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04BD08" w14:textId="411B750A" w:rsidR="00AC25B7" w:rsidRPr="00F93F9A" w:rsidRDefault="00341E61" w:rsidP="00D66A70">
      <w:pPr>
        <w:suppressLineNumbers/>
        <w:spacing w:line="480" w:lineRule="auto"/>
        <w:jc w:val="center"/>
        <w:rPr>
          <w:rFonts w:ascii="Times" w:hAnsi="Times" w:cs="Times New Roman"/>
          <w:b/>
        </w:rPr>
      </w:pPr>
      <w:bookmarkStart w:id="0" w:name="_GoBack"/>
      <w:r w:rsidRPr="00F93F9A">
        <w:rPr>
          <w:rFonts w:ascii="Times" w:hAnsi="Times" w:cs="Times New Roman"/>
          <w:b/>
        </w:rPr>
        <w:t>The emergence of</w:t>
      </w:r>
      <w:r w:rsidR="0072123D" w:rsidRPr="00F93F9A">
        <w:rPr>
          <w:rFonts w:ascii="Times" w:hAnsi="Times" w:cs="Times New Roman"/>
          <w:b/>
        </w:rPr>
        <w:t xml:space="preserve"> </w:t>
      </w:r>
      <w:r w:rsidR="0017121D" w:rsidRPr="00F93F9A">
        <w:rPr>
          <w:rFonts w:ascii="Times" w:hAnsi="Times" w:cs="Times New Roman"/>
          <w:b/>
        </w:rPr>
        <w:t>molecular profiling</w:t>
      </w:r>
      <w:r w:rsidR="0072123D" w:rsidRPr="00F93F9A">
        <w:rPr>
          <w:rFonts w:ascii="Times" w:hAnsi="Times" w:cs="Times New Roman"/>
          <w:b/>
        </w:rPr>
        <w:t xml:space="preserve"> and omics</w:t>
      </w:r>
      <w:r w:rsidR="00305E35" w:rsidRPr="00F93F9A">
        <w:rPr>
          <w:rFonts w:ascii="Times" w:hAnsi="Times" w:cs="Times New Roman"/>
          <w:b/>
        </w:rPr>
        <w:t xml:space="preserve"> techniques</w:t>
      </w:r>
      <w:r w:rsidRPr="00F93F9A">
        <w:rPr>
          <w:rFonts w:ascii="Times" w:hAnsi="Times" w:cs="Times New Roman"/>
          <w:b/>
        </w:rPr>
        <w:t xml:space="preserve"> in seagrass biology; furthering our understanding of seagrasses</w:t>
      </w:r>
    </w:p>
    <w:bookmarkEnd w:id="0"/>
    <w:p w14:paraId="039595D6" w14:textId="77777777" w:rsidR="00E8404C" w:rsidRPr="00F93F9A" w:rsidRDefault="00E8404C" w:rsidP="00D66A70">
      <w:pPr>
        <w:suppressLineNumbers/>
        <w:spacing w:line="480" w:lineRule="auto"/>
        <w:jc w:val="both"/>
        <w:rPr>
          <w:rFonts w:ascii="Times" w:hAnsi="Times" w:cs="Times New Roman"/>
          <w:b/>
        </w:rPr>
      </w:pPr>
    </w:p>
    <w:p w14:paraId="1CA1E8B1" w14:textId="0E05AE75" w:rsidR="00AC25B7" w:rsidRPr="00F93F9A" w:rsidRDefault="00AC25B7" w:rsidP="00D66A70">
      <w:pPr>
        <w:suppressLineNumbers/>
        <w:spacing w:line="480" w:lineRule="auto"/>
        <w:jc w:val="center"/>
        <w:rPr>
          <w:rFonts w:ascii="Times" w:hAnsi="Times" w:cs="Times New Roman"/>
          <w:vertAlign w:val="superscript"/>
        </w:rPr>
      </w:pPr>
      <w:r w:rsidRPr="00F93F9A">
        <w:rPr>
          <w:rFonts w:ascii="Times" w:hAnsi="Times" w:cs="Times New Roman"/>
        </w:rPr>
        <w:t>Peter</w:t>
      </w:r>
      <w:r w:rsidR="007B40B5" w:rsidRPr="00F93F9A">
        <w:rPr>
          <w:rFonts w:ascii="Times" w:hAnsi="Times" w:cs="Times New Roman"/>
        </w:rPr>
        <w:t xml:space="preserve"> A.</w:t>
      </w:r>
      <w:r w:rsidRPr="00F93F9A">
        <w:rPr>
          <w:rFonts w:ascii="Times" w:hAnsi="Times" w:cs="Times New Roman"/>
        </w:rPr>
        <w:t xml:space="preserve"> Davey</w:t>
      </w:r>
      <w:r w:rsidR="00E8404C" w:rsidRPr="00F93F9A">
        <w:rPr>
          <w:rFonts w:ascii="Times" w:hAnsi="Times" w:cs="Times New Roman"/>
          <w:vertAlign w:val="superscript"/>
        </w:rPr>
        <w:t>1</w:t>
      </w:r>
      <w:r w:rsidRPr="00F93F9A">
        <w:rPr>
          <w:rFonts w:ascii="Times" w:hAnsi="Times" w:cs="Times New Roman"/>
        </w:rPr>
        <w:t>, Mathieu Pernice</w:t>
      </w:r>
      <w:r w:rsidR="00E8404C" w:rsidRPr="00F93F9A">
        <w:rPr>
          <w:rFonts w:ascii="Times" w:hAnsi="Times" w:cs="Times New Roman"/>
          <w:vertAlign w:val="superscript"/>
        </w:rPr>
        <w:t>1</w:t>
      </w:r>
      <w:r w:rsidRPr="00F93F9A">
        <w:rPr>
          <w:rFonts w:ascii="Times" w:hAnsi="Times" w:cs="Times New Roman"/>
        </w:rPr>
        <w:t>, Gaurav Sablok</w:t>
      </w:r>
      <w:r w:rsidR="00E8404C" w:rsidRPr="00F93F9A">
        <w:rPr>
          <w:rFonts w:ascii="Times" w:hAnsi="Times" w:cs="Times New Roman"/>
          <w:vertAlign w:val="superscript"/>
        </w:rPr>
        <w:t>1</w:t>
      </w:r>
      <w:r w:rsidRPr="00F93F9A">
        <w:rPr>
          <w:rFonts w:ascii="Times" w:hAnsi="Times" w:cs="Times New Roman"/>
        </w:rPr>
        <w:t xml:space="preserve">, </w:t>
      </w:r>
      <w:r w:rsidR="00743045" w:rsidRPr="00F93F9A">
        <w:rPr>
          <w:rFonts w:ascii="Times" w:hAnsi="Times" w:cs="Times New Roman"/>
        </w:rPr>
        <w:t>Anth</w:t>
      </w:r>
      <w:r w:rsidR="00E8404C" w:rsidRPr="00F93F9A">
        <w:rPr>
          <w:rFonts w:ascii="Times" w:hAnsi="Times" w:cs="Times New Roman"/>
        </w:rPr>
        <w:t>ony Larkum</w:t>
      </w:r>
      <w:r w:rsidR="00E8404C" w:rsidRPr="00F93F9A">
        <w:rPr>
          <w:rFonts w:ascii="Times" w:hAnsi="Times" w:cs="Times New Roman"/>
          <w:vertAlign w:val="superscript"/>
        </w:rPr>
        <w:t>1</w:t>
      </w:r>
      <w:r w:rsidR="00FA7D94" w:rsidRPr="00F93F9A">
        <w:rPr>
          <w:rFonts w:ascii="Times" w:hAnsi="Times" w:cs="Times New Roman"/>
        </w:rPr>
        <w:t>,</w:t>
      </w:r>
      <w:r w:rsidR="008336FC" w:rsidRPr="00F93F9A">
        <w:rPr>
          <w:rFonts w:ascii="Times" w:hAnsi="Times" w:cs="Times New Roman"/>
        </w:rPr>
        <w:t xml:space="preserve"> </w:t>
      </w:r>
      <w:r w:rsidR="004D4C37" w:rsidRPr="00F93F9A">
        <w:rPr>
          <w:rFonts w:ascii="Times" w:hAnsi="Times" w:cs="Times New Roman"/>
        </w:rPr>
        <w:t>Huey Tyng Lee</w:t>
      </w:r>
      <w:r w:rsidR="00973AE3" w:rsidRPr="00F93F9A">
        <w:rPr>
          <w:rFonts w:ascii="Times" w:hAnsi="Times" w:cs="Times New Roman"/>
          <w:vertAlign w:val="superscript"/>
        </w:rPr>
        <w:t>2</w:t>
      </w:r>
      <w:r w:rsidR="008336FC" w:rsidRPr="00F93F9A">
        <w:rPr>
          <w:rFonts w:ascii="Times" w:hAnsi="Times" w:cs="Times New Roman"/>
        </w:rPr>
        <w:t>,</w:t>
      </w:r>
      <w:r w:rsidR="00973AE3" w:rsidRPr="00F93F9A">
        <w:rPr>
          <w:rFonts w:ascii="Times" w:hAnsi="Times" w:cs="Times New Roman"/>
        </w:rPr>
        <w:t xml:space="preserve"> Agnieszka Golicz</w:t>
      </w:r>
      <w:r w:rsidR="00973AE3" w:rsidRPr="00F93F9A">
        <w:rPr>
          <w:rFonts w:ascii="Times" w:hAnsi="Times" w:cs="Times New Roman"/>
          <w:vertAlign w:val="superscript"/>
        </w:rPr>
        <w:t>2</w:t>
      </w:r>
      <w:r w:rsidR="00973AE3" w:rsidRPr="00F93F9A">
        <w:rPr>
          <w:rFonts w:ascii="Times" w:hAnsi="Times" w:cs="Times New Roman"/>
        </w:rPr>
        <w:t>,</w:t>
      </w:r>
      <w:r w:rsidR="00D64572" w:rsidRPr="00F93F9A">
        <w:rPr>
          <w:rFonts w:ascii="Times" w:hAnsi="Times" w:cs="Times New Roman"/>
        </w:rPr>
        <w:t xml:space="preserve"> </w:t>
      </w:r>
      <w:r w:rsidR="00A33570" w:rsidRPr="00F93F9A">
        <w:rPr>
          <w:rFonts w:ascii="Times" w:hAnsi="Times" w:cs="Times New Roman"/>
        </w:rPr>
        <w:t>David Edwards</w:t>
      </w:r>
      <w:r w:rsidR="00A33570" w:rsidRPr="00F93F9A">
        <w:rPr>
          <w:rFonts w:ascii="Times" w:hAnsi="Times" w:cs="Times New Roman"/>
          <w:vertAlign w:val="superscript"/>
        </w:rPr>
        <w:t>2</w:t>
      </w:r>
      <w:r w:rsidR="00A33570" w:rsidRPr="00F93F9A">
        <w:rPr>
          <w:rFonts w:ascii="Times" w:hAnsi="Times" w:cs="Times New Roman"/>
        </w:rPr>
        <w:t xml:space="preserve">, </w:t>
      </w:r>
      <w:r w:rsidR="00E8404C" w:rsidRPr="00F93F9A">
        <w:rPr>
          <w:rFonts w:ascii="Times" w:hAnsi="Times" w:cs="Times New Roman"/>
        </w:rPr>
        <w:t>Rudy Dolferus</w:t>
      </w:r>
      <w:r w:rsidR="00FA7D94" w:rsidRPr="00F93F9A">
        <w:rPr>
          <w:rFonts w:ascii="Times" w:hAnsi="Times" w:cs="Times New Roman"/>
          <w:vertAlign w:val="superscript"/>
        </w:rPr>
        <w:t>3</w:t>
      </w:r>
      <w:r w:rsidR="00E8404C" w:rsidRPr="00F93F9A">
        <w:rPr>
          <w:rFonts w:ascii="Times" w:hAnsi="Times" w:cs="Times New Roman"/>
        </w:rPr>
        <w:t xml:space="preserve"> and Peter Ralph</w:t>
      </w:r>
      <w:r w:rsidR="00E8404C" w:rsidRPr="00F93F9A">
        <w:rPr>
          <w:rFonts w:ascii="Times" w:hAnsi="Times" w:cs="Times New Roman"/>
          <w:vertAlign w:val="superscript"/>
        </w:rPr>
        <w:t>1*</w:t>
      </w:r>
    </w:p>
    <w:p w14:paraId="0A689FC0" w14:textId="5BEDE368" w:rsidR="00E8404C" w:rsidRPr="00F93F9A" w:rsidRDefault="00E8404C" w:rsidP="00D66A70">
      <w:pPr>
        <w:pStyle w:val="ListParagraph"/>
        <w:numPr>
          <w:ilvl w:val="0"/>
          <w:numId w:val="1"/>
        </w:numPr>
        <w:suppressLineNumbers/>
        <w:spacing w:line="480" w:lineRule="auto"/>
        <w:jc w:val="center"/>
        <w:rPr>
          <w:rFonts w:ascii="Times" w:hAnsi="Times" w:cs="Times New Roman"/>
        </w:rPr>
      </w:pPr>
      <w:r w:rsidRPr="00F93F9A">
        <w:rPr>
          <w:rFonts w:ascii="Times" w:hAnsi="Times" w:cs="Times New Roman"/>
        </w:rPr>
        <w:t>Functional</w:t>
      </w:r>
      <w:r w:rsidR="007F03C6" w:rsidRPr="00F93F9A">
        <w:rPr>
          <w:rFonts w:ascii="Times" w:hAnsi="Times" w:cs="Times New Roman"/>
        </w:rPr>
        <w:t xml:space="preserve"> Plant</w:t>
      </w:r>
      <w:r w:rsidRPr="00F93F9A">
        <w:rPr>
          <w:rFonts w:ascii="Times" w:hAnsi="Times" w:cs="Times New Roman"/>
        </w:rPr>
        <w:t xml:space="preserve"> Biology and Climate Change Cluster</w:t>
      </w:r>
      <w:r w:rsidR="003774C5" w:rsidRPr="00F93F9A">
        <w:rPr>
          <w:rFonts w:ascii="Times" w:hAnsi="Times" w:cs="Times New Roman"/>
        </w:rPr>
        <w:t xml:space="preserve"> (C3)</w:t>
      </w:r>
      <w:r w:rsidRPr="00F93F9A">
        <w:rPr>
          <w:rFonts w:ascii="Times" w:hAnsi="Times" w:cs="Times New Roman"/>
        </w:rPr>
        <w:t>, Universit</w:t>
      </w:r>
      <w:r w:rsidR="00B32FE0" w:rsidRPr="00F93F9A">
        <w:rPr>
          <w:rFonts w:ascii="Times" w:hAnsi="Times" w:cs="Times New Roman"/>
        </w:rPr>
        <w:t>y of Technology Sydney, Sydney</w:t>
      </w:r>
      <w:r w:rsidRPr="00F93F9A">
        <w:rPr>
          <w:rFonts w:ascii="Times" w:hAnsi="Times" w:cs="Times New Roman"/>
        </w:rPr>
        <w:t>, Australia.</w:t>
      </w:r>
    </w:p>
    <w:p w14:paraId="6A60E5E0" w14:textId="18ECE5DD" w:rsidR="00FA7D94" w:rsidRPr="00F93F9A" w:rsidRDefault="00FA7D94" w:rsidP="00D66A70">
      <w:pPr>
        <w:pStyle w:val="ListParagraph"/>
        <w:numPr>
          <w:ilvl w:val="0"/>
          <w:numId w:val="1"/>
        </w:numPr>
        <w:suppressLineNumbers/>
        <w:spacing w:line="480" w:lineRule="auto"/>
        <w:jc w:val="center"/>
        <w:rPr>
          <w:rFonts w:ascii="Times" w:hAnsi="Times" w:cs="Times New Roman"/>
        </w:rPr>
      </w:pPr>
      <w:r w:rsidRPr="00F93F9A">
        <w:rPr>
          <w:rFonts w:ascii="Times" w:hAnsi="Times" w:cs="Times New Roman"/>
        </w:rPr>
        <w:t>School of Plant Biology, University of Western Australia, Perth, Australia</w:t>
      </w:r>
      <w:r w:rsidR="00CD379E" w:rsidRPr="00F93F9A">
        <w:rPr>
          <w:rFonts w:ascii="Times" w:hAnsi="Times" w:cs="Times New Roman"/>
        </w:rPr>
        <w:t>.</w:t>
      </w:r>
    </w:p>
    <w:p w14:paraId="2E30D163" w14:textId="3E330776" w:rsidR="00E8404C" w:rsidRPr="00F93F9A" w:rsidRDefault="005A4CAB" w:rsidP="00D66A70">
      <w:pPr>
        <w:pStyle w:val="ListParagraph"/>
        <w:numPr>
          <w:ilvl w:val="0"/>
          <w:numId w:val="1"/>
        </w:numPr>
        <w:suppressLineNumbers/>
        <w:spacing w:line="480" w:lineRule="auto"/>
        <w:jc w:val="center"/>
        <w:rPr>
          <w:rFonts w:ascii="Times" w:hAnsi="Times" w:cs="Times New Roman"/>
        </w:rPr>
      </w:pPr>
      <w:r w:rsidRPr="00F93F9A">
        <w:rPr>
          <w:rFonts w:ascii="Times" w:hAnsi="Times" w:cs="Times New Roman"/>
        </w:rPr>
        <w:t xml:space="preserve">CSIRO </w:t>
      </w:r>
      <w:r w:rsidR="00602AA0" w:rsidRPr="00F93F9A">
        <w:rPr>
          <w:rFonts w:ascii="Times" w:hAnsi="Times" w:cs="Times New Roman"/>
        </w:rPr>
        <w:t>Agriculture</w:t>
      </w:r>
      <w:r w:rsidR="00E8404C" w:rsidRPr="00F93F9A">
        <w:rPr>
          <w:rFonts w:ascii="Times" w:hAnsi="Times" w:cs="Times New Roman"/>
        </w:rPr>
        <w:t>, Black Mountain, Canberra, Australia</w:t>
      </w:r>
      <w:r w:rsidR="00CD379E" w:rsidRPr="00F93F9A">
        <w:rPr>
          <w:rFonts w:ascii="Times" w:hAnsi="Times" w:cs="Times New Roman"/>
        </w:rPr>
        <w:t>.</w:t>
      </w:r>
    </w:p>
    <w:p w14:paraId="09BB32B5" w14:textId="11E0C7FA" w:rsidR="00AC25B7" w:rsidRPr="00F93F9A" w:rsidRDefault="00E8404C" w:rsidP="00D66A70">
      <w:pPr>
        <w:suppressLineNumbers/>
        <w:spacing w:line="480" w:lineRule="auto"/>
        <w:jc w:val="center"/>
        <w:rPr>
          <w:rFonts w:ascii="Times" w:hAnsi="Times" w:cs="Times New Roman"/>
        </w:rPr>
      </w:pPr>
      <w:r w:rsidRPr="00F93F9A">
        <w:rPr>
          <w:rFonts w:ascii="Times" w:hAnsi="Times" w:cs="Times New Roman"/>
        </w:rPr>
        <w:t xml:space="preserve">*Corresponding author: </w:t>
      </w:r>
      <w:r w:rsidR="003E4455" w:rsidRPr="00F93F9A">
        <w:rPr>
          <w:rFonts w:ascii="Times" w:hAnsi="Times" w:cs="Times New Roman"/>
        </w:rPr>
        <w:t>Peter</w:t>
      </w:r>
      <w:r w:rsidR="008018C7" w:rsidRPr="00F93F9A">
        <w:rPr>
          <w:rFonts w:ascii="Times" w:hAnsi="Times" w:cs="Times New Roman"/>
        </w:rPr>
        <w:t>.</w:t>
      </w:r>
      <w:r w:rsidR="003E4455" w:rsidRPr="00F93F9A">
        <w:rPr>
          <w:rFonts w:ascii="Times" w:hAnsi="Times" w:cs="Times New Roman"/>
        </w:rPr>
        <w:t>Ralph</w:t>
      </w:r>
      <w:r w:rsidR="008018C7" w:rsidRPr="00F93F9A">
        <w:rPr>
          <w:rFonts w:ascii="Times" w:hAnsi="Times" w:cs="Times New Roman"/>
        </w:rPr>
        <w:t>@uts.edu.au</w:t>
      </w:r>
    </w:p>
    <w:p w14:paraId="6D94F2AA" w14:textId="15124A58" w:rsidR="00AC25B7" w:rsidRPr="00F93F9A" w:rsidRDefault="00672447" w:rsidP="00D66A70">
      <w:pPr>
        <w:suppressLineNumbers/>
        <w:spacing w:line="480" w:lineRule="auto"/>
        <w:jc w:val="both"/>
        <w:rPr>
          <w:rFonts w:ascii="Times" w:hAnsi="Times" w:cs="Times New Roman"/>
          <w:b/>
        </w:rPr>
      </w:pPr>
      <w:r w:rsidRPr="00F93F9A">
        <w:rPr>
          <w:rFonts w:ascii="Times" w:hAnsi="Times" w:cs="Times New Roman"/>
          <w:b/>
        </w:rPr>
        <w:t>Abstract: 1</w:t>
      </w:r>
      <w:r w:rsidR="0072123D" w:rsidRPr="00F93F9A">
        <w:rPr>
          <w:rFonts w:ascii="Times" w:hAnsi="Times" w:cs="Times New Roman"/>
          <w:b/>
        </w:rPr>
        <w:t>87</w:t>
      </w:r>
      <w:r w:rsidRPr="00F93F9A">
        <w:rPr>
          <w:rFonts w:ascii="Times" w:hAnsi="Times" w:cs="Times New Roman"/>
          <w:b/>
        </w:rPr>
        <w:t xml:space="preserve"> words</w:t>
      </w:r>
    </w:p>
    <w:p w14:paraId="062E4458" w14:textId="09BBDF7B" w:rsidR="00AC25B7" w:rsidRPr="00F93F9A" w:rsidRDefault="00672447" w:rsidP="00D66A70">
      <w:pPr>
        <w:suppressLineNumbers/>
        <w:spacing w:line="480" w:lineRule="auto"/>
        <w:jc w:val="both"/>
        <w:rPr>
          <w:rFonts w:ascii="Times" w:hAnsi="Times" w:cs="Times New Roman"/>
        </w:rPr>
      </w:pPr>
      <w:r w:rsidRPr="00F93F9A">
        <w:rPr>
          <w:rFonts w:ascii="Times" w:hAnsi="Times" w:cs="Times New Roman"/>
          <w:b/>
        </w:rPr>
        <w:t xml:space="preserve">Main Body: </w:t>
      </w:r>
      <w:r w:rsidR="00EB3C2F" w:rsidRPr="00F93F9A">
        <w:rPr>
          <w:rFonts w:ascii="Times" w:hAnsi="Times" w:cs="Times New Roman"/>
          <w:b/>
        </w:rPr>
        <w:t>6,927</w:t>
      </w:r>
      <w:r w:rsidR="00EF6793" w:rsidRPr="00F93F9A">
        <w:rPr>
          <w:rFonts w:ascii="Times" w:hAnsi="Times" w:cs="Times New Roman"/>
          <w:b/>
        </w:rPr>
        <w:t xml:space="preserve"> words</w:t>
      </w:r>
    </w:p>
    <w:p w14:paraId="5E032690" w14:textId="3DE7A940" w:rsidR="00DF185C" w:rsidRPr="00F93F9A" w:rsidRDefault="00DF185C" w:rsidP="00D66A70">
      <w:pPr>
        <w:suppressLineNumbers/>
        <w:spacing w:line="480" w:lineRule="auto"/>
        <w:jc w:val="both"/>
        <w:rPr>
          <w:rFonts w:ascii="Times" w:hAnsi="Times" w:cs="Times New Roman"/>
          <w:b/>
        </w:rPr>
      </w:pPr>
      <w:r w:rsidRPr="00F93F9A">
        <w:rPr>
          <w:rFonts w:ascii="Times" w:hAnsi="Times" w:cs="Times New Roman"/>
          <w:b/>
        </w:rPr>
        <w:t xml:space="preserve">Key Words: seagrass, omics, molecular profiling, angiosperms, marine plants, </w:t>
      </w:r>
      <w:r w:rsidR="00BC1AB2" w:rsidRPr="00F93F9A">
        <w:rPr>
          <w:rFonts w:ascii="Times" w:hAnsi="Times" w:cs="Times New Roman"/>
          <w:b/>
        </w:rPr>
        <w:t>next generation sequencing</w:t>
      </w:r>
    </w:p>
    <w:p w14:paraId="41CF614F" w14:textId="4200006F" w:rsidR="00A946FF" w:rsidRPr="00F93F9A" w:rsidRDefault="00A946FF" w:rsidP="00D66A70">
      <w:pPr>
        <w:suppressLineNumbers/>
        <w:spacing w:line="480" w:lineRule="auto"/>
        <w:jc w:val="both"/>
        <w:rPr>
          <w:rFonts w:ascii="Times" w:hAnsi="Times" w:cs="Times New Roman"/>
          <w:b/>
        </w:rPr>
      </w:pPr>
      <w:r w:rsidRPr="00F93F9A">
        <w:rPr>
          <w:rFonts w:ascii="Times" w:hAnsi="Times" w:cs="Times New Roman"/>
          <w:b/>
        </w:rPr>
        <w:t>Figures and tables included:</w:t>
      </w:r>
    </w:p>
    <w:p w14:paraId="203076B0" w14:textId="564EE99A" w:rsidR="006B7B7F" w:rsidRPr="00F93F9A" w:rsidRDefault="006B7B7F" w:rsidP="00256A2D">
      <w:pPr>
        <w:jc w:val="both"/>
      </w:pPr>
      <w:r w:rsidRPr="00F93F9A">
        <w:rPr>
          <w:b/>
        </w:rPr>
        <w:t xml:space="preserve">Figure 1: </w:t>
      </w:r>
      <w:r w:rsidRPr="00F93F9A">
        <w:t>Illustrative diagram collectively showing the specialized traits of seagrasses</w:t>
      </w:r>
      <w:r w:rsidR="00597BF3" w:rsidRPr="00F93F9A">
        <w:t>,</w:t>
      </w:r>
      <w:r w:rsidRPr="00F93F9A">
        <w:t xml:space="preserve"> </w:t>
      </w:r>
      <w:r w:rsidR="00714333" w:rsidRPr="00F93F9A">
        <w:t>which allow for seagrasses</w:t>
      </w:r>
      <w:r w:rsidR="00597BF3" w:rsidRPr="00F93F9A">
        <w:t xml:space="preserve"> to live a</w:t>
      </w:r>
      <w:r w:rsidRPr="00F93F9A">
        <w:t xml:space="preserve"> submerged life in the coastal marine environment. </w:t>
      </w:r>
      <w:r w:rsidRPr="00F93F9A">
        <w:rPr>
          <w:b/>
        </w:rPr>
        <w:t>Information sources:</w:t>
      </w:r>
      <w:r w:rsidR="00597BF3" w:rsidRPr="00F93F9A">
        <w:t xml:space="preserve"> Marbà</w:t>
      </w:r>
      <w:r w:rsidRPr="00F93F9A">
        <w:t xml:space="preserve"> et al. 2002; Ackerman 2006; Larkum et al. 2006; Touchette</w:t>
      </w:r>
      <w:r w:rsidR="00E17E8E" w:rsidRPr="00F93F9A">
        <w:t>,</w:t>
      </w:r>
      <w:r w:rsidRPr="00F93F9A">
        <w:t xml:space="preserve"> 2007; Broderson et al. 2015; Hasler-Sheetal et al. 2015.  Illustrative model concept is based on </w:t>
      </w:r>
      <w:r w:rsidRPr="00F93F9A">
        <w:rPr>
          <w:i/>
        </w:rPr>
        <w:t xml:space="preserve">Zosteraceae </w:t>
      </w:r>
      <w:r w:rsidRPr="00F93F9A">
        <w:t>family.</w:t>
      </w:r>
    </w:p>
    <w:p w14:paraId="7E45F59B" w14:textId="77777777" w:rsidR="006B7B7F" w:rsidRPr="00F93F9A" w:rsidRDefault="006B7B7F" w:rsidP="00256A2D">
      <w:pPr>
        <w:jc w:val="both"/>
      </w:pPr>
    </w:p>
    <w:p w14:paraId="1D3B0DC5" w14:textId="04927262" w:rsidR="006B7B7F" w:rsidRPr="00F93F9A" w:rsidRDefault="006B7B7F" w:rsidP="00256A2D">
      <w:pPr>
        <w:tabs>
          <w:tab w:val="left" w:pos="1792"/>
        </w:tabs>
        <w:jc w:val="both"/>
      </w:pPr>
      <w:r w:rsidRPr="00F93F9A">
        <w:rPr>
          <w:b/>
        </w:rPr>
        <w:t>Figure 2:</w:t>
      </w:r>
      <w:r w:rsidRPr="00F93F9A">
        <w:t xml:space="preserve"> The advances in seagrass molecular profiling and omics to date. The technologies that have been utilized are shown along the bottom of the illustration, whilst types of study conducted to date are shown </w:t>
      </w:r>
      <w:r w:rsidR="00597BF3" w:rsidRPr="00F93F9A">
        <w:t>at the top of the illustration.</w:t>
      </w:r>
    </w:p>
    <w:p w14:paraId="7D8BFCD4" w14:textId="77777777" w:rsidR="006B7B7F" w:rsidRPr="00F93F9A" w:rsidRDefault="006B7B7F" w:rsidP="006B7B7F">
      <w:pPr>
        <w:tabs>
          <w:tab w:val="left" w:pos="1792"/>
        </w:tabs>
      </w:pPr>
    </w:p>
    <w:p w14:paraId="5CEC39F0" w14:textId="77777777" w:rsidR="006B7B7F" w:rsidRPr="00F93F9A" w:rsidRDefault="006B7B7F" w:rsidP="006B7B7F">
      <w:pPr>
        <w:rPr>
          <w:b/>
          <w:u w:val="single"/>
        </w:rPr>
      </w:pPr>
    </w:p>
    <w:p w14:paraId="00726B38" w14:textId="77777777" w:rsidR="0059113A" w:rsidRPr="00F93F9A" w:rsidRDefault="0059113A" w:rsidP="006B7B7F">
      <w:pPr>
        <w:rPr>
          <w:b/>
          <w:u w:val="single"/>
        </w:rPr>
      </w:pPr>
    </w:p>
    <w:p w14:paraId="4087FDA3" w14:textId="77777777" w:rsidR="0059113A" w:rsidRPr="00F93F9A" w:rsidRDefault="0059113A" w:rsidP="006B7B7F">
      <w:pPr>
        <w:rPr>
          <w:b/>
          <w:u w:val="single"/>
        </w:rPr>
      </w:pPr>
    </w:p>
    <w:p w14:paraId="38009CB1" w14:textId="355BDCC0" w:rsidR="00E8404C" w:rsidRPr="00F93F9A" w:rsidRDefault="00E8404C" w:rsidP="00D66A70">
      <w:pPr>
        <w:suppressLineNumbers/>
        <w:spacing w:line="480" w:lineRule="auto"/>
        <w:jc w:val="both"/>
        <w:rPr>
          <w:rFonts w:ascii="Times" w:hAnsi="Times" w:cs="Times New Roman"/>
        </w:rPr>
      </w:pPr>
    </w:p>
    <w:p w14:paraId="5576DBE4" w14:textId="77777777" w:rsidR="0059113A" w:rsidRPr="00F93F9A" w:rsidRDefault="0059113A" w:rsidP="00C80B5B">
      <w:pPr>
        <w:spacing w:line="480" w:lineRule="auto"/>
        <w:jc w:val="both"/>
        <w:rPr>
          <w:rFonts w:ascii="Times" w:hAnsi="Times" w:cs="Times New Roman"/>
          <w:b/>
        </w:rPr>
      </w:pPr>
    </w:p>
    <w:p w14:paraId="46B2052C" w14:textId="77777777" w:rsidR="0059113A" w:rsidRPr="00F93F9A" w:rsidRDefault="0059113A" w:rsidP="00C80B5B">
      <w:pPr>
        <w:spacing w:line="480" w:lineRule="auto"/>
        <w:jc w:val="both"/>
        <w:rPr>
          <w:rFonts w:ascii="Times" w:hAnsi="Times" w:cs="Times New Roman"/>
          <w:b/>
        </w:rPr>
      </w:pPr>
    </w:p>
    <w:p w14:paraId="367D3184" w14:textId="77777777" w:rsidR="0059113A" w:rsidRPr="00F93F9A" w:rsidRDefault="0059113A" w:rsidP="00C80B5B">
      <w:pPr>
        <w:spacing w:line="480" w:lineRule="auto"/>
        <w:jc w:val="both"/>
        <w:rPr>
          <w:rFonts w:ascii="Times" w:hAnsi="Times" w:cs="Times New Roman"/>
          <w:b/>
        </w:rPr>
      </w:pPr>
    </w:p>
    <w:p w14:paraId="52922D12" w14:textId="77777777" w:rsidR="00C22AC3" w:rsidRPr="00F93F9A" w:rsidRDefault="00C22AC3" w:rsidP="00C80B5B">
      <w:pPr>
        <w:spacing w:line="480" w:lineRule="auto"/>
        <w:jc w:val="both"/>
        <w:rPr>
          <w:rFonts w:ascii="Times" w:hAnsi="Times" w:cs="Times New Roman"/>
          <w:b/>
        </w:rPr>
      </w:pPr>
      <w:r w:rsidRPr="00F93F9A">
        <w:rPr>
          <w:rFonts w:ascii="Times" w:hAnsi="Times" w:cs="Times New Roman"/>
          <w:b/>
        </w:rPr>
        <w:lastRenderedPageBreak/>
        <w:t>Abstract</w:t>
      </w:r>
    </w:p>
    <w:p w14:paraId="4CD7DD10" w14:textId="7CADF17C" w:rsidR="00C22AC3" w:rsidRPr="00F93F9A" w:rsidRDefault="008E384E" w:rsidP="00C80B5B">
      <w:pPr>
        <w:spacing w:line="480" w:lineRule="auto"/>
        <w:jc w:val="both"/>
        <w:rPr>
          <w:rFonts w:ascii="Times" w:hAnsi="Times" w:cs="Times New Roman"/>
        </w:rPr>
      </w:pPr>
      <w:r w:rsidRPr="00F93F9A">
        <w:rPr>
          <w:rFonts w:ascii="Times" w:hAnsi="Times" w:cs="Times New Roman"/>
        </w:rPr>
        <w:tab/>
      </w:r>
      <w:r w:rsidR="008018C7" w:rsidRPr="00F93F9A">
        <w:rPr>
          <w:rFonts w:ascii="Times" w:hAnsi="Times" w:cs="Times New Roman"/>
        </w:rPr>
        <w:t>S</w:t>
      </w:r>
      <w:r w:rsidR="00C22AC3" w:rsidRPr="00F93F9A">
        <w:rPr>
          <w:rFonts w:ascii="Times" w:hAnsi="Times" w:cs="Times New Roman"/>
        </w:rPr>
        <w:t xml:space="preserve">eagrass meadows are </w:t>
      </w:r>
      <w:r w:rsidRPr="00F93F9A">
        <w:rPr>
          <w:rFonts w:ascii="Times" w:hAnsi="Times" w:cs="Times New Roman"/>
        </w:rPr>
        <w:t>disappearing at alarming rates</w:t>
      </w:r>
      <w:r w:rsidR="008018C7" w:rsidRPr="00F93F9A">
        <w:rPr>
          <w:rFonts w:ascii="Times" w:hAnsi="Times" w:cs="Times New Roman"/>
        </w:rPr>
        <w:t xml:space="preserve"> as a result of</w:t>
      </w:r>
      <w:r w:rsidR="00985D5D" w:rsidRPr="00F93F9A">
        <w:rPr>
          <w:rFonts w:ascii="Times" w:hAnsi="Times" w:cs="Times New Roman"/>
        </w:rPr>
        <w:t xml:space="preserve"> rising</w:t>
      </w:r>
      <w:r w:rsidR="00C557B1" w:rsidRPr="00F93F9A">
        <w:rPr>
          <w:rFonts w:ascii="Times" w:hAnsi="Times" w:cs="Times New Roman"/>
        </w:rPr>
        <w:t xml:space="preserve"> </w:t>
      </w:r>
      <w:r w:rsidR="0000403E" w:rsidRPr="00F93F9A">
        <w:rPr>
          <w:rFonts w:ascii="Times" w:hAnsi="Times" w:cs="Times New Roman"/>
        </w:rPr>
        <w:t>coastal development</w:t>
      </w:r>
      <w:r w:rsidR="0084361E" w:rsidRPr="00F93F9A">
        <w:rPr>
          <w:rFonts w:ascii="Times" w:hAnsi="Times" w:cs="Times New Roman"/>
        </w:rPr>
        <w:t xml:space="preserve"> and</w:t>
      </w:r>
      <w:r w:rsidR="00F244DF" w:rsidRPr="00F93F9A">
        <w:rPr>
          <w:rFonts w:ascii="Times" w:hAnsi="Times" w:cs="Times New Roman"/>
        </w:rPr>
        <w:t xml:space="preserve"> climate change</w:t>
      </w:r>
      <w:r w:rsidR="008018C7" w:rsidRPr="00F93F9A">
        <w:rPr>
          <w:rFonts w:ascii="Times" w:hAnsi="Times" w:cs="Times New Roman"/>
        </w:rPr>
        <w:t>.</w:t>
      </w:r>
      <w:r w:rsidR="002B0D76" w:rsidRPr="00F93F9A">
        <w:rPr>
          <w:rFonts w:ascii="Times" w:hAnsi="Times" w:cs="Times New Roman"/>
        </w:rPr>
        <w:t xml:space="preserve"> </w:t>
      </w:r>
      <w:r w:rsidR="008018C7" w:rsidRPr="00F93F9A">
        <w:rPr>
          <w:rFonts w:ascii="Times" w:hAnsi="Times" w:cs="Times New Roman"/>
        </w:rPr>
        <w:t>T</w:t>
      </w:r>
      <w:r w:rsidR="00C22AC3" w:rsidRPr="00F93F9A">
        <w:rPr>
          <w:rFonts w:ascii="Times" w:hAnsi="Times" w:cs="Times New Roman"/>
        </w:rPr>
        <w:t>he</w:t>
      </w:r>
      <w:r w:rsidR="00C557B1" w:rsidRPr="00F93F9A">
        <w:rPr>
          <w:rFonts w:ascii="Times" w:hAnsi="Times" w:cs="Times New Roman"/>
        </w:rPr>
        <w:t xml:space="preserve"> </w:t>
      </w:r>
      <w:r w:rsidR="00C22AC3" w:rsidRPr="00F93F9A">
        <w:rPr>
          <w:rFonts w:ascii="Times" w:hAnsi="Times" w:cs="Times New Roman"/>
        </w:rPr>
        <w:t>emergence</w:t>
      </w:r>
      <w:r w:rsidRPr="00F93F9A">
        <w:rPr>
          <w:rFonts w:ascii="Times" w:hAnsi="Times" w:cs="Times New Roman"/>
        </w:rPr>
        <w:t xml:space="preserve"> of </w:t>
      </w:r>
      <w:r w:rsidR="00DC3750" w:rsidRPr="00F93F9A">
        <w:rPr>
          <w:rFonts w:ascii="Times" w:hAnsi="Times" w:cs="Times New Roman"/>
        </w:rPr>
        <w:t>o</w:t>
      </w:r>
      <w:r w:rsidR="00E61868" w:rsidRPr="00F93F9A">
        <w:rPr>
          <w:rFonts w:ascii="Times" w:hAnsi="Times" w:cs="Times New Roman"/>
        </w:rPr>
        <w:t>mics</w:t>
      </w:r>
      <w:r w:rsidR="00305E35" w:rsidRPr="00F93F9A">
        <w:rPr>
          <w:rFonts w:ascii="Times" w:hAnsi="Times" w:cs="Times New Roman"/>
        </w:rPr>
        <w:t xml:space="preserve"> and molecular profiling techniques</w:t>
      </w:r>
      <w:r w:rsidR="00E61868" w:rsidRPr="00F93F9A">
        <w:rPr>
          <w:rFonts w:ascii="Times" w:hAnsi="Times" w:cs="Times New Roman"/>
        </w:rPr>
        <w:t xml:space="preserve"> </w:t>
      </w:r>
      <w:r w:rsidR="00C22AC3" w:rsidRPr="00F93F9A">
        <w:rPr>
          <w:rFonts w:ascii="Times" w:hAnsi="Times" w:cs="Times New Roman"/>
        </w:rPr>
        <w:t xml:space="preserve">in seagrass </w:t>
      </w:r>
      <w:r w:rsidR="002B0D76" w:rsidRPr="00F93F9A">
        <w:rPr>
          <w:rFonts w:ascii="Times" w:hAnsi="Times" w:cs="Times New Roman"/>
        </w:rPr>
        <w:t>research is</w:t>
      </w:r>
      <w:r w:rsidR="00FC47E5" w:rsidRPr="00F93F9A">
        <w:rPr>
          <w:rFonts w:ascii="Times" w:hAnsi="Times" w:cs="Times New Roman"/>
        </w:rPr>
        <w:t xml:space="preserve"> </w:t>
      </w:r>
      <w:r w:rsidR="00C22AC3" w:rsidRPr="00F93F9A">
        <w:rPr>
          <w:rFonts w:ascii="Times" w:hAnsi="Times" w:cs="Times New Roman"/>
        </w:rPr>
        <w:t>timely</w:t>
      </w:r>
      <w:r w:rsidR="00DC3750" w:rsidRPr="00F93F9A">
        <w:rPr>
          <w:rFonts w:ascii="Times" w:hAnsi="Times" w:cs="Times New Roman"/>
        </w:rPr>
        <w:t>, providing a new opportunity to</w:t>
      </w:r>
      <w:r w:rsidR="00FA7D94" w:rsidRPr="00F93F9A">
        <w:rPr>
          <w:rFonts w:ascii="Times" w:hAnsi="Times" w:cs="Times New Roman"/>
        </w:rPr>
        <w:t xml:space="preserve"> address such</w:t>
      </w:r>
      <w:r w:rsidR="00F244DF" w:rsidRPr="00F93F9A">
        <w:rPr>
          <w:rFonts w:ascii="Times" w:hAnsi="Times" w:cs="Times New Roman"/>
        </w:rPr>
        <w:t xml:space="preserve"> global issues</w:t>
      </w:r>
      <w:r w:rsidRPr="00F93F9A">
        <w:rPr>
          <w:rFonts w:ascii="Times" w:hAnsi="Times" w:cs="Times New Roman"/>
        </w:rPr>
        <w:t xml:space="preserve">. </w:t>
      </w:r>
      <w:r w:rsidR="00BF0B02" w:rsidRPr="00F93F9A">
        <w:rPr>
          <w:rFonts w:ascii="Times" w:hAnsi="Times" w:cs="Times New Roman"/>
        </w:rPr>
        <w:t xml:space="preserve">Whilst </w:t>
      </w:r>
      <w:r w:rsidR="00985D5D" w:rsidRPr="00F93F9A">
        <w:rPr>
          <w:rFonts w:ascii="Times" w:hAnsi="Times" w:cs="Times New Roman"/>
        </w:rPr>
        <w:t>these</w:t>
      </w:r>
      <w:r w:rsidR="00305E35" w:rsidRPr="00F93F9A">
        <w:rPr>
          <w:rFonts w:ascii="Times" w:hAnsi="Times" w:cs="Times New Roman"/>
        </w:rPr>
        <w:t xml:space="preserve"> applications </w:t>
      </w:r>
      <w:r w:rsidR="00C557B1" w:rsidRPr="00F93F9A">
        <w:rPr>
          <w:rFonts w:ascii="Times" w:hAnsi="Times" w:cs="Times New Roman"/>
        </w:rPr>
        <w:t xml:space="preserve">have transformed terrestrial plant research, </w:t>
      </w:r>
      <w:r w:rsidR="00305E35" w:rsidRPr="00F93F9A">
        <w:rPr>
          <w:rFonts w:ascii="Times" w:hAnsi="Times" w:cs="Times New Roman"/>
        </w:rPr>
        <w:t xml:space="preserve">they </w:t>
      </w:r>
      <w:r w:rsidR="007B40B5" w:rsidRPr="00F93F9A">
        <w:rPr>
          <w:rFonts w:ascii="Times" w:hAnsi="Times" w:cs="Times New Roman"/>
        </w:rPr>
        <w:t>have only emerged</w:t>
      </w:r>
      <w:r w:rsidR="00BF0B02" w:rsidRPr="00F93F9A">
        <w:rPr>
          <w:rFonts w:ascii="Times" w:hAnsi="Times" w:cs="Times New Roman"/>
        </w:rPr>
        <w:t xml:space="preserve"> in</w:t>
      </w:r>
      <w:r w:rsidR="00DC3750" w:rsidRPr="00F93F9A">
        <w:rPr>
          <w:rFonts w:ascii="Times" w:hAnsi="Times" w:cs="Times New Roman"/>
        </w:rPr>
        <w:t xml:space="preserve"> </w:t>
      </w:r>
      <w:r w:rsidR="002B0D76" w:rsidRPr="00F93F9A">
        <w:rPr>
          <w:rFonts w:ascii="Times" w:hAnsi="Times" w:cs="Times New Roman"/>
        </w:rPr>
        <w:t>seagrass research</w:t>
      </w:r>
      <w:r w:rsidR="007B40B5" w:rsidRPr="00F93F9A">
        <w:rPr>
          <w:rFonts w:ascii="Times" w:hAnsi="Times" w:cs="Times New Roman"/>
        </w:rPr>
        <w:t xml:space="preserve"> withi</w:t>
      </w:r>
      <w:r w:rsidR="00F244DF" w:rsidRPr="00F93F9A">
        <w:rPr>
          <w:rFonts w:ascii="Times" w:hAnsi="Times" w:cs="Times New Roman"/>
        </w:rPr>
        <w:t>n the past decade</w:t>
      </w:r>
      <w:r w:rsidR="007B40B5" w:rsidRPr="00F93F9A">
        <w:rPr>
          <w:rFonts w:ascii="Times" w:hAnsi="Times" w:cs="Times New Roman"/>
        </w:rPr>
        <w:t>;</w:t>
      </w:r>
      <w:r w:rsidR="00F244DF" w:rsidRPr="00F93F9A">
        <w:rPr>
          <w:rFonts w:ascii="Times" w:hAnsi="Times" w:cs="Times New Roman"/>
        </w:rPr>
        <w:t xml:space="preserve"> we have observed a significant increase in the number of publications</w:t>
      </w:r>
      <w:r w:rsidR="0047389C" w:rsidRPr="00F93F9A">
        <w:rPr>
          <w:rFonts w:ascii="Times" w:hAnsi="Times" w:cs="Times New Roman"/>
        </w:rPr>
        <w:t xml:space="preserve"> in this nascent field</w:t>
      </w:r>
      <w:r w:rsidR="00A77129" w:rsidRPr="00F93F9A">
        <w:rPr>
          <w:rFonts w:ascii="Times" w:hAnsi="Times" w:cs="Times New Roman"/>
        </w:rPr>
        <w:t xml:space="preserve">, and </w:t>
      </w:r>
      <w:r w:rsidR="00305E35" w:rsidRPr="00F93F9A">
        <w:rPr>
          <w:rFonts w:ascii="Times" w:hAnsi="Times" w:cs="Times New Roman"/>
        </w:rPr>
        <w:t>as of</w:t>
      </w:r>
      <w:r w:rsidR="00A77129" w:rsidRPr="00F93F9A">
        <w:rPr>
          <w:rFonts w:ascii="Times" w:hAnsi="Times" w:cs="Times New Roman"/>
        </w:rPr>
        <w:t xml:space="preserve"> this year the</w:t>
      </w:r>
      <w:r w:rsidR="00985D5D" w:rsidRPr="00F93F9A">
        <w:rPr>
          <w:rFonts w:ascii="Times" w:hAnsi="Times" w:cs="Times New Roman"/>
        </w:rPr>
        <w:t xml:space="preserve"> first</w:t>
      </w:r>
      <w:r w:rsidR="00A77129" w:rsidRPr="00F93F9A">
        <w:rPr>
          <w:rFonts w:ascii="Times" w:hAnsi="Times" w:cs="Times New Roman"/>
        </w:rPr>
        <w:t xml:space="preserve"> genome of a seagrass</w:t>
      </w:r>
      <w:r w:rsidR="00305E35" w:rsidRPr="00F93F9A">
        <w:rPr>
          <w:rFonts w:ascii="Times" w:hAnsi="Times" w:cs="Times New Roman"/>
        </w:rPr>
        <w:t xml:space="preserve"> species</w:t>
      </w:r>
      <w:r w:rsidR="00985D5D" w:rsidRPr="00F93F9A">
        <w:rPr>
          <w:rFonts w:ascii="Times" w:hAnsi="Times" w:cs="Times New Roman"/>
        </w:rPr>
        <w:t xml:space="preserve"> has been sequenced</w:t>
      </w:r>
      <w:r w:rsidR="00F244DF" w:rsidRPr="00F93F9A">
        <w:rPr>
          <w:rFonts w:ascii="Times" w:hAnsi="Times" w:cs="Times New Roman"/>
        </w:rPr>
        <w:t xml:space="preserve">. </w:t>
      </w:r>
      <w:r w:rsidR="00C22AC3" w:rsidRPr="00F93F9A">
        <w:rPr>
          <w:rFonts w:ascii="Times" w:hAnsi="Times" w:cs="Times New Roman"/>
        </w:rPr>
        <w:t>In this review</w:t>
      </w:r>
      <w:r w:rsidR="00DC3750" w:rsidRPr="00F93F9A">
        <w:rPr>
          <w:rFonts w:ascii="Times" w:hAnsi="Times" w:cs="Times New Roman"/>
        </w:rPr>
        <w:t>,</w:t>
      </w:r>
      <w:r w:rsidR="0000403E" w:rsidRPr="00F93F9A">
        <w:rPr>
          <w:rFonts w:ascii="Times" w:hAnsi="Times" w:cs="Times New Roman"/>
        </w:rPr>
        <w:t xml:space="preserve"> we</w:t>
      </w:r>
      <w:r w:rsidR="00F244DF" w:rsidRPr="00F93F9A">
        <w:rPr>
          <w:rFonts w:ascii="Times" w:hAnsi="Times" w:cs="Times New Roman"/>
        </w:rPr>
        <w:t xml:space="preserve"> focus on</w:t>
      </w:r>
      <w:r w:rsidR="0000403E" w:rsidRPr="00F93F9A">
        <w:rPr>
          <w:rFonts w:ascii="Times" w:hAnsi="Times" w:cs="Times New Roman"/>
        </w:rPr>
        <w:t xml:space="preserve"> </w:t>
      </w:r>
      <w:r w:rsidR="008A2A56" w:rsidRPr="00F93F9A">
        <w:rPr>
          <w:rFonts w:ascii="Times" w:hAnsi="Times" w:cs="Times New Roman"/>
        </w:rPr>
        <w:t xml:space="preserve">the development of </w:t>
      </w:r>
      <w:r w:rsidR="00305E35" w:rsidRPr="00F93F9A">
        <w:rPr>
          <w:rFonts w:ascii="Times" w:hAnsi="Times" w:cs="Times New Roman"/>
        </w:rPr>
        <w:t xml:space="preserve">omics and molecular profiling </w:t>
      </w:r>
      <w:r w:rsidR="00AD25B4" w:rsidRPr="00F93F9A">
        <w:rPr>
          <w:rFonts w:ascii="Times" w:hAnsi="Times" w:cs="Times New Roman"/>
        </w:rPr>
        <w:t>and</w:t>
      </w:r>
      <w:r w:rsidR="00FA7D94" w:rsidRPr="00F93F9A">
        <w:rPr>
          <w:rFonts w:ascii="Times" w:hAnsi="Times" w:cs="Times New Roman"/>
        </w:rPr>
        <w:t xml:space="preserve"> the utilization of</w:t>
      </w:r>
      <w:r w:rsidR="00C22AC3" w:rsidRPr="00F93F9A">
        <w:rPr>
          <w:rFonts w:ascii="Times" w:hAnsi="Times" w:cs="Times New Roman"/>
        </w:rPr>
        <w:t xml:space="preserve"> </w:t>
      </w:r>
      <w:r w:rsidRPr="00F93F9A">
        <w:rPr>
          <w:rFonts w:ascii="Times" w:hAnsi="Times" w:cs="Times New Roman"/>
        </w:rPr>
        <w:t>molecular</w:t>
      </w:r>
      <w:r w:rsidR="0084361E" w:rsidRPr="00F93F9A">
        <w:rPr>
          <w:rFonts w:ascii="Times" w:hAnsi="Times" w:cs="Times New Roman"/>
        </w:rPr>
        <w:t xml:space="preserve"> </w:t>
      </w:r>
      <w:r w:rsidRPr="00F93F9A">
        <w:rPr>
          <w:rFonts w:ascii="Times" w:hAnsi="Times" w:cs="Times New Roman"/>
        </w:rPr>
        <w:t>markers</w:t>
      </w:r>
      <w:r w:rsidR="00A21DCC" w:rsidRPr="00F93F9A">
        <w:rPr>
          <w:rFonts w:ascii="Times" w:hAnsi="Times" w:cs="Times New Roman"/>
        </w:rPr>
        <w:t xml:space="preserve"> in the field</w:t>
      </w:r>
      <w:r w:rsidR="008A2A56" w:rsidRPr="00F93F9A">
        <w:rPr>
          <w:rFonts w:ascii="Times" w:hAnsi="Times" w:cs="Times New Roman"/>
        </w:rPr>
        <w:t xml:space="preserve"> of seagrass biology</w:t>
      </w:r>
      <w:r w:rsidR="00F244DF" w:rsidRPr="00F93F9A">
        <w:rPr>
          <w:rFonts w:ascii="Times" w:hAnsi="Times" w:cs="Times New Roman"/>
        </w:rPr>
        <w:t xml:space="preserve">. </w:t>
      </w:r>
      <w:r w:rsidR="00DC3750" w:rsidRPr="00F93F9A">
        <w:rPr>
          <w:rFonts w:ascii="Times" w:hAnsi="Times" w:cs="Times New Roman"/>
        </w:rPr>
        <w:t>We highlight</w:t>
      </w:r>
      <w:r w:rsidR="00F244DF" w:rsidRPr="00F93F9A">
        <w:rPr>
          <w:rFonts w:ascii="Times" w:hAnsi="Times" w:cs="Times New Roman"/>
        </w:rPr>
        <w:t xml:space="preserve"> the </w:t>
      </w:r>
      <w:r w:rsidR="0001079D" w:rsidRPr="00F93F9A">
        <w:rPr>
          <w:rFonts w:ascii="Times" w:hAnsi="Times" w:cs="Times New Roman"/>
        </w:rPr>
        <w:t>advances</w:t>
      </w:r>
      <w:r w:rsidR="00F244DF" w:rsidRPr="00F93F9A">
        <w:rPr>
          <w:rFonts w:ascii="Times" w:hAnsi="Times" w:cs="Times New Roman"/>
        </w:rPr>
        <w:t xml:space="preserve">, merits and </w:t>
      </w:r>
      <w:r w:rsidR="0084361E" w:rsidRPr="00F93F9A">
        <w:rPr>
          <w:rFonts w:ascii="Times" w:hAnsi="Times" w:cs="Times New Roman"/>
        </w:rPr>
        <w:t>pitfalls</w:t>
      </w:r>
      <w:r w:rsidR="00F244DF" w:rsidRPr="00F93F9A">
        <w:rPr>
          <w:rFonts w:ascii="Times" w:hAnsi="Times" w:cs="Times New Roman"/>
        </w:rPr>
        <w:t xml:space="preserve"> associated with such technology, </w:t>
      </w:r>
      <w:r w:rsidR="004A51FA" w:rsidRPr="00F93F9A">
        <w:rPr>
          <w:rFonts w:ascii="Times" w:hAnsi="Times" w:cs="Times New Roman"/>
        </w:rPr>
        <w:t>and</w:t>
      </w:r>
      <w:r w:rsidR="00F244DF" w:rsidRPr="00F93F9A">
        <w:rPr>
          <w:rFonts w:ascii="Times" w:hAnsi="Times" w:cs="Times New Roman"/>
        </w:rPr>
        <w:t xml:space="preserve"> importantly</w:t>
      </w:r>
      <w:r w:rsidR="0084361E" w:rsidRPr="00F93F9A">
        <w:rPr>
          <w:rFonts w:ascii="Times" w:hAnsi="Times" w:cs="Times New Roman"/>
        </w:rPr>
        <w:t xml:space="preserve"> </w:t>
      </w:r>
      <w:r w:rsidR="00F244DF" w:rsidRPr="00F93F9A">
        <w:rPr>
          <w:rFonts w:ascii="Times" w:hAnsi="Times" w:cs="Times New Roman"/>
        </w:rPr>
        <w:t xml:space="preserve">we identify and address the knowledge gaps, which to this day prevent us from understanding seagrasses in a </w:t>
      </w:r>
      <w:r w:rsidR="00F75C7F" w:rsidRPr="00F93F9A">
        <w:rPr>
          <w:rFonts w:ascii="Times" w:hAnsi="Times" w:cs="Times New Roman"/>
        </w:rPr>
        <w:t>holistic</w:t>
      </w:r>
      <w:r w:rsidR="00F244DF" w:rsidRPr="00F93F9A">
        <w:rPr>
          <w:rFonts w:ascii="Times" w:hAnsi="Times" w:cs="Times New Roman"/>
        </w:rPr>
        <w:t xml:space="preserve"> manner. By utilizing the powers of </w:t>
      </w:r>
      <w:r w:rsidR="004A51FA" w:rsidRPr="00F93F9A">
        <w:rPr>
          <w:rFonts w:ascii="Times" w:hAnsi="Times" w:cs="Times New Roman"/>
        </w:rPr>
        <w:t xml:space="preserve">omics </w:t>
      </w:r>
      <w:r w:rsidR="00305E35" w:rsidRPr="00F93F9A">
        <w:rPr>
          <w:rFonts w:ascii="Times" w:hAnsi="Times" w:cs="Times New Roman"/>
        </w:rPr>
        <w:t xml:space="preserve">and molecular profiling </w:t>
      </w:r>
      <w:r w:rsidR="00F244DF" w:rsidRPr="00F93F9A">
        <w:rPr>
          <w:rFonts w:ascii="Times" w:hAnsi="Times" w:cs="Times New Roman"/>
        </w:rPr>
        <w:t>technologies</w:t>
      </w:r>
      <w:r w:rsidR="007D7098" w:rsidRPr="00F93F9A">
        <w:rPr>
          <w:rFonts w:ascii="Times" w:hAnsi="Times" w:cs="Times New Roman"/>
        </w:rPr>
        <w:t xml:space="preserve"> in integrated </w:t>
      </w:r>
      <w:r w:rsidR="0047389C" w:rsidRPr="00F93F9A">
        <w:rPr>
          <w:rFonts w:ascii="Times" w:hAnsi="Times" w:cs="Times New Roman"/>
        </w:rPr>
        <w:t>strategies</w:t>
      </w:r>
      <w:r w:rsidR="007D7098" w:rsidRPr="00F93F9A">
        <w:rPr>
          <w:rFonts w:ascii="Times" w:hAnsi="Times" w:cs="Times New Roman"/>
        </w:rPr>
        <w:t xml:space="preserve">, we will gain a better understanding of how these </w:t>
      </w:r>
      <w:r w:rsidR="0047389C" w:rsidRPr="00F93F9A">
        <w:rPr>
          <w:rFonts w:ascii="Times" w:hAnsi="Times" w:cs="Times New Roman"/>
        </w:rPr>
        <w:t xml:space="preserve">unique </w:t>
      </w:r>
      <w:r w:rsidR="007D7098" w:rsidRPr="00F93F9A">
        <w:rPr>
          <w:rFonts w:ascii="Times" w:hAnsi="Times" w:cs="Times New Roman"/>
        </w:rPr>
        <w:t>plants function at the molecular level</w:t>
      </w:r>
      <w:r w:rsidR="004A51FA" w:rsidRPr="00F93F9A">
        <w:rPr>
          <w:rFonts w:ascii="Times" w:hAnsi="Times" w:cs="Times New Roman"/>
        </w:rPr>
        <w:t xml:space="preserve"> and</w:t>
      </w:r>
      <w:r w:rsidR="007D7098" w:rsidRPr="00F93F9A">
        <w:rPr>
          <w:rFonts w:ascii="Times" w:hAnsi="Times" w:cs="Times New Roman"/>
        </w:rPr>
        <w:t xml:space="preserve"> how they respond to on-going disturbance </w:t>
      </w:r>
      <w:r w:rsidR="00597BF3" w:rsidRPr="00F93F9A">
        <w:rPr>
          <w:rFonts w:ascii="Times" w:hAnsi="Times" w:cs="Times New Roman"/>
        </w:rPr>
        <w:t>and climate change events</w:t>
      </w:r>
      <w:r w:rsidR="007B40B5" w:rsidRPr="00F93F9A">
        <w:rPr>
          <w:rFonts w:ascii="Times" w:hAnsi="Times" w:cs="Times New Roman"/>
        </w:rPr>
        <w:t>.</w:t>
      </w:r>
    </w:p>
    <w:p w14:paraId="2C6CADC8" w14:textId="77777777" w:rsidR="0015102F" w:rsidRPr="00F93F9A" w:rsidRDefault="0015102F" w:rsidP="00C80B5B">
      <w:pPr>
        <w:spacing w:line="480" w:lineRule="auto"/>
        <w:jc w:val="both"/>
        <w:rPr>
          <w:rFonts w:ascii="Times" w:hAnsi="Times" w:cs="Times New Roman"/>
          <w:b/>
        </w:rPr>
      </w:pPr>
    </w:p>
    <w:p w14:paraId="30BDF7AD" w14:textId="77777777" w:rsidR="00FC47E5" w:rsidRPr="00F93F9A" w:rsidRDefault="00FC47E5" w:rsidP="00C80B5B">
      <w:pPr>
        <w:spacing w:line="480" w:lineRule="auto"/>
        <w:jc w:val="both"/>
        <w:rPr>
          <w:rFonts w:ascii="Times" w:hAnsi="Times" w:cs="Times New Roman"/>
          <w:b/>
        </w:rPr>
      </w:pPr>
    </w:p>
    <w:p w14:paraId="02D3769A" w14:textId="77777777" w:rsidR="00FC47E5" w:rsidRPr="00F93F9A" w:rsidRDefault="00FC47E5" w:rsidP="00C80B5B">
      <w:pPr>
        <w:spacing w:line="480" w:lineRule="auto"/>
        <w:jc w:val="both"/>
        <w:rPr>
          <w:rFonts w:ascii="Times" w:hAnsi="Times" w:cs="Times New Roman"/>
          <w:b/>
        </w:rPr>
      </w:pPr>
    </w:p>
    <w:p w14:paraId="0579A1C1" w14:textId="77777777" w:rsidR="00FC47E5" w:rsidRPr="00F93F9A" w:rsidRDefault="00FC47E5" w:rsidP="00C80B5B">
      <w:pPr>
        <w:spacing w:line="480" w:lineRule="auto"/>
        <w:jc w:val="both"/>
        <w:rPr>
          <w:rFonts w:ascii="Times" w:hAnsi="Times" w:cs="Times New Roman"/>
          <w:b/>
        </w:rPr>
      </w:pPr>
    </w:p>
    <w:p w14:paraId="263F183F" w14:textId="77777777" w:rsidR="00FC47E5" w:rsidRPr="00F93F9A" w:rsidRDefault="00FC47E5" w:rsidP="00C80B5B">
      <w:pPr>
        <w:spacing w:line="480" w:lineRule="auto"/>
        <w:jc w:val="both"/>
        <w:rPr>
          <w:rFonts w:ascii="Times" w:hAnsi="Times" w:cs="Times New Roman"/>
          <w:b/>
        </w:rPr>
      </w:pPr>
    </w:p>
    <w:p w14:paraId="5D6D4C85" w14:textId="77777777" w:rsidR="00DC3750" w:rsidRPr="00F93F9A" w:rsidRDefault="00DC3750" w:rsidP="00C80B5B">
      <w:pPr>
        <w:spacing w:line="480" w:lineRule="auto"/>
        <w:jc w:val="both"/>
        <w:rPr>
          <w:rFonts w:ascii="Times" w:hAnsi="Times" w:cs="Times New Roman"/>
          <w:b/>
        </w:rPr>
      </w:pPr>
    </w:p>
    <w:p w14:paraId="451D6A99" w14:textId="77777777" w:rsidR="00DC3750" w:rsidRPr="00F93F9A" w:rsidRDefault="00DC3750" w:rsidP="00C80B5B">
      <w:pPr>
        <w:spacing w:line="480" w:lineRule="auto"/>
        <w:jc w:val="both"/>
        <w:rPr>
          <w:rFonts w:ascii="Times" w:hAnsi="Times" w:cs="Times New Roman"/>
          <w:b/>
        </w:rPr>
      </w:pPr>
    </w:p>
    <w:p w14:paraId="6F3CD4B5" w14:textId="77777777" w:rsidR="00F80A4D" w:rsidRPr="00F93F9A" w:rsidRDefault="00F80A4D" w:rsidP="00C80B5B">
      <w:pPr>
        <w:spacing w:line="480" w:lineRule="auto"/>
        <w:jc w:val="both"/>
        <w:rPr>
          <w:rFonts w:ascii="Times" w:hAnsi="Times" w:cs="Times New Roman"/>
          <w:b/>
        </w:rPr>
      </w:pPr>
    </w:p>
    <w:p w14:paraId="1E66E90F" w14:textId="77777777" w:rsidR="007E2C29" w:rsidRPr="00F93F9A" w:rsidRDefault="007E2C29" w:rsidP="00C80B5B">
      <w:pPr>
        <w:spacing w:line="480" w:lineRule="auto"/>
        <w:jc w:val="both"/>
        <w:rPr>
          <w:rFonts w:ascii="Times" w:hAnsi="Times" w:cs="Times New Roman"/>
          <w:b/>
        </w:rPr>
      </w:pPr>
    </w:p>
    <w:p w14:paraId="59561A02" w14:textId="77777777" w:rsidR="007E2C29" w:rsidRPr="00F93F9A" w:rsidRDefault="007E2C29" w:rsidP="00C80B5B">
      <w:pPr>
        <w:spacing w:line="480" w:lineRule="auto"/>
        <w:jc w:val="both"/>
        <w:rPr>
          <w:rFonts w:ascii="Times" w:hAnsi="Times" w:cs="Times New Roman"/>
          <w:b/>
        </w:rPr>
      </w:pPr>
    </w:p>
    <w:p w14:paraId="55AE8033" w14:textId="77777777" w:rsidR="00D459AE" w:rsidRPr="00F93F9A" w:rsidRDefault="00D459AE" w:rsidP="00C80B5B">
      <w:pPr>
        <w:spacing w:line="480" w:lineRule="auto"/>
        <w:jc w:val="both"/>
        <w:rPr>
          <w:rFonts w:ascii="Times" w:hAnsi="Times" w:cs="Times New Roman"/>
          <w:b/>
        </w:rPr>
      </w:pPr>
    </w:p>
    <w:p w14:paraId="4B67E333" w14:textId="77777777" w:rsidR="006B7B7F" w:rsidRPr="00F93F9A" w:rsidRDefault="006B7B7F" w:rsidP="00C80B5B">
      <w:pPr>
        <w:spacing w:line="480" w:lineRule="auto"/>
        <w:jc w:val="both"/>
        <w:rPr>
          <w:rFonts w:ascii="Times" w:hAnsi="Times" w:cs="Times New Roman"/>
          <w:b/>
        </w:rPr>
      </w:pPr>
    </w:p>
    <w:p w14:paraId="7522F2E5" w14:textId="3ABC3E45" w:rsidR="00440A5B" w:rsidRPr="00F93F9A" w:rsidRDefault="00F80A4D" w:rsidP="00C80B5B">
      <w:pPr>
        <w:spacing w:line="480" w:lineRule="auto"/>
        <w:jc w:val="both"/>
        <w:rPr>
          <w:rFonts w:ascii="Times" w:hAnsi="Times" w:cs="Times New Roman"/>
          <w:b/>
        </w:rPr>
      </w:pPr>
      <w:r w:rsidRPr="00F93F9A">
        <w:rPr>
          <w:rFonts w:ascii="Times" w:hAnsi="Times" w:cs="Times New Roman"/>
          <w:b/>
        </w:rPr>
        <w:t xml:space="preserve">1 - </w:t>
      </w:r>
      <w:r w:rsidR="009F21B9" w:rsidRPr="00F93F9A">
        <w:rPr>
          <w:rFonts w:ascii="Times" w:hAnsi="Times" w:cs="Times New Roman"/>
          <w:b/>
        </w:rPr>
        <w:t>Introduction</w:t>
      </w:r>
    </w:p>
    <w:p w14:paraId="01BF1B28" w14:textId="7F815CCD" w:rsidR="00936EED" w:rsidRPr="00F93F9A" w:rsidRDefault="0015102F" w:rsidP="00C80B5B">
      <w:pPr>
        <w:spacing w:line="480" w:lineRule="auto"/>
        <w:jc w:val="both"/>
        <w:rPr>
          <w:rFonts w:ascii="Times" w:hAnsi="Times" w:cs="Times New Roman"/>
        </w:rPr>
      </w:pPr>
      <w:r w:rsidRPr="00F93F9A">
        <w:rPr>
          <w:rFonts w:ascii="Times" w:hAnsi="Times" w:cs="Times New Roman"/>
        </w:rPr>
        <w:tab/>
      </w:r>
      <w:r w:rsidR="00F869AD" w:rsidRPr="00F93F9A">
        <w:rPr>
          <w:rFonts w:ascii="Times" w:hAnsi="Times" w:cs="Times New Roman"/>
        </w:rPr>
        <w:t>P</w:t>
      </w:r>
      <w:r w:rsidRPr="00F93F9A">
        <w:rPr>
          <w:rFonts w:ascii="Times" w:hAnsi="Times" w:cs="Times New Roman"/>
        </w:rPr>
        <w:t>rimary productivity</w:t>
      </w:r>
      <w:r w:rsidR="00F869AD" w:rsidRPr="00F93F9A">
        <w:rPr>
          <w:rFonts w:ascii="Times" w:hAnsi="Times" w:cs="Times New Roman"/>
        </w:rPr>
        <w:t xml:space="preserve"> and </w:t>
      </w:r>
      <w:r w:rsidR="00985D5D" w:rsidRPr="00F93F9A">
        <w:rPr>
          <w:rFonts w:ascii="Times" w:hAnsi="Times" w:cs="Times New Roman"/>
        </w:rPr>
        <w:t>nutrient recycling by seagrass meadows play</w:t>
      </w:r>
      <w:r w:rsidR="00F869AD" w:rsidRPr="00F93F9A">
        <w:rPr>
          <w:rFonts w:ascii="Times" w:hAnsi="Times" w:cs="Times New Roman"/>
        </w:rPr>
        <w:t xml:space="preserve"> major role</w:t>
      </w:r>
      <w:r w:rsidR="00985D5D" w:rsidRPr="00F93F9A">
        <w:rPr>
          <w:rFonts w:ascii="Times" w:hAnsi="Times" w:cs="Times New Roman"/>
        </w:rPr>
        <w:t>s</w:t>
      </w:r>
      <w:r w:rsidR="00F869AD" w:rsidRPr="00F93F9A">
        <w:rPr>
          <w:rFonts w:ascii="Times" w:hAnsi="Times" w:cs="Times New Roman"/>
        </w:rPr>
        <w:t xml:space="preserve"> in</w:t>
      </w:r>
      <w:r w:rsidR="00985D5D" w:rsidRPr="00F93F9A">
        <w:rPr>
          <w:rFonts w:ascii="Times" w:hAnsi="Times" w:cs="Times New Roman"/>
        </w:rPr>
        <w:t xml:space="preserve"> the</w:t>
      </w:r>
      <w:r w:rsidR="00E339BC" w:rsidRPr="00F93F9A">
        <w:rPr>
          <w:rFonts w:ascii="Times" w:hAnsi="Times" w:cs="Times New Roman"/>
        </w:rPr>
        <w:t xml:space="preserve"> </w:t>
      </w:r>
      <w:r w:rsidR="00BF0B02" w:rsidRPr="00F93F9A">
        <w:rPr>
          <w:rFonts w:ascii="Times" w:hAnsi="Times" w:cs="Times New Roman"/>
        </w:rPr>
        <w:t>promotion and protection of</w:t>
      </w:r>
      <w:r w:rsidR="00F869AD" w:rsidRPr="00F93F9A">
        <w:rPr>
          <w:rFonts w:ascii="Times" w:hAnsi="Times" w:cs="Times New Roman"/>
        </w:rPr>
        <w:t xml:space="preserve"> </w:t>
      </w:r>
      <w:r w:rsidR="00C35E9E" w:rsidRPr="00F93F9A">
        <w:rPr>
          <w:rFonts w:ascii="Times" w:hAnsi="Times" w:cs="Times New Roman"/>
        </w:rPr>
        <w:t>coastal</w:t>
      </w:r>
      <w:r w:rsidR="00F869AD" w:rsidRPr="00F93F9A">
        <w:rPr>
          <w:rFonts w:ascii="Times" w:hAnsi="Times" w:cs="Times New Roman"/>
        </w:rPr>
        <w:t xml:space="preserve"> </w:t>
      </w:r>
      <w:r w:rsidR="00E339BC" w:rsidRPr="00F93F9A">
        <w:rPr>
          <w:rFonts w:ascii="Times" w:hAnsi="Times" w:cs="Times New Roman"/>
        </w:rPr>
        <w:t xml:space="preserve">biodiversity </w:t>
      </w:r>
      <w:r w:rsidR="000752A5" w:rsidRPr="00F93F9A">
        <w:rPr>
          <w:rFonts w:ascii="Times" w:hAnsi="Times" w:cs="Times New Roman"/>
        </w:rPr>
        <w:t>(</w:t>
      </w:r>
      <w:r w:rsidR="00C00825" w:rsidRPr="00F93F9A">
        <w:rPr>
          <w:rFonts w:ascii="Times" w:hAnsi="Times" w:cs="Times New Roman"/>
        </w:rPr>
        <w:t xml:space="preserve">Orth et al. 2006; </w:t>
      </w:r>
      <w:r w:rsidR="000752A5" w:rsidRPr="00F93F9A">
        <w:rPr>
          <w:rFonts w:ascii="Times" w:hAnsi="Times" w:cs="Times New Roman"/>
        </w:rPr>
        <w:t>Cristianen et al. 2013</w:t>
      </w:r>
      <w:r w:rsidR="00F869AD" w:rsidRPr="00F93F9A">
        <w:rPr>
          <w:rFonts w:ascii="Times" w:hAnsi="Times" w:cs="Times New Roman"/>
        </w:rPr>
        <w:t>)</w:t>
      </w:r>
      <w:r w:rsidR="004F0E9F" w:rsidRPr="00F93F9A">
        <w:rPr>
          <w:rFonts w:ascii="Times" w:hAnsi="Times" w:cs="Times New Roman"/>
        </w:rPr>
        <w:t>.</w:t>
      </w:r>
      <w:r w:rsidR="00495CB6" w:rsidRPr="00F93F9A">
        <w:rPr>
          <w:rFonts w:ascii="Times" w:hAnsi="Times" w:cs="Times New Roman"/>
        </w:rPr>
        <w:t xml:space="preserve"> Equally important, t</w:t>
      </w:r>
      <w:r w:rsidR="00F869AD" w:rsidRPr="00F93F9A">
        <w:rPr>
          <w:rFonts w:ascii="Times" w:hAnsi="Times" w:cs="Times New Roman"/>
        </w:rPr>
        <w:t xml:space="preserve">heir </w:t>
      </w:r>
      <w:r w:rsidR="00846A86" w:rsidRPr="00F93F9A">
        <w:rPr>
          <w:rFonts w:ascii="Times" w:hAnsi="Times" w:cs="Times New Roman"/>
        </w:rPr>
        <w:t xml:space="preserve">carbon sequestration capacity dwarfs </w:t>
      </w:r>
      <w:r w:rsidR="00FC47E5" w:rsidRPr="00F93F9A">
        <w:rPr>
          <w:rFonts w:ascii="Times" w:hAnsi="Times" w:cs="Times New Roman"/>
        </w:rPr>
        <w:t xml:space="preserve">that </w:t>
      </w:r>
      <w:r w:rsidR="00846A86" w:rsidRPr="00F93F9A">
        <w:rPr>
          <w:rFonts w:ascii="Times" w:hAnsi="Times" w:cs="Times New Roman"/>
        </w:rPr>
        <w:t>of</w:t>
      </w:r>
      <w:r w:rsidR="00936EED" w:rsidRPr="00F93F9A">
        <w:rPr>
          <w:rFonts w:ascii="Times" w:hAnsi="Times" w:cs="Times New Roman"/>
        </w:rPr>
        <w:t xml:space="preserve"> </w:t>
      </w:r>
      <w:r w:rsidR="00F95E39" w:rsidRPr="00F93F9A">
        <w:rPr>
          <w:rFonts w:ascii="Times" w:hAnsi="Times" w:cs="Times New Roman"/>
        </w:rPr>
        <w:t xml:space="preserve">boreal, </w:t>
      </w:r>
      <w:r w:rsidR="002345A7" w:rsidRPr="00F93F9A">
        <w:rPr>
          <w:rFonts w:ascii="Times" w:hAnsi="Times" w:cs="Times New Roman"/>
        </w:rPr>
        <w:t>temperate</w:t>
      </w:r>
      <w:r w:rsidR="005A4CAB" w:rsidRPr="00F93F9A">
        <w:rPr>
          <w:rFonts w:ascii="Times" w:hAnsi="Times" w:cs="Times New Roman"/>
        </w:rPr>
        <w:t xml:space="preserve"> </w:t>
      </w:r>
      <w:r w:rsidR="002345A7" w:rsidRPr="00F93F9A">
        <w:rPr>
          <w:rFonts w:ascii="Times" w:hAnsi="Times" w:cs="Times New Roman"/>
        </w:rPr>
        <w:t xml:space="preserve">and tropical forests </w:t>
      </w:r>
      <w:r w:rsidR="00846A86" w:rsidRPr="00F93F9A">
        <w:rPr>
          <w:rFonts w:ascii="Times" w:hAnsi="Times" w:cs="Times New Roman"/>
        </w:rPr>
        <w:t>(McLeod et al. 2011</w:t>
      </w:r>
      <w:r w:rsidR="00F869AD" w:rsidRPr="00F93F9A">
        <w:rPr>
          <w:rFonts w:ascii="Times" w:hAnsi="Times" w:cs="Times New Roman"/>
        </w:rPr>
        <w:t xml:space="preserve">). It </w:t>
      </w:r>
      <w:r w:rsidR="0047065A" w:rsidRPr="00F93F9A">
        <w:rPr>
          <w:rFonts w:ascii="Times" w:hAnsi="Times" w:cs="Times New Roman"/>
        </w:rPr>
        <w:t>has been estimated that the</w:t>
      </w:r>
      <w:r w:rsidR="00045075" w:rsidRPr="00F93F9A">
        <w:rPr>
          <w:rFonts w:ascii="Times" w:hAnsi="Times" w:cs="Times New Roman"/>
        </w:rPr>
        <w:t xml:space="preserve"> total</w:t>
      </w:r>
      <w:r w:rsidR="0047065A" w:rsidRPr="00F93F9A">
        <w:rPr>
          <w:rFonts w:ascii="Times" w:hAnsi="Times" w:cs="Times New Roman"/>
        </w:rPr>
        <w:t xml:space="preserve"> productivity of seagrass</w:t>
      </w:r>
      <w:r w:rsidR="00045075" w:rsidRPr="00F93F9A">
        <w:rPr>
          <w:rFonts w:ascii="Times" w:hAnsi="Times" w:cs="Times New Roman"/>
        </w:rPr>
        <w:t xml:space="preserve"> meadows</w:t>
      </w:r>
      <w:r w:rsidR="0047065A" w:rsidRPr="00F93F9A">
        <w:rPr>
          <w:rFonts w:ascii="Times" w:hAnsi="Times" w:cs="Times New Roman"/>
        </w:rPr>
        <w:t xml:space="preserve"> is </w:t>
      </w:r>
      <w:r w:rsidR="005548D2" w:rsidRPr="00F93F9A">
        <w:rPr>
          <w:rFonts w:ascii="Times" w:hAnsi="Times" w:cs="Times New Roman"/>
        </w:rPr>
        <w:t xml:space="preserve">approximately </w:t>
      </w:r>
      <w:r w:rsidR="0047065A" w:rsidRPr="00F93F9A">
        <w:rPr>
          <w:rFonts w:ascii="Times" w:hAnsi="Times" w:cs="Times New Roman"/>
        </w:rPr>
        <w:t>$</w:t>
      </w:r>
      <w:r w:rsidR="00397A4A" w:rsidRPr="00F93F9A">
        <w:rPr>
          <w:rFonts w:ascii="Times" w:hAnsi="Times" w:cs="Times New Roman"/>
        </w:rPr>
        <w:t>2</w:t>
      </w:r>
      <w:r w:rsidR="005548D2" w:rsidRPr="00F93F9A">
        <w:rPr>
          <w:rFonts w:ascii="Times" w:hAnsi="Times" w:cs="Times New Roman"/>
        </w:rPr>
        <w:t xml:space="preserve">9,000 </w:t>
      </w:r>
      <w:r w:rsidR="00045075" w:rsidRPr="00F93F9A">
        <w:rPr>
          <w:rFonts w:ascii="Times" w:hAnsi="Times" w:cs="Times New Roman"/>
        </w:rPr>
        <w:t>US dollars</w:t>
      </w:r>
      <w:r w:rsidR="0047065A" w:rsidRPr="00F93F9A">
        <w:rPr>
          <w:rFonts w:ascii="Times" w:hAnsi="Times" w:cs="Times New Roman"/>
        </w:rPr>
        <w:t xml:space="preserve"> per hectar</w:t>
      </w:r>
      <w:r w:rsidR="00397A4A" w:rsidRPr="00F93F9A">
        <w:rPr>
          <w:rFonts w:ascii="Times" w:hAnsi="Times" w:cs="Times New Roman"/>
        </w:rPr>
        <w:t xml:space="preserve">e per year, which is considerably more than that of </w:t>
      </w:r>
      <w:r w:rsidR="00E86569" w:rsidRPr="00F93F9A">
        <w:rPr>
          <w:rFonts w:ascii="Times" w:hAnsi="Times" w:cs="Times New Roman"/>
        </w:rPr>
        <w:t>terrestrial forests, grasslands and open ocean productivity</w:t>
      </w:r>
      <w:r w:rsidR="00397A4A" w:rsidRPr="00F93F9A">
        <w:rPr>
          <w:rFonts w:ascii="Times" w:hAnsi="Times" w:cs="Times New Roman"/>
        </w:rPr>
        <w:t xml:space="preserve"> (Costanza et al. 2014</w:t>
      </w:r>
      <w:r w:rsidR="00E86569" w:rsidRPr="00F93F9A">
        <w:rPr>
          <w:rFonts w:ascii="Times" w:hAnsi="Times" w:cs="Times New Roman"/>
        </w:rPr>
        <w:t>)</w:t>
      </w:r>
      <w:r w:rsidR="00B920B7" w:rsidRPr="00F93F9A">
        <w:rPr>
          <w:rFonts w:ascii="Times" w:hAnsi="Times" w:cs="Times New Roman"/>
        </w:rPr>
        <w:t>.</w:t>
      </w:r>
      <w:r w:rsidR="0047065A" w:rsidRPr="00F93F9A">
        <w:rPr>
          <w:rFonts w:ascii="Times" w:hAnsi="Times" w:cs="Times New Roman"/>
        </w:rPr>
        <w:t xml:space="preserve"> </w:t>
      </w:r>
    </w:p>
    <w:p w14:paraId="20B31AF8" w14:textId="28293CF6" w:rsidR="002C0A75" w:rsidRPr="00F93F9A" w:rsidRDefault="00985D5D" w:rsidP="00FC47E5">
      <w:pPr>
        <w:spacing w:line="480" w:lineRule="auto"/>
        <w:ind w:firstLine="720"/>
        <w:jc w:val="both"/>
        <w:rPr>
          <w:rFonts w:ascii="Times" w:hAnsi="Times" w:cs="Times New Roman"/>
        </w:rPr>
      </w:pPr>
      <w:r w:rsidRPr="00F93F9A">
        <w:rPr>
          <w:rFonts w:ascii="Times" w:hAnsi="Times" w:cs="Times New Roman"/>
        </w:rPr>
        <w:t>A recent meta-analysis has</w:t>
      </w:r>
      <w:r w:rsidR="00BF0B02" w:rsidRPr="00F93F9A">
        <w:rPr>
          <w:rFonts w:ascii="Times" w:hAnsi="Times" w:cs="Times New Roman"/>
        </w:rPr>
        <w:t xml:space="preserve"> suggested </w:t>
      </w:r>
      <w:r w:rsidR="00DC3750" w:rsidRPr="00F93F9A">
        <w:rPr>
          <w:rFonts w:ascii="Times" w:hAnsi="Times" w:cs="Times New Roman"/>
        </w:rPr>
        <w:t xml:space="preserve">that </w:t>
      </w:r>
      <w:r w:rsidRPr="00F93F9A">
        <w:rPr>
          <w:rFonts w:ascii="Times" w:hAnsi="Times" w:cs="Times New Roman"/>
        </w:rPr>
        <w:t xml:space="preserve">we are loosing </w:t>
      </w:r>
      <w:r w:rsidR="00DC3750" w:rsidRPr="00F93F9A">
        <w:rPr>
          <w:rFonts w:ascii="Times" w:hAnsi="Times" w:cs="Times New Roman"/>
        </w:rPr>
        <w:t>a staggering</w:t>
      </w:r>
      <w:r w:rsidR="002345A7" w:rsidRPr="00F93F9A">
        <w:rPr>
          <w:rFonts w:ascii="Times" w:hAnsi="Times" w:cs="Times New Roman"/>
        </w:rPr>
        <w:t xml:space="preserve"> </w:t>
      </w:r>
      <w:r w:rsidR="00DC3750" w:rsidRPr="00F93F9A">
        <w:rPr>
          <w:rFonts w:ascii="Times" w:hAnsi="Times" w:cs="Times New Roman"/>
        </w:rPr>
        <w:t xml:space="preserve">7% of global seagrass meadow coverage </w:t>
      </w:r>
      <w:r w:rsidR="007D7098" w:rsidRPr="00F93F9A">
        <w:rPr>
          <w:rFonts w:ascii="Times" w:hAnsi="Times" w:cs="Times New Roman"/>
        </w:rPr>
        <w:t>per year</w:t>
      </w:r>
      <w:r w:rsidR="0001079D" w:rsidRPr="00F93F9A">
        <w:rPr>
          <w:rFonts w:ascii="Times" w:hAnsi="Times" w:cs="Times New Roman"/>
        </w:rPr>
        <w:t xml:space="preserve"> </w:t>
      </w:r>
      <w:r w:rsidR="00DC3750" w:rsidRPr="00F93F9A">
        <w:rPr>
          <w:rFonts w:ascii="Times" w:hAnsi="Times" w:cs="Times New Roman"/>
        </w:rPr>
        <w:t xml:space="preserve">(Waycott et al. 2009), </w:t>
      </w:r>
      <w:r w:rsidR="0032233E" w:rsidRPr="00F93F9A">
        <w:rPr>
          <w:rFonts w:ascii="Times" w:hAnsi="Times" w:cs="Times New Roman"/>
        </w:rPr>
        <w:t>a</w:t>
      </w:r>
      <w:r w:rsidR="00DC3750" w:rsidRPr="00F93F9A">
        <w:rPr>
          <w:rFonts w:ascii="Times" w:hAnsi="Times" w:cs="Times New Roman"/>
        </w:rPr>
        <w:t xml:space="preserve"> figure </w:t>
      </w:r>
      <w:r w:rsidR="0032233E" w:rsidRPr="00F93F9A">
        <w:rPr>
          <w:rFonts w:ascii="Times" w:hAnsi="Times" w:cs="Times New Roman"/>
        </w:rPr>
        <w:t xml:space="preserve">that is likely to </w:t>
      </w:r>
      <w:r w:rsidR="00BF0B02" w:rsidRPr="00F93F9A">
        <w:rPr>
          <w:rFonts w:ascii="Times" w:hAnsi="Times" w:cs="Times New Roman"/>
        </w:rPr>
        <w:t xml:space="preserve">increase in </w:t>
      </w:r>
      <w:r w:rsidR="00DC3750" w:rsidRPr="00F93F9A">
        <w:rPr>
          <w:rFonts w:ascii="Times" w:hAnsi="Times" w:cs="Times New Roman"/>
        </w:rPr>
        <w:t>future</w:t>
      </w:r>
      <w:r w:rsidR="00BF0B02" w:rsidRPr="00F93F9A">
        <w:rPr>
          <w:rFonts w:ascii="Times" w:hAnsi="Times" w:cs="Times New Roman"/>
        </w:rPr>
        <w:t xml:space="preserve"> </w:t>
      </w:r>
      <w:r w:rsidR="007B40B5" w:rsidRPr="00F93F9A">
        <w:rPr>
          <w:rFonts w:ascii="Times" w:hAnsi="Times" w:cs="Times New Roman"/>
        </w:rPr>
        <w:t>due to mounting</w:t>
      </w:r>
      <w:r w:rsidR="00FA7D94" w:rsidRPr="00F93F9A">
        <w:rPr>
          <w:rFonts w:ascii="Times" w:hAnsi="Times" w:cs="Times New Roman"/>
        </w:rPr>
        <w:t xml:space="preserve"> </w:t>
      </w:r>
      <w:r w:rsidR="00DC3750" w:rsidRPr="00F93F9A">
        <w:rPr>
          <w:rFonts w:ascii="Times" w:hAnsi="Times" w:cs="Times New Roman"/>
        </w:rPr>
        <w:t>anthropogenic and climate change</w:t>
      </w:r>
      <w:r w:rsidR="007B40B5" w:rsidRPr="00F93F9A">
        <w:rPr>
          <w:rFonts w:ascii="Times" w:hAnsi="Times" w:cs="Times New Roman"/>
        </w:rPr>
        <w:t xml:space="preserve"> pressures</w:t>
      </w:r>
      <w:r w:rsidR="00DC3750" w:rsidRPr="00F93F9A">
        <w:rPr>
          <w:rFonts w:ascii="Times" w:hAnsi="Times" w:cs="Times New Roman"/>
        </w:rPr>
        <w:t xml:space="preserve"> (Orth et al. 2006; Ralph et al.</w:t>
      </w:r>
      <w:r w:rsidR="00E91D79" w:rsidRPr="00F93F9A">
        <w:rPr>
          <w:rFonts w:ascii="Times" w:hAnsi="Times" w:cs="Times New Roman"/>
        </w:rPr>
        <w:t xml:space="preserve"> </w:t>
      </w:r>
      <w:r w:rsidR="00DC3750" w:rsidRPr="00F93F9A">
        <w:rPr>
          <w:rFonts w:ascii="Times" w:hAnsi="Times" w:cs="Times New Roman"/>
        </w:rPr>
        <w:t xml:space="preserve">2007; Björk et al. 2008; Waycott et al. 2009). </w:t>
      </w:r>
      <w:r w:rsidR="00495CB6" w:rsidRPr="00F93F9A">
        <w:rPr>
          <w:rFonts w:ascii="Times" w:hAnsi="Times" w:cs="Times New Roman"/>
        </w:rPr>
        <w:t xml:space="preserve">Given the </w:t>
      </w:r>
      <w:r w:rsidR="00BF0B02" w:rsidRPr="00F93F9A">
        <w:rPr>
          <w:rFonts w:ascii="Times" w:hAnsi="Times" w:cs="Times New Roman"/>
        </w:rPr>
        <w:t>wide</w:t>
      </w:r>
      <w:r w:rsidR="00DC3750" w:rsidRPr="00F93F9A">
        <w:rPr>
          <w:rFonts w:ascii="Times" w:hAnsi="Times" w:cs="Times New Roman"/>
        </w:rPr>
        <w:t xml:space="preserve"> range </w:t>
      </w:r>
      <w:r w:rsidR="00495CB6" w:rsidRPr="00F93F9A">
        <w:rPr>
          <w:rFonts w:ascii="Times" w:hAnsi="Times" w:cs="Times New Roman"/>
        </w:rPr>
        <w:t xml:space="preserve">of </w:t>
      </w:r>
      <w:r w:rsidR="00E339BC" w:rsidRPr="00F93F9A">
        <w:rPr>
          <w:rFonts w:ascii="Times" w:hAnsi="Times" w:cs="Times New Roman"/>
        </w:rPr>
        <w:t>threats</w:t>
      </w:r>
      <w:r w:rsidR="0015102F" w:rsidRPr="00F93F9A">
        <w:rPr>
          <w:rFonts w:ascii="Times" w:hAnsi="Times" w:cs="Times New Roman"/>
        </w:rPr>
        <w:t xml:space="preserve"> that have been identified</w:t>
      </w:r>
      <w:r w:rsidR="007D7098" w:rsidRPr="00F93F9A">
        <w:rPr>
          <w:rFonts w:ascii="Times" w:hAnsi="Times" w:cs="Times New Roman"/>
        </w:rPr>
        <w:t xml:space="preserve"> for </w:t>
      </w:r>
      <w:r w:rsidR="0047389C" w:rsidRPr="00F93F9A">
        <w:rPr>
          <w:rFonts w:ascii="Times" w:hAnsi="Times" w:cs="Times New Roman"/>
        </w:rPr>
        <w:t>seagrass</w:t>
      </w:r>
      <w:r w:rsidR="007D7098" w:rsidRPr="00F93F9A">
        <w:rPr>
          <w:rFonts w:ascii="Times" w:hAnsi="Times" w:cs="Times New Roman"/>
        </w:rPr>
        <w:t xml:space="preserve"> meadows</w:t>
      </w:r>
      <w:r w:rsidR="00FA7D94" w:rsidRPr="00F93F9A">
        <w:rPr>
          <w:rFonts w:ascii="Times" w:hAnsi="Times" w:cs="Times New Roman"/>
        </w:rPr>
        <w:t xml:space="preserve"> (Orth et al. 2006;</w:t>
      </w:r>
      <w:r w:rsidR="00305E35" w:rsidRPr="00F93F9A">
        <w:rPr>
          <w:rFonts w:ascii="Times" w:hAnsi="Times" w:cs="Times New Roman"/>
        </w:rPr>
        <w:t xml:space="preserve"> Björk et al. 2008;</w:t>
      </w:r>
      <w:r w:rsidR="00FA7D94" w:rsidRPr="00F93F9A">
        <w:rPr>
          <w:rFonts w:ascii="Times" w:hAnsi="Times" w:cs="Times New Roman"/>
        </w:rPr>
        <w:t xml:space="preserve"> Waycott et al. 2009)</w:t>
      </w:r>
      <w:r w:rsidR="00BF0B02" w:rsidRPr="00F93F9A">
        <w:rPr>
          <w:rFonts w:ascii="Times" w:hAnsi="Times" w:cs="Times New Roman"/>
        </w:rPr>
        <w:t>, it is of</w:t>
      </w:r>
      <w:r w:rsidR="00F91587" w:rsidRPr="00F93F9A">
        <w:rPr>
          <w:rFonts w:ascii="Times" w:hAnsi="Times" w:cs="Times New Roman"/>
        </w:rPr>
        <w:t xml:space="preserve"> </w:t>
      </w:r>
      <w:r w:rsidR="00495CB6" w:rsidRPr="00F93F9A">
        <w:rPr>
          <w:rFonts w:ascii="Times" w:hAnsi="Times" w:cs="Times New Roman"/>
        </w:rPr>
        <w:t xml:space="preserve">major </w:t>
      </w:r>
      <w:r w:rsidR="00F91587" w:rsidRPr="00F93F9A">
        <w:rPr>
          <w:rFonts w:ascii="Times" w:hAnsi="Times" w:cs="Times New Roman"/>
        </w:rPr>
        <w:t>concern that</w:t>
      </w:r>
      <w:r w:rsidR="00E339BC" w:rsidRPr="00F93F9A">
        <w:rPr>
          <w:rFonts w:ascii="Times" w:hAnsi="Times" w:cs="Times New Roman"/>
        </w:rPr>
        <w:t xml:space="preserve"> we still</w:t>
      </w:r>
      <w:r w:rsidR="00BF0B02" w:rsidRPr="00F93F9A">
        <w:rPr>
          <w:rFonts w:ascii="Times" w:hAnsi="Times" w:cs="Times New Roman"/>
        </w:rPr>
        <w:t xml:space="preserve"> lack </w:t>
      </w:r>
      <w:r w:rsidR="0047389C" w:rsidRPr="00F93F9A">
        <w:rPr>
          <w:rFonts w:ascii="Times" w:hAnsi="Times" w:cs="Times New Roman"/>
        </w:rPr>
        <w:t xml:space="preserve">fundamental </w:t>
      </w:r>
      <w:r w:rsidR="00BF0B02" w:rsidRPr="00F93F9A">
        <w:rPr>
          <w:rFonts w:ascii="Times" w:hAnsi="Times" w:cs="Times New Roman"/>
        </w:rPr>
        <w:t xml:space="preserve">knowledge </w:t>
      </w:r>
      <w:r w:rsidR="0047389C" w:rsidRPr="00F93F9A">
        <w:rPr>
          <w:rFonts w:ascii="Times" w:hAnsi="Times" w:cs="Times New Roman"/>
        </w:rPr>
        <w:t xml:space="preserve">about </w:t>
      </w:r>
      <w:r w:rsidR="00BF0B02" w:rsidRPr="00F93F9A">
        <w:rPr>
          <w:rFonts w:ascii="Times" w:hAnsi="Times" w:cs="Times New Roman"/>
        </w:rPr>
        <w:t xml:space="preserve">the </w:t>
      </w:r>
      <w:r w:rsidR="0099289F" w:rsidRPr="00F93F9A">
        <w:rPr>
          <w:rFonts w:ascii="Times" w:hAnsi="Times" w:cs="Times New Roman"/>
        </w:rPr>
        <w:t xml:space="preserve">molecular </w:t>
      </w:r>
      <w:r w:rsidR="00BF0B02" w:rsidRPr="00F93F9A">
        <w:rPr>
          <w:rFonts w:ascii="Times" w:hAnsi="Times" w:cs="Times New Roman"/>
        </w:rPr>
        <w:t xml:space="preserve">biology of these plants and </w:t>
      </w:r>
      <w:r w:rsidR="0001079D" w:rsidRPr="00F93F9A">
        <w:rPr>
          <w:rFonts w:ascii="Times" w:hAnsi="Times" w:cs="Times New Roman"/>
        </w:rPr>
        <w:t>how they will respond to</w:t>
      </w:r>
      <w:r w:rsidR="00BF0B02" w:rsidRPr="00F93F9A">
        <w:rPr>
          <w:rFonts w:ascii="Times" w:hAnsi="Times" w:cs="Times New Roman"/>
        </w:rPr>
        <w:t xml:space="preserve"> future climates</w:t>
      </w:r>
      <w:r w:rsidR="0001079D" w:rsidRPr="00F93F9A">
        <w:rPr>
          <w:rFonts w:ascii="Times" w:hAnsi="Times" w:cs="Times New Roman"/>
        </w:rPr>
        <w:t xml:space="preserve">. </w:t>
      </w:r>
      <w:r w:rsidR="00A96165" w:rsidRPr="00F93F9A">
        <w:rPr>
          <w:rFonts w:ascii="Times" w:hAnsi="Times" w:cs="Times New Roman"/>
        </w:rPr>
        <w:t>In comparison to our</w:t>
      </w:r>
      <w:r w:rsidR="00E86569" w:rsidRPr="00F93F9A">
        <w:rPr>
          <w:rFonts w:ascii="Times" w:hAnsi="Times" w:cs="Times New Roman"/>
        </w:rPr>
        <w:t xml:space="preserve"> molecular</w:t>
      </w:r>
      <w:r w:rsidR="0015102F" w:rsidRPr="00F93F9A">
        <w:rPr>
          <w:rFonts w:ascii="Times" w:hAnsi="Times" w:cs="Times New Roman"/>
        </w:rPr>
        <w:t xml:space="preserve"> knowledge </w:t>
      </w:r>
      <w:r w:rsidR="00E86569" w:rsidRPr="00F93F9A">
        <w:rPr>
          <w:rFonts w:ascii="Times" w:hAnsi="Times" w:cs="Times New Roman"/>
        </w:rPr>
        <w:t xml:space="preserve">of terrestrial </w:t>
      </w:r>
      <w:r w:rsidR="005A192F" w:rsidRPr="00F93F9A">
        <w:rPr>
          <w:rFonts w:ascii="Times" w:hAnsi="Times" w:cs="Times New Roman"/>
        </w:rPr>
        <w:t>plants,</w:t>
      </w:r>
      <w:r w:rsidR="0015102F" w:rsidRPr="00F93F9A">
        <w:rPr>
          <w:rFonts w:ascii="Times" w:hAnsi="Times" w:cs="Times New Roman"/>
        </w:rPr>
        <w:t xml:space="preserve"> our unde</w:t>
      </w:r>
      <w:r w:rsidR="00E86569" w:rsidRPr="00F93F9A">
        <w:rPr>
          <w:rFonts w:ascii="Times" w:hAnsi="Times" w:cs="Times New Roman"/>
        </w:rPr>
        <w:t xml:space="preserve">rstanding of seagrass molecular biology </w:t>
      </w:r>
      <w:r w:rsidRPr="00F93F9A">
        <w:rPr>
          <w:rFonts w:ascii="Times" w:hAnsi="Times" w:cs="Times New Roman"/>
        </w:rPr>
        <w:t>is somewhat in its infancy.</w:t>
      </w:r>
    </w:p>
    <w:p w14:paraId="3C6D632F" w14:textId="03013018" w:rsidR="00750C7E" w:rsidRPr="00F93F9A" w:rsidRDefault="0001079D" w:rsidP="00C80B5B">
      <w:pPr>
        <w:spacing w:line="480" w:lineRule="auto"/>
        <w:ind w:firstLine="720"/>
        <w:jc w:val="both"/>
        <w:rPr>
          <w:rFonts w:ascii="Times" w:hAnsi="Times" w:cs="Times New Roman"/>
        </w:rPr>
      </w:pPr>
      <w:r w:rsidRPr="00F93F9A">
        <w:rPr>
          <w:rFonts w:ascii="Times" w:hAnsi="Times" w:cs="Times New Roman"/>
        </w:rPr>
        <w:t>S</w:t>
      </w:r>
      <w:r w:rsidR="00182D88" w:rsidRPr="00F93F9A">
        <w:rPr>
          <w:rFonts w:ascii="Times" w:hAnsi="Times" w:cs="Times New Roman"/>
        </w:rPr>
        <w:t xml:space="preserve">equencing </w:t>
      </w:r>
      <w:r w:rsidR="00002F0C" w:rsidRPr="00F93F9A">
        <w:rPr>
          <w:rFonts w:ascii="Times" w:hAnsi="Times" w:cs="Times New Roman"/>
        </w:rPr>
        <w:t>technologies</w:t>
      </w:r>
      <w:r w:rsidR="0099289F" w:rsidRPr="00F93F9A">
        <w:rPr>
          <w:rFonts w:ascii="Times" w:hAnsi="Times" w:cs="Times New Roman"/>
        </w:rPr>
        <w:t xml:space="preserve"> in plants</w:t>
      </w:r>
      <w:r w:rsidR="00002F0C" w:rsidRPr="00F93F9A">
        <w:rPr>
          <w:rFonts w:ascii="Times" w:hAnsi="Times" w:cs="Times New Roman"/>
        </w:rPr>
        <w:t xml:space="preserve"> </w:t>
      </w:r>
      <w:r w:rsidR="00985D5D" w:rsidRPr="00F93F9A">
        <w:rPr>
          <w:rFonts w:ascii="Times" w:hAnsi="Times" w:cs="Times New Roman"/>
        </w:rPr>
        <w:t>have</w:t>
      </w:r>
      <w:r w:rsidR="0099289F" w:rsidRPr="00F93F9A">
        <w:rPr>
          <w:rFonts w:ascii="Times" w:hAnsi="Times" w:cs="Times New Roman"/>
        </w:rPr>
        <w:t xml:space="preserve"> rapidly developed since the genome sequencing </w:t>
      </w:r>
      <w:r w:rsidR="00281E10" w:rsidRPr="00F93F9A">
        <w:rPr>
          <w:rFonts w:ascii="Times" w:hAnsi="Times" w:cs="Times New Roman"/>
        </w:rPr>
        <w:t>of the</w:t>
      </w:r>
      <w:r w:rsidR="0015102F" w:rsidRPr="00F93F9A">
        <w:rPr>
          <w:rFonts w:ascii="Times" w:hAnsi="Times" w:cs="Times New Roman"/>
        </w:rPr>
        <w:t xml:space="preserve"> model plant</w:t>
      </w:r>
      <w:r w:rsidR="00281E10" w:rsidRPr="00F93F9A">
        <w:rPr>
          <w:rFonts w:ascii="Times" w:hAnsi="Times" w:cs="Times New Roman"/>
        </w:rPr>
        <w:t xml:space="preserve"> </w:t>
      </w:r>
      <w:r w:rsidR="0007704B" w:rsidRPr="00F93F9A">
        <w:rPr>
          <w:rFonts w:ascii="Times" w:hAnsi="Times" w:cs="Times New Roman"/>
          <w:i/>
        </w:rPr>
        <w:t xml:space="preserve">Arabidopsis </w:t>
      </w:r>
      <w:r w:rsidR="00FC47E5" w:rsidRPr="00F93F9A">
        <w:rPr>
          <w:rFonts w:ascii="Times" w:hAnsi="Times" w:cs="Times New Roman"/>
          <w:i/>
        </w:rPr>
        <w:t>thaliana</w:t>
      </w:r>
      <w:r w:rsidR="00FC47E5" w:rsidRPr="00F93F9A">
        <w:rPr>
          <w:rFonts w:ascii="Times" w:hAnsi="Times" w:cs="Times New Roman"/>
        </w:rPr>
        <w:t xml:space="preserve"> </w:t>
      </w:r>
      <w:r w:rsidR="00846A86" w:rsidRPr="00F93F9A">
        <w:rPr>
          <w:rFonts w:ascii="Times" w:hAnsi="Times" w:cs="Times New Roman"/>
        </w:rPr>
        <w:t>(</w:t>
      </w:r>
      <w:r w:rsidR="006F6810" w:rsidRPr="00F93F9A">
        <w:rPr>
          <w:rFonts w:ascii="Times" w:hAnsi="Times" w:cs="Times New Roman"/>
        </w:rPr>
        <w:t xml:space="preserve">Kaul et al. </w:t>
      </w:r>
      <w:r w:rsidR="00B666AC" w:rsidRPr="00F93F9A">
        <w:rPr>
          <w:rFonts w:ascii="Times" w:hAnsi="Times" w:cs="Times New Roman"/>
        </w:rPr>
        <w:t>2000</w:t>
      </w:r>
      <w:r w:rsidR="00281E10" w:rsidRPr="00F93F9A">
        <w:rPr>
          <w:rFonts w:ascii="Times" w:hAnsi="Times" w:cs="Times New Roman"/>
        </w:rPr>
        <w:t>)</w:t>
      </w:r>
      <w:r w:rsidR="0099289F" w:rsidRPr="00F93F9A">
        <w:rPr>
          <w:rFonts w:ascii="Times" w:hAnsi="Times" w:cs="Times New Roman"/>
        </w:rPr>
        <w:t>. As of</w:t>
      </w:r>
      <w:r w:rsidR="007B40B5" w:rsidRPr="00F93F9A">
        <w:rPr>
          <w:rFonts w:ascii="Times" w:hAnsi="Times" w:cs="Times New Roman"/>
        </w:rPr>
        <w:t xml:space="preserve"> 2013</w:t>
      </w:r>
      <w:r w:rsidR="00597BF3" w:rsidRPr="00F93F9A">
        <w:rPr>
          <w:rFonts w:ascii="Times" w:hAnsi="Times" w:cs="Times New Roman"/>
        </w:rPr>
        <w:t>,</w:t>
      </w:r>
      <w:r w:rsidR="0099289F" w:rsidRPr="00F93F9A">
        <w:rPr>
          <w:rFonts w:ascii="Times" w:hAnsi="Times" w:cs="Times New Roman"/>
        </w:rPr>
        <w:t xml:space="preserve"> genomes</w:t>
      </w:r>
      <w:r w:rsidR="00597BF3" w:rsidRPr="00F93F9A">
        <w:rPr>
          <w:rFonts w:ascii="Times" w:hAnsi="Times" w:cs="Times New Roman"/>
        </w:rPr>
        <w:t xml:space="preserve"> had</w:t>
      </w:r>
      <w:r w:rsidR="0099289F" w:rsidRPr="00F93F9A">
        <w:rPr>
          <w:rFonts w:ascii="Times" w:hAnsi="Times" w:cs="Times New Roman"/>
        </w:rPr>
        <w:t xml:space="preserve"> been sequenced</w:t>
      </w:r>
      <w:r w:rsidR="007B40B5" w:rsidRPr="00F93F9A">
        <w:rPr>
          <w:rFonts w:ascii="Times" w:hAnsi="Times" w:cs="Times New Roman"/>
        </w:rPr>
        <w:t xml:space="preserve"> for 49 plant species</w:t>
      </w:r>
      <w:r w:rsidR="0099289F" w:rsidRPr="00F93F9A">
        <w:rPr>
          <w:rFonts w:ascii="Times" w:hAnsi="Times" w:cs="Times New Roman"/>
        </w:rPr>
        <w:t xml:space="preserve"> </w:t>
      </w:r>
      <w:r w:rsidR="00B666AC" w:rsidRPr="00F93F9A">
        <w:rPr>
          <w:rFonts w:ascii="Times" w:hAnsi="Times" w:cs="Times New Roman"/>
        </w:rPr>
        <w:t>(</w:t>
      </w:r>
      <w:r w:rsidR="00846A86" w:rsidRPr="00F93F9A">
        <w:rPr>
          <w:rFonts w:ascii="Times" w:hAnsi="Times" w:cs="Times New Roman"/>
        </w:rPr>
        <w:t xml:space="preserve">Michael </w:t>
      </w:r>
      <w:r w:rsidR="007D2C6E" w:rsidRPr="00F93F9A">
        <w:rPr>
          <w:rFonts w:ascii="Times" w:hAnsi="Times" w:cs="Times New Roman"/>
        </w:rPr>
        <w:t>and</w:t>
      </w:r>
      <w:r w:rsidR="00846A86" w:rsidRPr="00F93F9A">
        <w:rPr>
          <w:rFonts w:ascii="Times" w:hAnsi="Times" w:cs="Times New Roman"/>
        </w:rPr>
        <w:t xml:space="preserve"> Jackson</w:t>
      </w:r>
      <w:r w:rsidR="00E91D79" w:rsidRPr="00F93F9A">
        <w:rPr>
          <w:rFonts w:ascii="Times" w:hAnsi="Times" w:cs="Times New Roman"/>
        </w:rPr>
        <w:t>.</w:t>
      </w:r>
      <w:r w:rsidR="00182D88" w:rsidRPr="00F93F9A">
        <w:rPr>
          <w:rFonts w:ascii="Times" w:hAnsi="Times" w:cs="Times New Roman"/>
        </w:rPr>
        <w:t xml:space="preserve"> 2013). </w:t>
      </w:r>
      <w:r w:rsidR="0099289F" w:rsidRPr="00F93F9A">
        <w:rPr>
          <w:rFonts w:ascii="Times" w:hAnsi="Times" w:cs="Times New Roman"/>
        </w:rPr>
        <w:t>Whilst many</w:t>
      </w:r>
      <w:r w:rsidR="006B5A89" w:rsidRPr="00F93F9A">
        <w:rPr>
          <w:rFonts w:ascii="Times" w:hAnsi="Times" w:cs="Times New Roman"/>
        </w:rPr>
        <w:t xml:space="preserve"> important crop species</w:t>
      </w:r>
      <w:r w:rsidR="00E86569" w:rsidRPr="00F93F9A">
        <w:rPr>
          <w:rFonts w:ascii="Times" w:hAnsi="Times" w:cs="Times New Roman"/>
        </w:rPr>
        <w:t xml:space="preserve"> </w:t>
      </w:r>
      <w:r w:rsidR="00846A86" w:rsidRPr="00F93F9A">
        <w:rPr>
          <w:rFonts w:ascii="Times" w:hAnsi="Times" w:cs="Times New Roman"/>
        </w:rPr>
        <w:t>have</w:t>
      </w:r>
      <w:r w:rsidR="007B40B5" w:rsidRPr="00F93F9A">
        <w:rPr>
          <w:rFonts w:ascii="Times" w:hAnsi="Times" w:cs="Times New Roman"/>
        </w:rPr>
        <w:t xml:space="preserve"> already</w:t>
      </w:r>
      <w:r w:rsidR="00FE145A" w:rsidRPr="00F93F9A">
        <w:rPr>
          <w:rFonts w:ascii="Times" w:hAnsi="Times" w:cs="Times New Roman"/>
        </w:rPr>
        <w:t xml:space="preserve"> had their genome sequenced </w:t>
      </w:r>
      <w:r w:rsidR="006B5A89" w:rsidRPr="00F93F9A">
        <w:rPr>
          <w:rFonts w:ascii="Times" w:hAnsi="Times" w:cs="Times New Roman"/>
        </w:rPr>
        <w:t>(</w:t>
      </w:r>
      <w:r w:rsidR="00CB40FD" w:rsidRPr="00F93F9A">
        <w:rPr>
          <w:rFonts w:ascii="Times" w:hAnsi="Times" w:cs="Times New Roman"/>
        </w:rPr>
        <w:t xml:space="preserve">Yu et al. 2002; </w:t>
      </w:r>
      <w:r w:rsidR="006B5A89" w:rsidRPr="00F93F9A">
        <w:rPr>
          <w:rFonts w:ascii="Times" w:hAnsi="Times" w:cs="Times New Roman"/>
        </w:rPr>
        <w:t>Jallion et al. 2007; Paterson et al. 2009; Schnable et al. 2009; Schmutz et al. 2010</w:t>
      </w:r>
      <w:r w:rsidR="00150435" w:rsidRPr="00F93F9A">
        <w:rPr>
          <w:rFonts w:ascii="Times" w:hAnsi="Times" w:cs="Times New Roman"/>
        </w:rPr>
        <w:t>; PGSC 2011</w:t>
      </w:r>
      <w:r w:rsidR="008C4795" w:rsidRPr="00F93F9A">
        <w:rPr>
          <w:rFonts w:ascii="Times" w:hAnsi="Times" w:cs="Times New Roman"/>
        </w:rPr>
        <w:t xml:space="preserve">; Chalhoub et al. 2014; </w:t>
      </w:r>
      <w:r w:rsidR="007D2C6E" w:rsidRPr="00F93F9A">
        <w:rPr>
          <w:rFonts w:ascii="Times" w:hAnsi="Times" w:cs="Times New Roman"/>
        </w:rPr>
        <w:t>Mayer et al</w:t>
      </w:r>
      <w:r w:rsidR="00E91D79" w:rsidRPr="00F93F9A">
        <w:rPr>
          <w:rFonts w:ascii="Times" w:hAnsi="Times" w:cs="Times New Roman"/>
        </w:rPr>
        <w:t xml:space="preserve">. </w:t>
      </w:r>
      <w:r w:rsidR="008C4795" w:rsidRPr="00F93F9A">
        <w:rPr>
          <w:rFonts w:ascii="Times" w:hAnsi="Times" w:cs="Times New Roman"/>
        </w:rPr>
        <w:t>2014</w:t>
      </w:r>
      <w:r w:rsidR="0099289F" w:rsidRPr="00F93F9A">
        <w:rPr>
          <w:rFonts w:ascii="Times" w:hAnsi="Times" w:cs="Times New Roman"/>
        </w:rPr>
        <w:t xml:space="preserve">), it has only been of </w:t>
      </w:r>
      <w:r w:rsidR="007B40B5" w:rsidRPr="00F93F9A">
        <w:rPr>
          <w:rFonts w:ascii="Times" w:hAnsi="Times" w:cs="Times New Roman"/>
        </w:rPr>
        <w:t xml:space="preserve">this year </w:t>
      </w:r>
      <w:r w:rsidR="0099289F" w:rsidRPr="00F93F9A">
        <w:rPr>
          <w:rFonts w:ascii="Times" w:hAnsi="Times" w:cs="Times New Roman"/>
        </w:rPr>
        <w:t>that the first genome of a</w:t>
      </w:r>
      <w:r w:rsidR="00A77129" w:rsidRPr="00F93F9A">
        <w:rPr>
          <w:rFonts w:ascii="Times" w:hAnsi="Times" w:cs="Times New Roman"/>
        </w:rPr>
        <w:t xml:space="preserve"> seagrass </w:t>
      </w:r>
      <w:r w:rsidR="0099289F" w:rsidRPr="00F93F9A">
        <w:rPr>
          <w:rFonts w:ascii="Times" w:hAnsi="Times" w:cs="Times New Roman"/>
        </w:rPr>
        <w:t>(</w:t>
      </w:r>
      <w:r w:rsidR="00A77129" w:rsidRPr="00F93F9A">
        <w:rPr>
          <w:rFonts w:ascii="Times" w:hAnsi="Times" w:cs="Times New Roman"/>
          <w:i/>
        </w:rPr>
        <w:t>Zostera marina</w:t>
      </w:r>
      <w:r w:rsidR="0099289F" w:rsidRPr="00F93F9A">
        <w:rPr>
          <w:rFonts w:ascii="Times" w:hAnsi="Times" w:cs="Times New Roman"/>
          <w:i/>
        </w:rPr>
        <w:t>)</w:t>
      </w:r>
      <w:r w:rsidR="00F95E39" w:rsidRPr="00F93F9A">
        <w:rPr>
          <w:rFonts w:ascii="Times" w:hAnsi="Times" w:cs="Times New Roman"/>
        </w:rPr>
        <w:t xml:space="preserve"> has been completely sequenced</w:t>
      </w:r>
      <w:r w:rsidR="00B920B7" w:rsidRPr="00F93F9A">
        <w:rPr>
          <w:rFonts w:ascii="Times" w:hAnsi="Times" w:cs="Times New Roman"/>
        </w:rPr>
        <w:t xml:space="preserve"> (Olsen et al. 2016)</w:t>
      </w:r>
      <w:r w:rsidR="00F95E39" w:rsidRPr="00F93F9A">
        <w:rPr>
          <w:rFonts w:ascii="Times" w:hAnsi="Times" w:cs="Times New Roman"/>
        </w:rPr>
        <w:t>;</w:t>
      </w:r>
      <w:r w:rsidR="00A77129" w:rsidRPr="00F93F9A">
        <w:rPr>
          <w:rFonts w:ascii="Times" w:hAnsi="Times" w:cs="Times New Roman"/>
        </w:rPr>
        <w:t xml:space="preserve"> </w:t>
      </w:r>
      <w:r w:rsidR="007D7098" w:rsidRPr="00F93F9A">
        <w:rPr>
          <w:rFonts w:ascii="Times" w:hAnsi="Times" w:cs="Times New Roman"/>
        </w:rPr>
        <w:t>it</w:t>
      </w:r>
      <w:r w:rsidR="00F95E39" w:rsidRPr="00F93F9A">
        <w:rPr>
          <w:rFonts w:ascii="Times" w:hAnsi="Times" w:cs="Times New Roman"/>
        </w:rPr>
        <w:t xml:space="preserve"> is</w:t>
      </w:r>
      <w:r w:rsidR="00A77129" w:rsidRPr="00F93F9A">
        <w:rPr>
          <w:rFonts w:ascii="Times" w:hAnsi="Times" w:cs="Times New Roman"/>
        </w:rPr>
        <w:t xml:space="preserve"> therefore</w:t>
      </w:r>
      <w:r w:rsidR="007D7098" w:rsidRPr="00F93F9A">
        <w:rPr>
          <w:rFonts w:ascii="Times" w:hAnsi="Times" w:cs="Times New Roman"/>
        </w:rPr>
        <w:t xml:space="preserve"> expected</w:t>
      </w:r>
      <w:r w:rsidR="002345A7" w:rsidRPr="00F93F9A">
        <w:rPr>
          <w:rFonts w:ascii="Times" w:hAnsi="Times" w:cs="Times New Roman"/>
        </w:rPr>
        <w:t xml:space="preserve"> that</w:t>
      </w:r>
      <w:r w:rsidR="007D7098" w:rsidRPr="00F93F9A">
        <w:rPr>
          <w:rFonts w:ascii="Times" w:hAnsi="Times" w:cs="Times New Roman"/>
        </w:rPr>
        <w:t xml:space="preserve"> we will</w:t>
      </w:r>
      <w:r w:rsidR="00A77129" w:rsidRPr="00F93F9A">
        <w:rPr>
          <w:rFonts w:ascii="Times" w:hAnsi="Times" w:cs="Times New Roman"/>
        </w:rPr>
        <w:t xml:space="preserve"> observe</w:t>
      </w:r>
      <w:r w:rsidR="00305E35" w:rsidRPr="00F93F9A">
        <w:rPr>
          <w:rFonts w:ascii="Times" w:hAnsi="Times" w:cs="Times New Roman"/>
        </w:rPr>
        <w:t xml:space="preserve"> increased research activity</w:t>
      </w:r>
      <w:r w:rsidR="00A77129" w:rsidRPr="00F93F9A">
        <w:rPr>
          <w:rFonts w:ascii="Times" w:hAnsi="Times" w:cs="Times New Roman"/>
        </w:rPr>
        <w:t xml:space="preserve"> in this niche </w:t>
      </w:r>
      <w:r w:rsidR="00FB0C2E" w:rsidRPr="00F93F9A">
        <w:rPr>
          <w:rFonts w:ascii="Times" w:hAnsi="Times" w:cs="Times New Roman"/>
        </w:rPr>
        <w:t>area</w:t>
      </w:r>
      <w:r w:rsidR="007D7098" w:rsidRPr="00F93F9A">
        <w:rPr>
          <w:rFonts w:ascii="Times" w:hAnsi="Times" w:cs="Times New Roman"/>
        </w:rPr>
        <w:t xml:space="preserve">. Whilst deciphering of the genome is invaluable, </w:t>
      </w:r>
      <w:r w:rsidR="00FF3DE9" w:rsidRPr="00F93F9A">
        <w:rPr>
          <w:rFonts w:ascii="Times" w:hAnsi="Times" w:cs="Times New Roman"/>
        </w:rPr>
        <w:t>t</w:t>
      </w:r>
      <w:r w:rsidR="00FE145A" w:rsidRPr="00F93F9A">
        <w:rPr>
          <w:rFonts w:ascii="Times" w:hAnsi="Times" w:cs="Times New Roman"/>
        </w:rPr>
        <w:t>he insight</w:t>
      </w:r>
      <w:r w:rsidRPr="00F93F9A">
        <w:rPr>
          <w:rFonts w:ascii="Times" w:hAnsi="Times" w:cs="Times New Roman"/>
        </w:rPr>
        <w:t>s</w:t>
      </w:r>
      <w:r w:rsidR="0015102F" w:rsidRPr="00F93F9A">
        <w:rPr>
          <w:rFonts w:ascii="Times" w:hAnsi="Times" w:cs="Times New Roman"/>
        </w:rPr>
        <w:t xml:space="preserve"> offered by</w:t>
      </w:r>
      <w:r w:rsidRPr="00F93F9A">
        <w:rPr>
          <w:rFonts w:ascii="Times" w:hAnsi="Times" w:cs="Times New Roman"/>
        </w:rPr>
        <w:t xml:space="preserve"> </w:t>
      </w:r>
      <w:r w:rsidRPr="00F93F9A">
        <w:rPr>
          <w:rFonts w:ascii="Times" w:hAnsi="Times" w:cs="Times New Roman"/>
          <w:i/>
        </w:rPr>
        <w:t>de novo</w:t>
      </w:r>
      <w:r w:rsidRPr="00F93F9A">
        <w:rPr>
          <w:rFonts w:ascii="Times" w:hAnsi="Times" w:cs="Times New Roman"/>
        </w:rPr>
        <w:t xml:space="preserve"> transcriptomics</w:t>
      </w:r>
      <w:r w:rsidR="0099289F" w:rsidRPr="00F93F9A">
        <w:rPr>
          <w:rFonts w:ascii="Times" w:hAnsi="Times" w:cs="Times New Roman"/>
        </w:rPr>
        <w:t>, proteomics and metabolomics</w:t>
      </w:r>
      <w:r w:rsidRPr="00F93F9A">
        <w:rPr>
          <w:rFonts w:ascii="Times" w:hAnsi="Times" w:cs="Times New Roman"/>
        </w:rPr>
        <w:t xml:space="preserve"> </w:t>
      </w:r>
      <w:r w:rsidR="0099289F" w:rsidRPr="00F93F9A">
        <w:rPr>
          <w:rFonts w:ascii="Times" w:hAnsi="Times" w:cs="Times New Roman"/>
        </w:rPr>
        <w:t xml:space="preserve">are also of high </w:t>
      </w:r>
      <w:r w:rsidR="00FB0C2E" w:rsidRPr="00F93F9A">
        <w:rPr>
          <w:rFonts w:ascii="Times" w:hAnsi="Times" w:cs="Times New Roman"/>
        </w:rPr>
        <w:t>value</w:t>
      </w:r>
      <w:r w:rsidR="0099289F" w:rsidRPr="00F93F9A">
        <w:rPr>
          <w:rFonts w:ascii="Times" w:hAnsi="Times" w:cs="Times New Roman"/>
        </w:rPr>
        <w:t>. T</w:t>
      </w:r>
      <w:r w:rsidR="0007704B" w:rsidRPr="00F93F9A">
        <w:rPr>
          <w:rFonts w:ascii="Times" w:hAnsi="Times" w:cs="Times New Roman"/>
        </w:rPr>
        <w:t xml:space="preserve">he </w:t>
      </w:r>
      <w:r w:rsidR="007C6C8E" w:rsidRPr="00F93F9A">
        <w:rPr>
          <w:rFonts w:ascii="Times" w:hAnsi="Times" w:cs="Times New Roman"/>
          <w:i/>
        </w:rPr>
        <w:t>1</w:t>
      </w:r>
      <w:r w:rsidR="00150435" w:rsidRPr="00F93F9A">
        <w:rPr>
          <w:rFonts w:ascii="Times" w:hAnsi="Times" w:cs="Times New Roman"/>
          <w:i/>
        </w:rPr>
        <w:t xml:space="preserve">k </w:t>
      </w:r>
      <w:r w:rsidR="00182D88" w:rsidRPr="00F93F9A">
        <w:rPr>
          <w:rFonts w:ascii="Times" w:hAnsi="Times" w:cs="Times New Roman"/>
          <w:i/>
        </w:rPr>
        <w:t>plant transcriptome project</w:t>
      </w:r>
      <w:r w:rsidR="00182D88" w:rsidRPr="00F93F9A">
        <w:rPr>
          <w:rFonts w:ascii="Times" w:hAnsi="Times" w:cs="Times New Roman"/>
        </w:rPr>
        <w:t xml:space="preserve"> by </w:t>
      </w:r>
      <w:r w:rsidR="0047389C" w:rsidRPr="00F93F9A">
        <w:rPr>
          <w:rFonts w:ascii="Times" w:hAnsi="Times" w:cs="Times New Roman"/>
        </w:rPr>
        <w:t xml:space="preserve">the </w:t>
      </w:r>
      <w:r w:rsidR="00182D88" w:rsidRPr="00F93F9A">
        <w:rPr>
          <w:rFonts w:ascii="Times" w:hAnsi="Times" w:cs="Times New Roman"/>
        </w:rPr>
        <w:t>iPlant Collaborative</w:t>
      </w:r>
      <w:r w:rsidR="0099289F" w:rsidRPr="00F93F9A">
        <w:rPr>
          <w:rFonts w:ascii="Times" w:hAnsi="Times" w:cs="Times New Roman"/>
        </w:rPr>
        <w:t xml:space="preserve"> is one such example which has taken advantage of</w:t>
      </w:r>
      <w:r w:rsidR="00F95E39" w:rsidRPr="00F93F9A">
        <w:rPr>
          <w:rFonts w:ascii="Times" w:hAnsi="Times" w:cs="Times New Roman"/>
        </w:rPr>
        <w:t xml:space="preserve"> transcriptome sequencing</w:t>
      </w:r>
      <w:r w:rsidR="00182D88" w:rsidRPr="00F93F9A">
        <w:rPr>
          <w:rFonts w:ascii="Times" w:hAnsi="Times" w:cs="Times New Roman"/>
        </w:rPr>
        <w:t>.</w:t>
      </w:r>
      <w:r w:rsidR="00305E35" w:rsidRPr="00F93F9A">
        <w:rPr>
          <w:rFonts w:ascii="Times" w:hAnsi="Times" w:cs="Times New Roman"/>
        </w:rPr>
        <w:t xml:space="preserve"> For seag</w:t>
      </w:r>
      <w:r w:rsidR="00A77129" w:rsidRPr="00F93F9A">
        <w:rPr>
          <w:rFonts w:ascii="Times" w:hAnsi="Times" w:cs="Times New Roman"/>
        </w:rPr>
        <w:t>rasses, several studies have made use of transcriptomics to date (</w:t>
      </w:r>
      <w:r w:rsidR="00305E35" w:rsidRPr="00F93F9A">
        <w:rPr>
          <w:rFonts w:ascii="Times" w:hAnsi="Times" w:cs="Times New Roman"/>
        </w:rPr>
        <w:t xml:space="preserve">Gu et al. 2012; Franssen et al. </w:t>
      </w:r>
      <w:r w:rsidR="007B40B5" w:rsidRPr="00F93F9A">
        <w:rPr>
          <w:rFonts w:ascii="Times" w:hAnsi="Times" w:cs="Times New Roman"/>
        </w:rPr>
        <w:t>2014</w:t>
      </w:r>
      <w:r w:rsidR="00305E35" w:rsidRPr="00F93F9A">
        <w:rPr>
          <w:rFonts w:ascii="Times" w:hAnsi="Times" w:cs="Times New Roman"/>
        </w:rPr>
        <w:t>; Kong et al.</w:t>
      </w:r>
      <w:r w:rsidR="00A77129" w:rsidRPr="00F93F9A">
        <w:rPr>
          <w:rFonts w:ascii="Times" w:hAnsi="Times" w:cs="Times New Roman"/>
        </w:rPr>
        <w:t xml:space="preserve"> 2014</w:t>
      </w:r>
      <w:r w:rsidR="00985D5D" w:rsidRPr="00F93F9A">
        <w:rPr>
          <w:rFonts w:ascii="Times" w:hAnsi="Times" w:cs="Times New Roman"/>
        </w:rPr>
        <w:t>; Olsen et al. 2016</w:t>
      </w:r>
      <w:r w:rsidR="00A77129" w:rsidRPr="00F93F9A">
        <w:rPr>
          <w:rFonts w:ascii="Times" w:hAnsi="Times" w:cs="Times New Roman"/>
        </w:rPr>
        <w:t xml:space="preserve">). </w:t>
      </w:r>
      <w:r w:rsidR="00A6196A" w:rsidRPr="00F93F9A">
        <w:rPr>
          <w:rFonts w:ascii="Times" w:hAnsi="Times" w:cs="Times New Roman"/>
        </w:rPr>
        <w:t xml:space="preserve">The importance of </w:t>
      </w:r>
      <w:r w:rsidR="00305E35" w:rsidRPr="00F93F9A">
        <w:rPr>
          <w:rFonts w:ascii="Times" w:hAnsi="Times" w:cs="Times New Roman"/>
        </w:rPr>
        <w:t xml:space="preserve">molecular profiling </w:t>
      </w:r>
      <w:r w:rsidR="00FE145A" w:rsidRPr="00F93F9A">
        <w:rPr>
          <w:rFonts w:ascii="Times" w:hAnsi="Times" w:cs="Times New Roman"/>
        </w:rPr>
        <w:t>and o</w:t>
      </w:r>
      <w:r w:rsidR="00C35E9E" w:rsidRPr="00F93F9A">
        <w:rPr>
          <w:rFonts w:ascii="Times" w:hAnsi="Times" w:cs="Times New Roman"/>
        </w:rPr>
        <w:t>mics</w:t>
      </w:r>
      <w:r w:rsidR="00A6196A" w:rsidRPr="00F93F9A">
        <w:rPr>
          <w:rFonts w:ascii="Times" w:hAnsi="Times" w:cs="Times New Roman"/>
        </w:rPr>
        <w:t xml:space="preserve"> in plant science</w:t>
      </w:r>
      <w:r w:rsidR="00F95E39" w:rsidRPr="00F93F9A">
        <w:rPr>
          <w:rFonts w:ascii="Times" w:hAnsi="Times" w:cs="Times New Roman"/>
        </w:rPr>
        <w:t xml:space="preserve"> not only</w:t>
      </w:r>
      <w:r w:rsidR="00A77129" w:rsidRPr="00F93F9A">
        <w:rPr>
          <w:rFonts w:ascii="Times" w:hAnsi="Times" w:cs="Times New Roman"/>
        </w:rPr>
        <w:t xml:space="preserve"> </w:t>
      </w:r>
      <w:r w:rsidR="00D41FF6" w:rsidRPr="00F93F9A">
        <w:rPr>
          <w:rFonts w:ascii="Times" w:hAnsi="Times" w:cs="Times New Roman"/>
        </w:rPr>
        <w:t xml:space="preserve">offers opportunities for </w:t>
      </w:r>
      <w:r w:rsidR="00253AC2" w:rsidRPr="00F93F9A">
        <w:rPr>
          <w:rFonts w:ascii="Times" w:hAnsi="Times" w:cs="Times New Roman"/>
        </w:rPr>
        <w:t>bio</w:t>
      </w:r>
      <w:r w:rsidR="00D41FF6" w:rsidRPr="00F93F9A">
        <w:rPr>
          <w:rFonts w:ascii="Times" w:hAnsi="Times" w:cs="Times New Roman"/>
        </w:rPr>
        <w:t>-</w:t>
      </w:r>
      <w:r w:rsidR="00253AC2" w:rsidRPr="00F93F9A">
        <w:rPr>
          <w:rFonts w:ascii="Times" w:hAnsi="Times" w:cs="Times New Roman"/>
        </w:rPr>
        <w:t>prospecting</w:t>
      </w:r>
      <w:r w:rsidR="00150435" w:rsidRPr="00F93F9A">
        <w:rPr>
          <w:rFonts w:ascii="Times" w:hAnsi="Times" w:cs="Times New Roman"/>
        </w:rPr>
        <w:t xml:space="preserve"> </w:t>
      </w:r>
      <w:r w:rsidR="006B5A89" w:rsidRPr="00F93F9A">
        <w:rPr>
          <w:rFonts w:ascii="Times" w:hAnsi="Times" w:cs="Times New Roman"/>
        </w:rPr>
        <w:t xml:space="preserve">(Annadurai </w:t>
      </w:r>
      <w:r w:rsidR="00A6196A" w:rsidRPr="00F93F9A">
        <w:rPr>
          <w:rFonts w:ascii="Times" w:hAnsi="Times" w:cs="Times New Roman"/>
        </w:rPr>
        <w:t>et al. 2012),</w:t>
      </w:r>
      <w:r w:rsidR="0015102F" w:rsidRPr="00F93F9A">
        <w:rPr>
          <w:rFonts w:ascii="Times" w:hAnsi="Times" w:cs="Times New Roman"/>
        </w:rPr>
        <w:t xml:space="preserve"> </w:t>
      </w:r>
      <w:r w:rsidR="00F95E39" w:rsidRPr="00F93F9A">
        <w:rPr>
          <w:rFonts w:ascii="Times" w:hAnsi="Times" w:cs="Times New Roman"/>
        </w:rPr>
        <w:t xml:space="preserve">but also for </w:t>
      </w:r>
      <w:r w:rsidR="00D41FF6" w:rsidRPr="00F93F9A">
        <w:rPr>
          <w:rFonts w:ascii="Times" w:hAnsi="Times" w:cs="Times New Roman"/>
        </w:rPr>
        <w:t>exploring</w:t>
      </w:r>
      <w:r w:rsidR="00253AC2" w:rsidRPr="00F93F9A">
        <w:rPr>
          <w:rFonts w:ascii="Times" w:hAnsi="Times" w:cs="Times New Roman"/>
        </w:rPr>
        <w:t xml:space="preserve"> the</w:t>
      </w:r>
      <w:r w:rsidR="0015102F" w:rsidRPr="00F93F9A">
        <w:rPr>
          <w:rFonts w:ascii="Times" w:hAnsi="Times" w:cs="Times New Roman"/>
        </w:rPr>
        <w:t xml:space="preserve"> fundamental</w:t>
      </w:r>
      <w:r w:rsidR="00253AC2" w:rsidRPr="00F93F9A">
        <w:rPr>
          <w:rFonts w:ascii="Times" w:hAnsi="Times" w:cs="Times New Roman"/>
        </w:rPr>
        <w:t xml:space="preserve"> genetic </w:t>
      </w:r>
      <w:r w:rsidR="0099289F" w:rsidRPr="00F93F9A">
        <w:rPr>
          <w:rFonts w:ascii="Times" w:hAnsi="Times" w:cs="Times New Roman"/>
        </w:rPr>
        <w:t xml:space="preserve">mechanisms </w:t>
      </w:r>
      <w:r w:rsidR="00253AC2" w:rsidRPr="00F93F9A">
        <w:rPr>
          <w:rFonts w:ascii="Times" w:hAnsi="Times" w:cs="Times New Roman"/>
        </w:rPr>
        <w:t>of plant</w:t>
      </w:r>
      <w:r w:rsidR="00FE145A" w:rsidRPr="00F93F9A">
        <w:rPr>
          <w:rFonts w:ascii="Times" w:hAnsi="Times" w:cs="Times New Roman"/>
        </w:rPr>
        <w:t>s</w:t>
      </w:r>
      <w:r w:rsidR="00A01534" w:rsidRPr="00F93F9A">
        <w:rPr>
          <w:rFonts w:ascii="Times" w:hAnsi="Times" w:cs="Times New Roman"/>
        </w:rPr>
        <w:t xml:space="preserve"> (</w:t>
      </w:r>
      <w:r w:rsidR="00E91D79" w:rsidRPr="00F93F9A">
        <w:rPr>
          <w:rFonts w:ascii="Times" w:hAnsi="Times" w:cs="Times New Roman"/>
        </w:rPr>
        <w:t xml:space="preserve">Mochida </w:t>
      </w:r>
      <w:r w:rsidR="00305E35" w:rsidRPr="00F93F9A">
        <w:rPr>
          <w:rFonts w:ascii="Times" w:hAnsi="Times" w:cs="Times New Roman"/>
        </w:rPr>
        <w:t>and</w:t>
      </w:r>
      <w:r w:rsidR="00E91D79" w:rsidRPr="00F93F9A">
        <w:rPr>
          <w:rFonts w:ascii="Times" w:hAnsi="Times" w:cs="Times New Roman"/>
        </w:rPr>
        <w:t xml:space="preserve"> Shinozaki. </w:t>
      </w:r>
      <w:r w:rsidR="002345A7" w:rsidRPr="00F93F9A">
        <w:rPr>
          <w:rFonts w:ascii="Times" w:hAnsi="Times" w:cs="Times New Roman"/>
        </w:rPr>
        <w:t xml:space="preserve"> 2011</w:t>
      </w:r>
      <w:r w:rsidR="00A01534" w:rsidRPr="00F93F9A">
        <w:rPr>
          <w:rFonts w:ascii="Times" w:hAnsi="Times" w:cs="Times New Roman"/>
        </w:rPr>
        <w:t>)</w:t>
      </w:r>
      <w:r w:rsidR="008336FC" w:rsidRPr="00F93F9A">
        <w:rPr>
          <w:rFonts w:ascii="Times" w:hAnsi="Times" w:cs="Times New Roman"/>
        </w:rPr>
        <w:t xml:space="preserve"> and projecting how species will </w:t>
      </w:r>
      <w:r w:rsidR="00985D5D" w:rsidRPr="00F93F9A">
        <w:rPr>
          <w:rFonts w:ascii="Times" w:hAnsi="Times" w:cs="Times New Roman"/>
        </w:rPr>
        <w:t xml:space="preserve">respond </w:t>
      </w:r>
      <w:r w:rsidR="008336FC" w:rsidRPr="00F93F9A">
        <w:rPr>
          <w:rFonts w:ascii="Times" w:hAnsi="Times" w:cs="Times New Roman"/>
        </w:rPr>
        <w:t>to disturbance and climate change events (Ahuja et al. 2010)</w:t>
      </w:r>
      <w:r w:rsidR="00253AC2" w:rsidRPr="00F93F9A">
        <w:rPr>
          <w:rFonts w:ascii="Times" w:hAnsi="Times" w:cs="Times New Roman"/>
        </w:rPr>
        <w:t>.</w:t>
      </w:r>
      <w:r w:rsidR="0021767F" w:rsidRPr="00F93F9A">
        <w:rPr>
          <w:rFonts w:ascii="Times" w:hAnsi="Times" w:cs="Times New Roman"/>
        </w:rPr>
        <w:t xml:space="preserve"> </w:t>
      </w:r>
      <w:r w:rsidR="00A6196A" w:rsidRPr="00F93F9A">
        <w:rPr>
          <w:rFonts w:ascii="Times" w:hAnsi="Times" w:cs="Times New Roman"/>
        </w:rPr>
        <w:t>In this review</w:t>
      </w:r>
      <w:r w:rsidR="0047389C" w:rsidRPr="00F93F9A">
        <w:rPr>
          <w:rFonts w:ascii="Times" w:hAnsi="Times" w:cs="Times New Roman"/>
        </w:rPr>
        <w:t>,</w:t>
      </w:r>
      <w:r w:rsidR="00A6196A" w:rsidRPr="00F93F9A">
        <w:rPr>
          <w:rFonts w:ascii="Times" w:hAnsi="Times" w:cs="Times New Roman"/>
        </w:rPr>
        <w:t xml:space="preserve"> </w:t>
      </w:r>
      <w:r w:rsidR="008336FC" w:rsidRPr="00F93F9A">
        <w:rPr>
          <w:rFonts w:ascii="Times" w:hAnsi="Times" w:cs="Times New Roman"/>
        </w:rPr>
        <w:t xml:space="preserve">we discuss the current role </w:t>
      </w:r>
      <w:r w:rsidR="00A01534" w:rsidRPr="00F93F9A">
        <w:rPr>
          <w:rFonts w:ascii="Times" w:hAnsi="Times" w:cs="Times New Roman"/>
        </w:rPr>
        <w:t xml:space="preserve">of </w:t>
      </w:r>
      <w:r w:rsidR="00FE145A" w:rsidRPr="00F93F9A">
        <w:rPr>
          <w:rFonts w:ascii="Times" w:hAnsi="Times" w:cs="Times New Roman"/>
        </w:rPr>
        <w:t>omics</w:t>
      </w:r>
      <w:r w:rsidR="00305E35" w:rsidRPr="00F93F9A">
        <w:rPr>
          <w:rFonts w:ascii="Times" w:hAnsi="Times" w:cs="Times New Roman"/>
        </w:rPr>
        <w:t>, molecular profiling and</w:t>
      </w:r>
      <w:r w:rsidR="00247144" w:rsidRPr="00F93F9A">
        <w:rPr>
          <w:rFonts w:ascii="Times" w:hAnsi="Times" w:cs="Times New Roman"/>
        </w:rPr>
        <w:t xml:space="preserve"> the use</w:t>
      </w:r>
      <w:r w:rsidR="008336FC" w:rsidRPr="00F93F9A">
        <w:rPr>
          <w:rFonts w:ascii="Times" w:hAnsi="Times" w:cs="Times New Roman"/>
        </w:rPr>
        <w:t xml:space="preserve"> of</w:t>
      </w:r>
      <w:r w:rsidR="00FE145A" w:rsidRPr="00F93F9A">
        <w:rPr>
          <w:rFonts w:ascii="Times" w:hAnsi="Times" w:cs="Times New Roman"/>
        </w:rPr>
        <w:t xml:space="preserve"> genetic markers</w:t>
      </w:r>
      <w:r w:rsidR="008336FC" w:rsidRPr="00F93F9A">
        <w:rPr>
          <w:rFonts w:ascii="Times" w:hAnsi="Times" w:cs="Times New Roman"/>
        </w:rPr>
        <w:t xml:space="preserve"> in</w:t>
      </w:r>
      <w:r w:rsidR="00247144" w:rsidRPr="00F93F9A">
        <w:rPr>
          <w:rFonts w:ascii="Times" w:hAnsi="Times" w:cs="Times New Roman"/>
        </w:rPr>
        <w:t xml:space="preserve"> the field of seagrass biology and how they have</w:t>
      </w:r>
      <w:r w:rsidR="005A4CAB" w:rsidRPr="00F93F9A">
        <w:rPr>
          <w:rFonts w:ascii="Times" w:hAnsi="Times" w:cs="Times New Roman"/>
        </w:rPr>
        <w:t xml:space="preserve"> and will</w:t>
      </w:r>
      <w:r w:rsidR="00305E35" w:rsidRPr="00F93F9A">
        <w:rPr>
          <w:rFonts w:ascii="Times" w:hAnsi="Times" w:cs="Times New Roman"/>
        </w:rPr>
        <w:t xml:space="preserve"> further</w:t>
      </w:r>
      <w:r w:rsidR="00247144" w:rsidRPr="00F93F9A">
        <w:rPr>
          <w:rFonts w:ascii="Times" w:hAnsi="Times" w:cs="Times New Roman"/>
        </w:rPr>
        <w:t xml:space="preserve"> help us to</w:t>
      </w:r>
      <w:r w:rsidR="00305E35" w:rsidRPr="00F93F9A">
        <w:rPr>
          <w:rFonts w:ascii="Times" w:hAnsi="Times" w:cs="Times New Roman"/>
        </w:rPr>
        <w:t xml:space="preserve"> understand seagrasses in a more holistic manner. </w:t>
      </w:r>
      <w:r w:rsidR="00985D5D" w:rsidRPr="00F93F9A">
        <w:rPr>
          <w:rFonts w:ascii="Times" w:hAnsi="Times" w:cs="Times New Roman"/>
        </w:rPr>
        <w:t xml:space="preserve">Furthermore, </w:t>
      </w:r>
      <w:r w:rsidR="00333645" w:rsidRPr="00F93F9A">
        <w:rPr>
          <w:rFonts w:ascii="Times" w:hAnsi="Times" w:cs="Times New Roman"/>
        </w:rPr>
        <w:t xml:space="preserve">such information will help </w:t>
      </w:r>
      <w:r w:rsidR="00F95E39" w:rsidRPr="00F93F9A">
        <w:rPr>
          <w:rFonts w:ascii="Times" w:hAnsi="Times" w:cs="Times New Roman"/>
        </w:rPr>
        <w:t>us</w:t>
      </w:r>
      <w:r w:rsidR="00985D5D" w:rsidRPr="00F93F9A">
        <w:rPr>
          <w:rFonts w:ascii="Times" w:hAnsi="Times" w:cs="Times New Roman"/>
        </w:rPr>
        <w:t xml:space="preserve"> to</w:t>
      </w:r>
      <w:r w:rsidR="00F95E39" w:rsidRPr="00F93F9A">
        <w:rPr>
          <w:rFonts w:ascii="Times" w:hAnsi="Times" w:cs="Times New Roman"/>
        </w:rPr>
        <w:t xml:space="preserve"> understand</w:t>
      </w:r>
      <w:r w:rsidR="00305E35" w:rsidRPr="00F93F9A">
        <w:rPr>
          <w:rFonts w:ascii="Times" w:hAnsi="Times" w:cs="Times New Roman"/>
        </w:rPr>
        <w:t xml:space="preserve"> how seagrasses will resp</w:t>
      </w:r>
      <w:r w:rsidR="00956F85" w:rsidRPr="00F93F9A">
        <w:rPr>
          <w:rFonts w:ascii="Times" w:hAnsi="Times" w:cs="Times New Roman"/>
        </w:rPr>
        <w:t>ond to future climatic</w:t>
      </w:r>
      <w:r w:rsidR="00D51833" w:rsidRPr="00F93F9A">
        <w:rPr>
          <w:rFonts w:ascii="Times" w:hAnsi="Times" w:cs="Times New Roman"/>
        </w:rPr>
        <w:t xml:space="preserve"> </w:t>
      </w:r>
      <w:r w:rsidR="00333645" w:rsidRPr="00F93F9A">
        <w:rPr>
          <w:rFonts w:ascii="Times" w:hAnsi="Times" w:cs="Times New Roman"/>
        </w:rPr>
        <w:t xml:space="preserve">and </w:t>
      </w:r>
      <w:r w:rsidR="00D51833" w:rsidRPr="00F93F9A">
        <w:rPr>
          <w:rFonts w:ascii="Times" w:hAnsi="Times" w:cs="Times New Roman"/>
        </w:rPr>
        <w:t>disturbance events</w:t>
      </w:r>
      <w:r w:rsidR="00247144" w:rsidRPr="00F93F9A">
        <w:rPr>
          <w:rFonts w:ascii="Times" w:hAnsi="Times" w:cs="Times New Roman"/>
        </w:rPr>
        <w:t>. We also highlight the merits</w:t>
      </w:r>
      <w:r w:rsidR="00305E35" w:rsidRPr="00F93F9A">
        <w:rPr>
          <w:rFonts w:ascii="Times" w:hAnsi="Times" w:cs="Times New Roman"/>
        </w:rPr>
        <w:t xml:space="preserve"> and pitfalls of such techniques, </w:t>
      </w:r>
      <w:r w:rsidR="00D51833" w:rsidRPr="00F93F9A">
        <w:rPr>
          <w:rFonts w:ascii="Times" w:hAnsi="Times" w:cs="Times New Roman"/>
        </w:rPr>
        <w:t xml:space="preserve">and </w:t>
      </w:r>
      <w:r w:rsidR="00305E35" w:rsidRPr="00F93F9A">
        <w:rPr>
          <w:rFonts w:ascii="Times" w:hAnsi="Times" w:cs="Times New Roman"/>
        </w:rPr>
        <w:t xml:space="preserve">the knowledge </w:t>
      </w:r>
      <w:r w:rsidR="00D51833" w:rsidRPr="00F93F9A">
        <w:rPr>
          <w:rFonts w:ascii="Times" w:hAnsi="Times" w:cs="Times New Roman"/>
        </w:rPr>
        <w:t>gaps, which</w:t>
      </w:r>
      <w:r w:rsidR="00305E35" w:rsidRPr="00F93F9A">
        <w:rPr>
          <w:rFonts w:ascii="Times" w:hAnsi="Times" w:cs="Times New Roman"/>
        </w:rPr>
        <w:t xml:space="preserve"> currently</w:t>
      </w:r>
      <w:r w:rsidR="00D51833" w:rsidRPr="00F93F9A">
        <w:rPr>
          <w:rFonts w:ascii="Times" w:hAnsi="Times" w:cs="Times New Roman"/>
        </w:rPr>
        <w:t xml:space="preserve"> exist in seagrass biology.</w:t>
      </w:r>
      <w:r w:rsidR="001A3E50" w:rsidRPr="00F93F9A">
        <w:rPr>
          <w:rFonts w:ascii="Times" w:hAnsi="Times" w:cs="Times New Roman"/>
        </w:rPr>
        <w:t xml:space="preserve"> </w:t>
      </w:r>
    </w:p>
    <w:p w14:paraId="6FA45D80" w14:textId="1D2FAEF4" w:rsidR="001654F9" w:rsidRPr="00F93F9A" w:rsidRDefault="00F80A4D" w:rsidP="00C80B5B">
      <w:pPr>
        <w:spacing w:line="480" w:lineRule="auto"/>
        <w:jc w:val="both"/>
        <w:rPr>
          <w:rFonts w:ascii="Times" w:hAnsi="Times" w:cs="Times New Roman"/>
          <w:b/>
        </w:rPr>
      </w:pPr>
      <w:r w:rsidRPr="00F93F9A">
        <w:rPr>
          <w:rFonts w:ascii="Times" w:hAnsi="Times"/>
          <w:b/>
        </w:rPr>
        <w:t xml:space="preserve">2 - </w:t>
      </w:r>
      <w:r w:rsidR="008336FC" w:rsidRPr="00F93F9A">
        <w:rPr>
          <w:rFonts w:ascii="Times" w:hAnsi="Times"/>
          <w:b/>
        </w:rPr>
        <w:t xml:space="preserve">Seagrasses: </w:t>
      </w:r>
      <w:r w:rsidR="00FA7D94" w:rsidRPr="00F93F9A">
        <w:rPr>
          <w:rFonts w:ascii="Times" w:hAnsi="Times"/>
          <w:b/>
        </w:rPr>
        <w:t>A unique group of plants</w:t>
      </w:r>
    </w:p>
    <w:p w14:paraId="09C53F2C" w14:textId="29FE0861" w:rsidR="00B920B7" w:rsidRPr="00F93F9A" w:rsidRDefault="00777318" w:rsidP="003962C8">
      <w:pPr>
        <w:spacing w:line="480" w:lineRule="auto"/>
        <w:jc w:val="both"/>
        <w:rPr>
          <w:rFonts w:ascii="Times" w:hAnsi="Times" w:cs="Times New Roman"/>
        </w:rPr>
      </w:pPr>
      <w:r w:rsidRPr="00F93F9A">
        <w:rPr>
          <w:rFonts w:ascii="Times" w:hAnsi="Times" w:cs="Times New Roman"/>
        </w:rPr>
        <w:tab/>
      </w:r>
      <w:r w:rsidR="00BD1A74" w:rsidRPr="00F93F9A">
        <w:rPr>
          <w:rFonts w:ascii="Times" w:hAnsi="Times" w:cs="Times New Roman"/>
        </w:rPr>
        <w:t>S</w:t>
      </w:r>
      <w:r w:rsidR="00973454" w:rsidRPr="00F93F9A">
        <w:rPr>
          <w:rFonts w:ascii="Times" w:hAnsi="Times" w:cs="Times New Roman"/>
        </w:rPr>
        <w:t>eagrasses are</w:t>
      </w:r>
      <w:r w:rsidR="001B616A" w:rsidRPr="00F93F9A">
        <w:rPr>
          <w:rFonts w:ascii="Times" w:hAnsi="Times" w:cs="Times New Roman"/>
        </w:rPr>
        <w:t xml:space="preserve"> a poly</w:t>
      </w:r>
      <w:r w:rsidR="00BF7AE5" w:rsidRPr="00F93F9A">
        <w:rPr>
          <w:rFonts w:ascii="Times" w:hAnsi="Times" w:cs="Times New Roman"/>
        </w:rPr>
        <w:t>phyletic</w:t>
      </w:r>
      <w:r w:rsidR="00AA4393" w:rsidRPr="00F93F9A">
        <w:rPr>
          <w:rFonts w:ascii="Times" w:hAnsi="Times" w:cs="Times New Roman"/>
        </w:rPr>
        <w:t xml:space="preserve"> group of</w:t>
      </w:r>
      <w:r w:rsidR="00973454" w:rsidRPr="00F93F9A">
        <w:rPr>
          <w:rFonts w:ascii="Times" w:hAnsi="Times" w:cs="Times New Roman"/>
        </w:rPr>
        <w:t xml:space="preserve"> marine pl</w:t>
      </w:r>
      <w:r w:rsidR="00F05E80" w:rsidRPr="00F93F9A">
        <w:rPr>
          <w:rFonts w:ascii="Times" w:hAnsi="Times" w:cs="Times New Roman"/>
        </w:rPr>
        <w:t>ants</w:t>
      </w:r>
      <w:r w:rsidR="00A01534" w:rsidRPr="00F93F9A">
        <w:rPr>
          <w:rFonts w:ascii="Times" w:hAnsi="Times" w:cs="Times New Roman"/>
        </w:rPr>
        <w:t xml:space="preserve"> </w:t>
      </w:r>
      <w:r w:rsidR="005D788E" w:rsidRPr="00F93F9A">
        <w:rPr>
          <w:rFonts w:ascii="Times" w:hAnsi="Times" w:cs="Times New Roman"/>
        </w:rPr>
        <w:t>belong</w:t>
      </w:r>
      <w:r w:rsidR="00A01534" w:rsidRPr="00F93F9A">
        <w:rPr>
          <w:rFonts w:ascii="Times" w:hAnsi="Times" w:cs="Times New Roman"/>
        </w:rPr>
        <w:t>ing</w:t>
      </w:r>
      <w:r w:rsidR="005D788E" w:rsidRPr="00F93F9A">
        <w:rPr>
          <w:rFonts w:ascii="Times" w:hAnsi="Times" w:cs="Times New Roman"/>
        </w:rPr>
        <w:t xml:space="preserve"> </w:t>
      </w:r>
      <w:r w:rsidR="00CC4898" w:rsidRPr="00F93F9A">
        <w:rPr>
          <w:rFonts w:ascii="Times" w:hAnsi="Times" w:cs="Times New Roman"/>
        </w:rPr>
        <w:t xml:space="preserve">to </w:t>
      </w:r>
      <w:r w:rsidR="00F05E80" w:rsidRPr="00F93F9A">
        <w:rPr>
          <w:rFonts w:ascii="Times" w:hAnsi="Times" w:cs="Times New Roman"/>
        </w:rPr>
        <w:t>the</w:t>
      </w:r>
      <w:r w:rsidR="00344EA0" w:rsidRPr="00F93F9A">
        <w:rPr>
          <w:rFonts w:ascii="Times" w:hAnsi="Times" w:cs="Times New Roman"/>
        </w:rPr>
        <w:t xml:space="preserve"> monocot</w:t>
      </w:r>
      <w:r w:rsidR="005A192F" w:rsidRPr="00F93F9A">
        <w:rPr>
          <w:rFonts w:ascii="Times" w:hAnsi="Times" w:cs="Times New Roman"/>
        </w:rPr>
        <w:t>olydonous</w:t>
      </w:r>
      <w:r w:rsidR="005558DD" w:rsidRPr="00F93F9A">
        <w:rPr>
          <w:rFonts w:ascii="Times" w:hAnsi="Times" w:cs="Times New Roman"/>
        </w:rPr>
        <w:t xml:space="preserve"> line</w:t>
      </w:r>
      <w:r w:rsidR="00BF7AE5" w:rsidRPr="00F93F9A">
        <w:rPr>
          <w:rFonts w:ascii="Times" w:hAnsi="Times" w:cs="Times New Roman"/>
        </w:rPr>
        <w:t>age</w:t>
      </w:r>
      <w:r w:rsidR="00344EA0" w:rsidRPr="00F93F9A">
        <w:rPr>
          <w:rFonts w:ascii="Times" w:hAnsi="Times" w:cs="Times New Roman"/>
        </w:rPr>
        <w:t xml:space="preserve"> of</w:t>
      </w:r>
      <w:r w:rsidR="00AA4393" w:rsidRPr="00F93F9A">
        <w:rPr>
          <w:rFonts w:ascii="Times" w:hAnsi="Times" w:cs="Times New Roman"/>
        </w:rPr>
        <w:t xml:space="preserve"> the</w:t>
      </w:r>
      <w:r w:rsidR="00344EA0" w:rsidRPr="00F93F9A">
        <w:rPr>
          <w:rFonts w:ascii="Times" w:hAnsi="Times" w:cs="Times New Roman"/>
        </w:rPr>
        <w:t xml:space="preserve"> </w:t>
      </w:r>
      <w:r w:rsidR="005A192F" w:rsidRPr="00F93F9A">
        <w:rPr>
          <w:rFonts w:ascii="Times" w:hAnsi="Times" w:cs="Times New Roman"/>
        </w:rPr>
        <w:t>a</w:t>
      </w:r>
      <w:r w:rsidR="00F64795" w:rsidRPr="00F93F9A">
        <w:rPr>
          <w:rFonts w:ascii="Times" w:hAnsi="Times" w:cs="Times New Roman"/>
        </w:rPr>
        <w:t>ngiosperm</w:t>
      </w:r>
      <w:r w:rsidR="00AA4393" w:rsidRPr="00F93F9A">
        <w:rPr>
          <w:rFonts w:ascii="Times" w:hAnsi="Times" w:cs="Times New Roman"/>
        </w:rPr>
        <w:t>s</w:t>
      </w:r>
      <w:r w:rsidR="00A77129" w:rsidRPr="00F93F9A">
        <w:rPr>
          <w:rFonts w:ascii="Times" w:hAnsi="Times" w:cs="Times New Roman"/>
        </w:rPr>
        <w:t xml:space="preserve">. </w:t>
      </w:r>
      <w:r w:rsidR="00F23DC4" w:rsidRPr="00F93F9A">
        <w:rPr>
          <w:rFonts w:ascii="Times" w:hAnsi="Times" w:cs="Times New Roman"/>
        </w:rPr>
        <w:t>Seventy-two</w:t>
      </w:r>
      <w:r w:rsidR="00940BE7" w:rsidRPr="00F93F9A">
        <w:rPr>
          <w:rFonts w:ascii="Times" w:hAnsi="Times" w:cs="Times New Roman"/>
        </w:rPr>
        <w:t xml:space="preserve"> </w:t>
      </w:r>
      <w:r w:rsidR="00CC4898" w:rsidRPr="00F93F9A">
        <w:rPr>
          <w:rFonts w:ascii="Times" w:hAnsi="Times" w:cs="Times New Roman"/>
        </w:rPr>
        <w:t xml:space="preserve">species </w:t>
      </w:r>
      <w:r w:rsidR="00BF7AE5" w:rsidRPr="00F93F9A">
        <w:rPr>
          <w:rFonts w:ascii="Times" w:hAnsi="Times" w:cs="Times New Roman"/>
        </w:rPr>
        <w:t xml:space="preserve">are classified within </w:t>
      </w:r>
      <w:r w:rsidR="002345A7" w:rsidRPr="00F93F9A">
        <w:rPr>
          <w:rFonts w:ascii="Times" w:hAnsi="Times" w:cs="Times New Roman"/>
        </w:rPr>
        <w:t xml:space="preserve">6 </w:t>
      </w:r>
      <w:r w:rsidR="00814259" w:rsidRPr="00F93F9A">
        <w:rPr>
          <w:rFonts w:ascii="Times" w:hAnsi="Times" w:cs="Times New Roman"/>
        </w:rPr>
        <w:t>families</w:t>
      </w:r>
      <w:r w:rsidR="005A4CAB" w:rsidRPr="00F93F9A">
        <w:rPr>
          <w:rFonts w:ascii="Times" w:hAnsi="Times" w:cs="Times New Roman"/>
        </w:rPr>
        <w:t xml:space="preserve">; </w:t>
      </w:r>
      <w:r w:rsidR="00814259" w:rsidRPr="00F93F9A">
        <w:rPr>
          <w:rFonts w:ascii="Times" w:hAnsi="Times" w:cs="Times New Roman"/>
          <w:i/>
        </w:rPr>
        <w:t>Cymodoceaceae</w:t>
      </w:r>
      <w:r w:rsidR="00814259" w:rsidRPr="00F93F9A">
        <w:rPr>
          <w:rFonts w:ascii="Times" w:hAnsi="Times" w:cs="Times New Roman"/>
        </w:rPr>
        <w:t xml:space="preserve">, </w:t>
      </w:r>
      <w:r w:rsidR="00814259" w:rsidRPr="00F93F9A">
        <w:rPr>
          <w:rFonts w:ascii="Times" w:hAnsi="Times" w:cs="Times New Roman"/>
          <w:i/>
        </w:rPr>
        <w:t>Hydrocharitaceae</w:t>
      </w:r>
      <w:r w:rsidR="00814259" w:rsidRPr="00F93F9A">
        <w:rPr>
          <w:rFonts w:ascii="Times" w:hAnsi="Times" w:cs="Times New Roman"/>
        </w:rPr>
        <w:t xml:space="preserve">, </w:t>
      </w:r>
      <w:r w:rsidR="00814259" w:rsidRPr="00F93F9A">
        <w:rPr>
          <w:rFonts w:ascii="Times" w:hAnsi="Times" w:cs="Times New Roman"/>
          <w:i/>
        </w:rPr>
        <w:t>Posidonia</w:t>
      </w:r>
      <w:r w:rsidR="002345A7" w:rsidRPr="00F93F9A">
        <w:rPr>
          <w:rFonts w:ascii="Times" w:hAnsi="Times" w:cs="Times New Roman"/>
        </w:rPr>
        <w:t>,</w:t>
      </w:r>
      <w:r w:rsidR="002345A7" w:rsidRPr="00F93F9A">
        <w:rPr>
          <w:rFonts w:ascii="Times" w:hAnsi="Times" w:cs="Times New Roman"/>
          <w:i/>
        </w:rPr>
        <w:t xml:space="preserve"> Ruppiaceae</w:t>
      </w:r>
      <w:r w:rsidR="002345A7" w:rsidRPr="00F93F9A">
        <w:rPr>
          <w:rFonts w:ascii="Times" w:hAnsi="Times" w:cs="Times New Roman"/>
        </w:rPr>
        <w:t>,</w:t>
      </w:r>
      <w:r w:rsidR="002345A7" w:rsidRPr="00F93F9A">
        <w:rPr>
          <w:rFonts w:ascii="Times" w:hAnsi="Times" w:cs="Times New Roman"/>
          <w:i/>
        </w:rPr>
        <w:t xml:space="preserve"> Zannichelliaceae</w:t>
      </w:r>
      <w:r w:rsidR="00814259" w:rsidRPr="00F93F9A">
        <w:rPr>
          <w:rFonts w:ascii="Times" w:hAnsi="Times" w:cs="Times New Roman"/>
        </w:rPr>
        <w:t xml:space="preserve"> and </w:t>
      </w:r>
      <w:r w:rsidR="00814259" w:rsidRPr="00F93F9A">
        <w:rPr>
          <w:rFonts w:ascii="Times" w:hAnsi="Times" w:cs="Times New Roman"/>
          <w:i/>
        </w:rPr>
        <w:t>Zosteraceae</w:t>
      </w:r>
      <w:r w:rsidR="00BF7AE5" w:rsidRPr="00F93F9A">
        <w:rPr>
          <w:rFonts w:ascii="Times" w:hAnsi="Times" w:cs="Times New Roman"/>
        </w:rPr>
        <w:t xml:space="preserve"> </w:t>
      </w:r>
      <w:r w:rsidR="00867510" w:rsidRPr="00F93F9A">
        <w:rPr>
          <w:rFonts w:ascii="Times" w:hAnsi="Times" w:cs="Times New Roman"/>
        </w:rPr>
        <w:t>(Short et al. 2011</w:t>
      </w:r>
      <w:r w:rsidR="005558DD" w:rsidRPr="00F93F9A">
        <w:rPr>
          <w:rFonts w:ascii="Times" w:hAnsi="Times" w:cs="Times New Roman"/>
        </w:rPr>
        <w:t>)</w:t>
      </w:r>
      <w:r w:rsidR="00973454" w:rsidRPr="00F93F9A">
        <w:rPr>
          <w:rFonts w:ascii="Times" w:hAnsi="Times" w:cs="Times New Roman"/>
        </w:rPr>
        <w:t>.</w:t>
      </w:r>
      <w:r w:rsidR="00BF7AE5" w:rsidRPr="00F93F9A">
        <w:rPr>
          <w:rFonts w:ascii="Times" w:hAnsi="Times" w:cs="Times New Roman"/>
        </w:rPr>
        <w:t xml:space="preserve"> </w:t>
      </w:r>
      <w:r w:rsidR="00F64795" w:rsidRPr="00F93F9A">
        <w:rPr>
          <w:rFonts w:ascii="Times" w:hAnsi="Times" w:cs="Times New Roman"/>
        </w:rPr>
        <w:t>Seagrass</w:t>
      </w:r>
      <w:r w:rsidR="00597BF3" w:rsidRPr="00F93F9A">
        <w:rPr>
          <w:rFonts w:ascii="Times" w:hAnsi="Times" w:cs="Times New Roman"/>
        </w:rPr>
        <w:t>es</w:t>
      </w:r>
      <w:r w:rsidR="00F64795" w:rsidRPr="00F93F9A">
        <w:rPr>
          <w:rFonts w:ascii="Times" w:hAnsi="Times" w:cs="Times New Roman"/>
        </w:rPr>
        <w:t xml:space="preserve"> </w:t>
      </w:r>
      <w:r w:rsidR="00F31C10" w:rsidRPr="00F93F9A">
        <w:rPr>
          <w:rFonts w:ascii="Times" w:hAnsi="Times" w:cs="Times New Roman"/>
        </w:rPr>
        <w:t>evolved ca.</w:t>
      </w:r>
      <w:r w:rsidR="005558DD" w:rsidRPr="00F93F9A">
        <w:rPr>
          <w:rFonts w:ascii="Times" w:hAnsi="Times" w:cs="Times New Roman"/>
        </w:rPr>
        <w:t xml:space="preserve"> 100</w:t>
      </w:r>
      <w:r w:rsidR="00D51833" w:rsidRPr="00F93F9A">
        <w:rPr>
          <w:rFonts w:ascii="Times" w:hAnsi="Times" w:cs="Times New Roman"/>
        </w:rPr>
        <w:t xml:space="preserve"> million years</w:t>
      </w:r>
      <w:r w:rsidR="005558DD" w:rsidRPr="00F93F9A">
        <w:rPr>
          <w:rFonts w:ascii="Times" w:hAnsi="Times" w:cs="Times New Roman"/>
        </w:rPr>
        <w:t xml:space="preserve"> ago</w:t>
      </w:r>
      <w:r w:rsidR="00A77129" w:rsidRPr="00F93F9A">
        <w:rPr>
          <w:rFonts w:ascii="Times" w:hAnsi="Times" w:cs="Times New Roman"/>
        </w:rPr>
        <w:t xml:space="preserve"> (mya)</w:t>
      </w:r>
      <w:r w:rsidR="005558DD" w:rsidRPr="00F93F9A">
        <w:rPr>
          <w:rFonts w:ascii="Times" w:hAnsi="Times" w:cs="Times New Roman"/>
        </w:rPr>
        <w:t xml:space="preserve"> </w:t>
      </w:r>
      <w:r w:rsidR="005548D2" w:rsidRPr="00F93F9A">
        <w:rPr>
          <w:rFonts w:ascii="Times" w:hAnsi="Times" w:cs="Times New Roman"/>
        </w:rPr>
        <w:t>during</w:t>
      </w:r>
      <w:r w:rsidR="005558DD" w:rsidRPr="00F93F9A">
        <w:rPr>
          <w:rFonts w:ascii="Times" w:hAnsi="Times" w:cs="Times New Roman"/>
        </w:rPr>
        <w:t xml:space="preserve"> the </w:t>
      </w:r>
      <w:r w:rsidR="00F64795" w:rsidRPr="00F93F9A">
        <w:rPr>
          <w:rFonts w:ascii="Times" w:hAnsi="Times" w:cs="Times New Roman"/>
        </w:rPr>
        <w:t>Cretaceous</w:t>
      </w:r>
      <w:r w:rsidR="008336FC" w:rsidRPr="00F93F9A">
        <w:rPr>
          <w:rFonts w:ascii="Times" w:hAnsi="Times" w:cs="Times New Roman"/>
        </w:rPr>
        <w:t xml:space="preserve"> period</w:t>
      </w:r>
      <w:r w:rsidR="00F64795" w:rsidRPr="00F93F9A">
        <w:rPr>
          <w:rFonts w:ascii="Times" w:hAnsi="Times" w:cs="Times New Roman"/>
        </w:rPr>
        <w:t xml:space="preserve"> </w:t>
      </w:r>
      <w:r w:rsidR="005558DD" w:rsidRPr="00F93F9A">
        <w:rPr>
          <w:rFonts w:ascii="Times" w:hAnsi="Times" w:cs="Times New Roman"/>
        </w:rPr>
        <w:t>(</w:t>
      </w:r>
      <w:r w:rsidR="00BF7AE5" w:rsidRPr="00F93F9A">
        <w:rPr>
          <w:rFonts w:ascii="Times" w:hAnsi="Times" w:cs="Times New Roman"/>
        </w:rPr>
        <w:t>den Hartog 1970</w:t>
      </w:r>
      <w:r w:rsidR="005558DD" w:rsidRPr="00F93F9A">
        <w:rPr>
          <w:rFonts w:ascii="Times" w:hAnsi="Times" w:cs="Times New Roman"/>
        </w:rPr>
        <w:t>)</w:t>
      </w:r>
      <w:r w:rsidR="00F95E39" w:rsidRPr="00F93F9A">
        <w:rPr>
          <w:rFonts w:ascii="Times" w:hAnsi="Times" w:cs="Times New Roman"/>
        </w:rPr>
        <w:t>;</w:t>
      </w:r>
      <w:r w:rsidR="00A77129" w:rsidRPr="00F93F9A">
        <w:rPr>
          <w:rFonts w:ascii="Times" w:hAnsi="Times" w:cs="Times New Roman"/>
        </w:rPr>
        <w:t xml:space="preserve"> recent evolutionary analysis for </w:t>
      </w:r>
      <w:r w:rsidR="00A77129" w:rsidRPr="00F93F9A">
        <w:rPr>
          <w:rFonts w:ascii="Times" w:hAnsi="Times" w:cs="Times New Roman"/>
          <w:i/>
        </w:rPr>
        <w:t>Z. marina</w:t>
      </w:r>
      <w:r w:rsidR="00750C7E" w:rsidRPr="00F93F9A">
        <w:rPr>
          <w:rFonts w:ascii="Times" w:hAnsi="Times" w:cs="Times New Roman"/>
        </w:rPr>
        <w:t xml:space="preserve"> </w:t>
      </w:r>
      <w:r w:rsidR="00E75882" w:rsidRPr="00F93F9A">
        <w:rPr>
          <w:rFonts w:ascii="Times" w:hAnsi="Times" w:cs="Times New Roman"/>
        </w:rPr>
        <w:t>indicates this species underwent a whole genome duplication event</w:t>
      </w:r>
      <w:r w:rsidR="00A77129" w:rsidRPr="00F93F9A">
        <w:rPr>
          <w:rFonts w:ascii="Times" w:hAnsi="Times" w:cs="Times New Roman"/>
        </w:rPr>
        <w:t xml:space="preserve"> approximately 72-64 mya</w:t>
      </w:r>
      <w:r w:rsidR="00E75882" w:rsidRPr="00F93F9A">
        <w:rPr>
          <w:rFonts w:ascii="Times" w:hAnsi="Times" w:cs="Times New Roman"/>
        </w:rPr>
        <w:t>, but diverged fro</w:t>
      </w:r>
      <w:r w:rsidR="00956F85" w:rsidRPr="00F93F9A">
        <w:rPr>
          <w:rFonts w:ascii="Times" w:hAnsi="Times" w:cs="Times New Roman"/>
        </w:rPr>
        <w:t>m the monocot</w:t>
      </w:r>
      <w:r w:rsidR="00597BF3" w:rsidRPr="00F93F9A">
        <w:rPr>
          <w:rFonts w:ascii="Times" w:hAnsi="Times" w:cs="Times New Roman"/>
        </w:rPr>
        <w:t xml:space="preserve"> genera,</w:t>
      </w:r>
      <w:r w:rsidR="00956F85" w:rsidRPr="00F93F9A">
        <w:rPr>
          <w:rFonts w:ascii="Times" w:hAnsi="Times" w:cs="Times New Roman"/>
        </w:rPr>
        <w:t xml:space="preserve"> Spirodela approximately</w:t>
      </w:r>
      <w:r w:rsidR="00E75882" w:rsidRPr="00F93F9A">
        <w:rPr>
          <w:rFonts w:ascii="Times" w:hAnsi="Times" w:cs="Times New Roman"/>
        </w:rPr>
        <w:t xml:space="preserve"> 135-107 mya</w:t>
      </w:r>
      <w:r w:rsidR="00A77129" w:rsidRPr="00F93F9A">
        <w:rPr>
          <w:rFonts w:ascii="Times" w:hAnsi="Times" w:cs="Times New Roman"/>
        </w:rPr>
        <w:t xml:space="preserve"> (Olsen et al. 2016</w:t>
      </w:r>
      <w:r w:rsidR="00E75882" w:rsidRPr="00F93F9A">
        <w:rPr>
          <w:rFonts w:ascii="Times" w:hAnsi="Times" w:cs="Times New Roman"/>
        </w:rPr>
        <w:t>)</w:t>
      </w:r>
      <w:r w:rsidR="00AA4393" w:rsidRPr="00F93F9A">
        <w:rPr>
          <w:rFonts w:ascii="Times" w:hAnsi="Times" w:cs="Times New Roman"/>
        </w:rPr>
        <w:t xml:space="preserve">. </w:t>
      </w:r>
      <w:r w:rsidR="00F95E39" w:rsidRPr="00F93F9A">
        <w:rPr>
          <w:rFonts w:ascii="Times" w:hAnsi="Times" w:cs="Times New Roman"/>
        </w:rPr>
        <w:t>T</w:t>
      </w:r>
      <w:r w:rsidR="00985D5D" w:rsidRPr="00F93F9A">
        <w:rPr>
          <w:rFonts w:ascii="Times" w:hAnsi="Times" w:cs="Times New Roman"/>
        </w:rPr>
        <w:t xml:space="preserve">he seagrasses have </w:t>
      </w:r>
      <w:r w:rsidR="00F95E39" w:rsidRPr="00F93F9A">
        <w:rPr>
          <w:rFonts w:ascii="Times" w:hAnsi="Times" w:cs="Times New Roman"/>
        </w:rPr>
        <w:t>feasibly</w:t>
      </w:r>
      <w:r w:rsidR="00A77129" w:rsidRPr="00F93F9A">
        <w:rPr>
          <w:rFonts w:ascii="Times" w:hAnsi="Times" w:cs="Times New Roman"/>
        </w:rPr>
        <w:t xml:space="preserve"> experienced the most extreme evolutionary events witnessed in the angiosperm lineage (Olsen et al., 2016)</w:t>
      </w:r>
      <w:r w:rsidR="00397A4A" w:rsidRPr="00F93F9A">
        <w:rPr>
          <w:rFonts w:ascii="Times" w:hAnsi="Times" w:cs="Times New Roman"/>
        </w:rPr>
        <w:t xml:space="preserve">, </w:t>
      </w:r>
      <w:r w:rsidRPr="00F93F9A">
        <w:rPr>
          <w:rFonts w:ascii="Times" w:hAnsi="Times" w:cs="Times New Roman"/>
        </w:rPr>
        <w:t xml:space="preserve">they have evolved </w:t>
      </w:r>
      <w:r w:rsidR="00AA4393" w:rsidRPr="00F93F9A">
        <w:rPr>
          <w:rFonts w:ascii="Times" w:hAnsi="Times" w:cs="Times New Roman"/>
        </w:rPr>
        <w:t xml:space="preserve">unique </w:t>
      </w:r>
      <w:r w:rsidRPr="00F93F9A">
        <w:rPr>
          <w:rFonts w:ascii="Times" w:hAnsi="Times" w:cs="Times New Roman"/>
        </w:rPr>
        <w:t xml:space="preserve">features </w:t>
      </w:r>
      <w:r w:rsidR="0030756D" w:rsidRPr="00F93F9A">
        <w:rPr>
          <w:rFonts w:ascii="Times" w:hAnsi="Times" w:cs="Times New Roman"/>
        </w:rPr>
        <w:t>to cope with</w:t>
      </w:r>
      <w:r w:rsidR="00F31C10" w:rsidRPr="00F93F9A">
        <w:rPr>
          <w:rFonts w:ascii="Times" w:hAnsi="Times" w:cs="Times New Roman"/>
        </w:rPr>
        <w:t xml:space="preserve"> </w:t>
      </w:r>
      <w:r w:rsidR="0030756D" w:rsidRPr="00F93F9A">
        <w:rPr>
          <w:rFonts w:ascii="Times" w:hAnsi="Times" w:cs="Times New Roman"/>
        </w:rPr>
        <w:t>survival</w:t>
      </w:r>
      <w:r w:rsidR="005E0414" w:rsidRPr="00F93F9A">
        <w:rPr>
          <w:rFonts w:ascii="Times" w:hAnsi="Times" w:cs="Times New Roman"/>
        </w:rPr>
        <w:t xml:space="preserve"> in </w:t>
      </w:r>
      <w:r w:rsidR="00BF0B02" w:rsidRPr="00F93F9A">
        <w:rPr>
          <w:rFonts w:ascii="Times" w:hAnsi="Times" w:cs="Times New Roman"/>
        </w:rPr>
        <w:t>a saline</w:t>
      </w:r>
      <w:r w:rsidR="00CB40FD" w:rsidRPr="00F93F9A">
        <w:rPr>
          <w:rFonts w:ascii="Times" w:hAnsi="Times" w:cs="Times New Roman"/>
        </w:rPr>
        <w:t>, CO</w:t>
      </w:r>
      <w:r w:rsidR="00CB40FD" w:rsidRPr="00F93F9A">
        <w:rPr>
          <w:rFonts w:ascii="Times" w:hAnsi="Times" w:cs="Times New Roman"/>
          <w:vertAlign w:val="subscript"/>
        </w:rPr>
        <w:t>2</w:t>
      </w:r>
      <w:r w:rsidR="005A4CAB" w:rsidRPr="00F93F9A">
        <w:rPr>
          <w:rFonts w:ascii="Times" w:hAnsi="Times" w:cs="Times New Roman"/>
        </w:rPr>
        <w:t>-</w:t>
      </w:r>
      <w:r w:rsidR="00CB40FD" w:rsidRPr="00F93F9A">
        <w:rPr>
          <w:rFonts w:ascii="Times" w:hAnsi="Times" w:cs="Times New Roman"/>
        </w:rPr>
        <w:t>limited</w:t>
      </w:r>
      <w:r w:rsidR="00857F9B" w:rsidRPr="00F93F9A">
        <w:rPr>
          <w:rFonts w:ascii="Times" w:hAnsi="Times" w:cs="Times New Roman"/>
        </w:rPr>
        <w:t xml:space="preserve"> </w:t>
      </w:r>
      <w:r w:rsidR="005E0414" w:rsidRPr="00F93F9A">
        <w:rPr>
          <w:rFonts w:ascii="Times" w:hAnsi="Times" w:cs="Times New Roman"/>
        </w:rPr>
        <w:t>and</w:t>
      </w:r>
      <w:r w:rsidR="00A04EDC" w:rsidRPr="00F93F9A">
        <w:rPr>
          <w:rFonts w:ascii="Times" w:hAnsi="Times" w:cs="Times New Roman"/>
        </w:rPr>
        <w:t xml:space="preserve"> </w:t>
      </w:r>
      <w:r w:rsidR="00AA4393" w:rsidRPr="00F93F9A">
        <w:rPr>
          <w:rFonts w:ascii="Times" w:hAnsi="Times" w:cs="Times New Roman"/>
        </w:rPr>
        <w:t>dynamically changing</w:t>
      </w:r>
      <w:r w:rsidR="00275E64" w:rsidRPr="00F93F9A">
        <w:rPr>
          <w:rFonts w:ascii="Times" w:hAnsi="Times" w:cs="Times New Roman"/>
        </w:rPr>
        <w:t xml:space="preserve"> </w:t>
      </w:r>
      <w:r w:rsidR="005E0414" w:rsidRPr="00F93F9A">
        <w:rPr>
          <w:rFonts w:ascii="Times" w:hAnsi="Times" w:cs="Times New Roman"/>
        </w:rPr>
        <w:t>marine environment</w:t>
      </w:r>
      <w:r w:rsidR="00AA4393" w:rsidRPr="00F93F9A">
        <w:rPr>
          <w:rFonts w:ascii="Times" w:hAnsi="Times" w:cs="Times New Roman"/>
        </w:rPr>
        <w:t xml:space="preserve"> </w:t>
      </w:r>
      <w:r w:rsidR="005548D2" w:rsidRPr="00F93F9A">
        <w:rPr>
          <w:rFonts w:ascii="Times" w:hAnsi="Times" w:cs="Times New Roman"/>
        </w:rPr>
        <w:t xml:space="preserve">due </w:t>
      </w:r>
      <w:r w:rsidR="00AA4393" w:rsidRPr="00F93F9A">
        <w:rPr>
          <w:rFonts w:ascii="Times" w:hAnsi="Times" w:cs="Times New Roman"/>
        </w:rPr>
        <w:t>to</w:t>
      </w:r>
      <w:r w:rsidR="008336FC" w:rsidRPr="00F93F9A">
        <w:rPr>
          <w:rFonts w:ascii="Times" w:hAnsi="Times" w:cs="Times New Roman"/>
        </w:rPr>
        <w:t xml:space="preserve"> tidal oscillations</w:t>
      </w:r>
      <w:r w:rsidR="001D383A" w:rsidRPr="00F93F9A">
        <w:rPr>
          <w:rFonts w:ascii="Times" w:hAnsi="Times" w:cs="Times New Roman"/>
        </w:rPr>
        <w:t xml:space="preserve"> which change</w:t>
      </w:r>
      <w:r w:rsidR="00AA4393" w:rsidRPr="00F93F9A">
        <w:rPr>
          <w:rFonts w:ascii="Times" w:hAnsi="Times" w:cs="Times New Roman"/>
        </w:rPr>
        <w:t xml:space="preserve"> light availability, water flow and temperature</w:t>
      </w:r>
      <w:r w:rsidR="008D5184" w:rsidRPr="00F93F9A">
        <w:rPr>
          <w:rFonts w:ascii="Times" w:hAnsi="Times" w:cs="Times New Roman"/>
        </w:rPr>
        <w:t>.</w:t>
      </w:r>
      <w:r w:rsidR="00750C7E" w:rsidRPr="00F93F9A">
        <w:rPr>
          <w:rFonts w:ascii="Times" w:hAnsi="Times" w:cs="Times New Roman"/>
        </w:rPr>
        <w:t xml:space="preserve"> </w:t>
      </w:r>
      <w:r w:rsidR="000E34DF" w:rsidRPr="00F93F9A">
        <w:rPr>
          <w:rFonts w:ascii="Times" w:hAnsi="Times" w:cs="Times New Roman"/>
        </w:rPr>
        <w:t xml:space="preserve">Figure </w:t>
      </w:r>
      <w:r w:rsidR="00F23DC4" w:rsidRPr="00F93F9A">
        <w:rPr>
          <w:rFonts w:ascii="Times" w:hAnsi="Times" w:cs="Times New Roman"/>
        </w:rPr>
        <w:t>1</w:t>
      </w:r>
      <w:r w:rsidR="000E34DF" w:rsidRPr="00F93F9A">
        <w:rPr>
          <w:rFonts w:ascii="Times" w:hAnsi="Times" w:cs="Times New Roman"/>
        </w:rPr>
        <w:t xml:space="preserve"> </w:t>
      </w:r>
      <w:r w:rsidR="00A77129" w:rsidRPr="00F93F9A">
        <w:rPr>
          <w:rFonts w:ascii="Times" w:hAnsi="Times" w:cs="Times New Roman"/>
        </w:rPr>
        <w:t>highlight</w:t>
      </w:r>
      <w:r w:rsidR="00397A4A" w:rsidRPr="00F93F9A">
        <w:rPr>
          <w:rFonts w:ascii="Times" w:hAnsi="Times" w:cs="Times New Roman"/>
        </w:rPr>
        <w:t>s</w:t>
      </w:r>
      <w:r w:rsidR="009F21B9" w:rsidRPr="00F93F9A">
        <w:rPr>
          <w:rFonts w:ascii="Times" w:hAnsi="Times" w:cs="Times New Roman"/>
        </w:rPr>
        <w:t xml:space="preserve"> the common specialized ada</w:t>
      </w:r>
      <w:r w:rsidR="000E34DF" w:rsidRPr="00F93F9A">
        <w:rPr>
          <w:rFonts w:ascii="Times" w:hAnsi="Times" w:cs="Times New Roman"/>
        </w:rPr>
        <w:t>ptive traits of seagrasses</w:t>
      </w:r>
      <w:r w:rsidR="00F23405" w:rsidRPr="00F93F9A">
        <w:rPr>
          <w:rFonts w:ascii="Times" w:hAnsi="Times" w:cs="Times New Roman"/>
        </w:rPr>
        <w:t xml:space="preserve">. </w:t>
      </w:r>
      <w:r w:rsidR="00750C7E" w:rsidRPr="00F93F9A">
        <w:rPr>
          <w:rFonts w:ascii="Times" w:hAnsi="Times" w:cs="Times New Roman"/>
        </w:rPr>
        <w:t>For more detail on such specializations please refer to available literature (</w:t>
      </w:r>
      <w:r w:rsidR="00F95E39" w:rsidRPr="00F93F9A">
        <w:rPr>
          <w:rFonts w:ascii="Times" w:hAnsi="Times" w:cs="Times New Roman"/>
        </w:rPr>
        <w:t>Ackerman. 2006; den Hartog &amp;</w:t>
      </w:r>
      <w:r w:rsidR="00750C7E" w:rsidRPr="00F93F9A">
        <w:rPr>
          <w:rFonts w:ascii="Times" w:hAnsi="Times" w:cs="Times New Roman"/>
        </w:rPr>
        <w:t xml:space="preserve"> Kuo. 2006; Larkum. 2006;</w:t>
      </w:r>
      <w:r w:rsidR="00F95E39" w:rsidRPr="00F93F9A">
        <w:rPr>
          <w:rFonts w:ascii="Times" w:hAnsi="Times" w:cs="Times New Roman"/>
        </w:rPr>
        <w:t xml:space="preserve"> Mar</w:t>
      </w:r>
      <w:r w:rsidR="00B920B7" w:rsidRPr="00F93F9A">
        <w:rPr>
          <w:rFonts w:ascii="Times" w:hAnsi="Times" w:cs="Times New Roman"/>
        </w:rPr>
        <w:t>bà et al. 2006; Touchette, 2007).</w:t>
      </w:r>
    </w:p>
    <w:p w14:paraId="149E0FD8" w14:textId="1A061DA8" w:rsidR="003962C8" w:rsidRPr="00F93F9A" w:rsidRDefault="00F80A4D" w:rsidP="003962C8">
      <w:pPr>
        <w:spacing w:line="480" w:lineRule="auto"/>
        <w:jc w:val="both"/>
        <w:rPr>
          <w:rFonts w:ascii="Times" w:hAnsi="Times" w:cs="Times New Roman"/>
        </w:rPr>
      </w:pPr>
      <w:r w:rsidRPr="00F93F9A">
        <w:rPr>
          <w:rFonts w:ascii="Times" w:hAnsi="Times"/>
          <w:b/>
        </w:rPr>
        <w:t xml:space="preserve">3 - </w:t>
      </w:r>
      <w:r w:rsidR="00B02E1C" w:rsidRPr="00F93F9A">
        <w:rPr>
          <w:rFonts w:ascii="Times" w:hAnsi="Times"/>
          <w:b/>
        </w:rPr>
        <w:t>The current status of omics</w:t>
      </w:r>
      <w:r w:rsidR="0099229D" w:rsidRPr="00F93F9A">
        <w:rPr>
          <w:rFonts w:ascii="Times" w:hAnsi="Times"/>
          <w:b/>
        </w:rPr>
        <w:t xml:space="preserve"> and </w:t>
      </w:r>
      <w:r w:rsidR="00B920B7" w:rsidRPr="00F93F9A">
        <w:rPr>
          <w:rFonts w:ascii="Times" w:hAnsi="Times"/>
          <w:b/>
        </w:rPr>
        <w:t xml:space="preserve">molecular profiling </w:t>
      </w:r>
      <w:r w:rsidR="00B02E1C" w:rsidRPr="00F93F9A">
        <w:rPr>
          <w:rFonts w:ascii="Times" w:hAnsi="Times"/>
          <w:b/>
        </w:rPr>
        <w:t>in seagrass biology</w:t>
      </w:r>
    </w:p>
    <w:p w14:paraId="1DC5A943" w14:textId="7D704A65" w:rsidR="00F95E39" w:rsidRPr="00F93F9A" w:rsidRDefault="00480C0C" w:rsidP="003962C8">
      <w:pPr>
        <w:spacing w:line="480" w:lineRule="auto"/>
        <w:jc w:val="both"/>
        <w:rPr>
          <w:rFonts w:ascii="Times" w:hAnsi="Times"/>
        </w:rPr>
      </w:pPr>
      <w:r w:rsidRPr="00F93F9A">
        <w:rPr>
          <w:rFonts w:ascii="Times" w:hAnsi="Times"/>
          <w:b/>
        </w:rPr>
        <w:tab/>
      </w:r>
      <w:r w:rsidR="00F95E39" w:rsidRPr="00F93F9A">
        <w:rPr>
          <w:rFonts w:ascii="Times" w:hAnsi="Times"/>
        </w:rPr>
        <w:t>O</w:t>
      </w:r>
      <w:r w:rsidR="00B02E1C" w:rsidRPr="00F93F9A">
        <w:rPr>
          <w:rFonts w:ascii="Times" w:hAnsi="Times"/>
        </w:rPr>
        <w:t>mic</w:t>
      </w:r>
      <w:r w:rsidR="0081194B" w:rsidRPr="00F93F9A">
        <w:rPr>
          <w:rFonts w:ascii="Times" w:hAnsi="Times"/>
        </w:rPr>
        <w:t xml:space="preserve"> and molecular profiling</w:t>
      </w:r>
      <w:r w:rsidR="0008675D" w:rsidRPr="00F93F9A">
        <w:rPr>
          <w:rFonts w:ascii="Times" w:hAnsi="Times"/>
        </w:rPr>
        <w:t xml:space="preserve"> studies</w:t>
      </w:r>
      <w:r w:rsidRPr="00F93F9A">
        <w:rPr>
          <w:rFonts w:ascii="Times" w:hAnsi="Times"/>
        </w:rPr>
        <w:t xml:space="preserve"> </w:t>
      </w:r>
      <w:r w:rsidR="00323C2F" w:rsidRPr="00F93F9A">
        <w:rPr>
          <w:rFonts w:ascii="Times" w:hAnsi="Times"/>
        </w:rPr>
        <w:t xml:space="preserve">have </w:t>
      </w:r>
      <w:r w:rsidR="00B02E1C" w:rsidRPr="00F93F9A">
        <w:rPr>
          <w:rFonts w:ascii="Times" w:hAnsi="Times"/>
        </w:rPr>
        <w:t>provided</w:t>
      </w:r>
      <w:r w:rsidR="00323C2F" w:rsidRPr="00F93F9A">
        <w:rPr>
          <w:rFonts w:ascii="Times" w:hAnsi="Times"/>
        </w:rPr>
        <w:t xml:space="preserve"> seagrass biologists</w:t>
      </w:r>
      <w:r w:rsidR="00265CF4" w:rsidRPr="00F93F9A">
        <w:rPr>
          <w:rFonts w:ascii="Times" w:hAnsi="Times"/>
        </w:rPr>
        <w:t xml:space="preserve"> </w:t>
      </w:r>
      <w:r w:rsidR="001A3E50" w:rsidRPr="00F93F9A">
        <w:rPr>
          <w:rFonts w:ascii="Times" w:hAnsi="Times"/>
        </w:rPr>
        <w:t>a</w:t>
      </w:r>
      <w:r w:rsidRPr="00F93F9A">
        <w:rPr>
          <w:rFonts w:ascii="Times" w:hAnsi="Times"/>
        </w:rPr>
        <w:t xml:space="preserve"> revolution</w:t>
      </w:r>
      <w:r w:rsidR="001D42D7" w:rsidRPr="00F93F9A">
        <w:rPr>
          <w:rFonts w:ascii="Times" w:hAnsi="Times"/>
        </w:rPr>
        <w:t>ary approach to</w:t>
      </w:r>
      <w:r w:rsidR="00265CF4" w:rsidRPr="00F93F9A">
        <w:rPr>
          <w:rFonts w:ascii="Times" w:hAnsi="Times"/>
        </w:rPr>
        <w:t xml:space="preserve"> </w:t>
      </w:r>
      <w:r w:rsidR="0008675D" w:rsidRPr="00F93F9A">
        <w:rPr>
          <w:rFonts w:ascii="Times" w:hAnsi="Times"/>
        </w:rPr>
        <w:t>how</w:t>
      </w:r>
      <w:r w:rsidR="00B400A6" w:rsidRPr="00F93F9A">
        <w:rPr>
          <w:rFonts w:ascii="Times" w:hAnsi="Times"/>
        </w:rPr>
        <w:t xml:space="preserve"> seagrasses can be studied</w:t>
      </w:r>
      <w:r w:rsidR="00323C2F" w:rsidRPr="00F93F9A">
        <w:rPr>
          <w:rFonts w:ascii="Times" w:hAnsi="Times"/>
        </w:rPr>
        <w:t xml:space="preserve">. </w:t>
      </w:r>
      <w:r w:rsidR="006413B4" w:rsidRPr="00F93F9A">
        <w:rPr>
          <w:rFonts w:ascii="Times" w:hAnsi="Times"/>
        </w:rPr>
        <w:t xml:space="preserve">The </w:t>
      </w:r>
      <w:r w:rsidR="001A3E50" w:rsidRPr="00F93F9A">
        <w:rPr>
          <w:rFonts w:ascii="Times" w:hAnsi="Times"/>
        </w:rPr>
        <w:t>emergence of these</w:t>
      </w:r>
      <w:r w:rsidR="0008675D" w:rsidRPr="00F93F9A">
        <w:rPr>
          <w:rFonts w:ascii="Times" w:hAnsi="Times"/>
        </w:rPr>
        <w:t xml:space="preserve"> </w:t>
      </w:r>
      <w:r w:rsidR="006413B4" w:rsidRPr="00F93F9A">
        <w:rPr>
          <w:rFonts w:ascii="Times" w:hAnsi="Times"/>
        </w:rPr>
        <w:t>approaches</w:t>
      </w:r>
      <w:r w:rsidR="00B2785E" w:rsidRPr="00F93F9A">
        <w:rPr>
          <w:rFonts w:ascii="Times" w:hAnsi="Times"/>
        </w:rPr>
        <w:t xml:space="preserve"> in seagrass biology</w:t>
      </w:r>
      <w:r w:rsidR="006413B4" w:rsidRPr="00F93F9A">
        <w:rPr>
          <w:rFonts w:ascii="Times" w:hAnsi="Times"/>
        </w:rPr>
        <w:t xml:space="preserve"> has been relatively slow</w:t>
      </w:r>
      <w:r w:rsidR="0099229D" w:rsidRPr="00F93F9A">
        <w:rPr>
          <w:rFonts w:ascii="Times" w:hAnsi="Times"/>
        </w:rPr>
        <w:t xml:space="preserve"> in </w:t>
      </w:r>
      <w:r w:rsidR="00B2785E" w:rsidRPr="00F93F9A">
        <w:rPr>
          <w:rFonts w:ascii="Times" w:hAnsi="Times"/>
        </w:rPr>
        <w:t xml:space="preserve">comparison </w:t>
      </w:r>
      <w:r w:rsidR="00700B1C" w:rsidRPr="00F93F9A">
        <w:rPr>
          <w:rFonts w:ascii="Times" w:hAnsi="Times"/>
        </w:rPr>
        <w:t xml:space="preserve">to </w:t>
      </w:r>
      <w:r w:rsidR="00B2785E" w:rsidRPr="00F93F9A">
        <w:rPr>
          <w:rFonts w:ascii="Times" w:hAnsi="Times"/>
        </w:rPr>
        <w:t>terrestrial plants</w:t>
      </w:r>
      <w:r w:rsidRPr="00F93F9A">
        <w:rPr>
          <w:rFonts w:ascii="Times" w:hAnsi="Times"/>
        </w:rPr>
        <w:t xml:space="preserve">. To </w:t>
      </w:r>
      <w:r w:rsidR="0099229D" w:rsidRPr="00F93F9A">
        <w:rPr>
          <w:rFonts w:ascii="Times" w:hAnsi="Times"/>
        </w:rPr>
        <w:t>the best of our knowledge</w:t>
      </w:r>
      <w:r w:rsidR="00265CF4" w:rsidRPr="00F93F9A">
        <w:rPr>
          <w:rFonts w:ascii="Times" w:hAnsi="Times"/>
        </w:rPr>
        <w:t xml:space="preserve"> </w:t>
      </w:r>
      <w:r w:rsidR="002D456D" w:rsidRPr="00F93F9A">
        <w:rPr>
          <w:rFonts w:ascii="Times" w:hAnsi="Times"/>
        </w:rPr>
        <w:t>31</w:t>
      </w:r>
      <w:r w:rsidR="003D0E39" w:rsidRPr="00F93F9A">
        <w:rPr>
          <w:rFonts w:ascii="Times" w:hAnsi="Times"/>
        </w:rPr>
        <w:t xml:space="preserve"> </w:t>
      </w:r>
      <w:r w:rsidR="00CF7252" w:rsidRPr="00F93F9A">
        <w:rPr>
          <w:rFonts w:ascii="Times" w:hAnsi="Times"/>
        </w:rPr>
        <w:t>research-based</w:t>
      </w:r>
      <w:r w:rsidRPr="00F93F9A">
        <w:rPr>
          <w:rFonts w:ascii="Times" w:hAnsi="Times"/>
        </w:rPr>
        <w:t xml:space="preserve"> studies</w:t>
      </w:r>
      <w:r w:rsidR="003D0E39" w:rsidRPr="00F93F9A">
        <w:rPr>
          <w:rFonts w:ascii="Times" w:hAnsi="Times"/>
        </w:rPr>
        <w:t xml:space="preserve"> (excluding reviews and editorial notes)</w:t>
      </w:r>
      <w:r w:rsidR="007D6E29" w:rsidRPr="00F93F9A">
        <w:rPr>
          <w:rFonts w:ascii="Times" w:hAnsi="Times"/>
        </w:rPr>
        <w:t xml:space="preserve"> </w:t>
      </w:r>
      <w:r w:rsidR="001B5768" w:rsidRPr="00F93F9A">
        <w:rPr>
          <w:rFonts w:ascii="Times" w:hAnsi="Times"/>
        </w:rPr>
        <w:t>have been published</w:t>
      </w:r>
      <w:r w:rsidR="00323C2F" w:rsidRPr="00F93F9A">
        <w:rPr>
          <w:rFonts w:ascii="Times" w:hAnsi="Times"/>
        </w:rPr>
        <w:t xml:space="preserve"> since 2006</w:t>
      </w:r>
      <w:r w:rsidR="0099229D" w:rsidRPr="00F93F9A">
        <w:rPr>
          <w:rFonts w:ascii="Times" w:hAnsi="Times"/>
        </w:rPr>
        <w:t>,</w:t>
      </w:r>
      <w:r w:rsidRPr="00F93F9A">
        <w:rPr>
          <w:rFonts w:ascii="Times" w:hAnsi="Times"/>
        </w:rPr>
        <w:t xml:space="preserve"> which </w:t>
      </w:r>
      <w:r w:rsidR="00F95E39" w:rsidRPr="00F93F9A">
        <w:rPr>
          <w:rFonts w:ascii="Times" w:hAnsi="Times"/>
        </w:rPr>
        <w:t xml:space="preserve">integrate such approaches </w:t>
      </w:r>
      <w:r w:rsidR="00096FED" w:rsidRPr="00F93F9A">
        <w:rPr>
          <w:rFonts w:ascii="Times" w:hAnsi="Times"/>
        </w:rPr>
        <w:t>(Table 1</w:t>
      </w:r>
      <w:r w:rsidR="00E304A8" w:rsidRPr="00F93F9A">
        <w:rPr>
          <w:rFonts w:ascii="Times" w:hAnsi="Times"/>
        </w:rPr>
        <w:t>, Figure 2</w:t>
      </w:r>
      <w:r w:rsidR="00B71FB3" w:rsidRPr="00F93F9A">
        <w:rPr>
          <w:rFonts w:ascii="Times" w:hAnsi="Times"/>
        </w:rPr>
        <w:t>)</w:t>
      </w:r>
      <w:r w:rsidR="001B5768" w:rsidRPr="00F93F9A">
        <w:rPr>
          <w:rFonts w:ascii="Times" w:hAnsi="Times"/>
        </w:rPr>
        <w:t>. In such a short period of time, t</w:t>
      </w:r>
      <w:r w:rsidRPr="00F93F9A">
        <w:rPr>
          <w:rFonts w:ascii="Times" w:hAnsi="Times"/>
        </w:rPr>
        <w:t>hese studies have presented us with</w:t>
      </w:r>
      <w:r w:rsidR="005A4CAB" w:rsidRPr="00F93F9A">
        <w:rPr>
          <w:rFonts w:ascii="Times" w:hAnsi="Times"/>
        </w:rPr>
        <w:t xml:space="preserve"> novel</w:t>
      </w:r>
      <w:r w:rsidR="00B02E1C" w:rsidRPr="00F93F9A">
        <w:rPr>
          <w:rFonts w:ascii="Times" w:hAnsi="Times"/>
        </w:rPr>
        <w:t xml:space="preserve"> </w:t>
      </w:r>
      <w:r w:rsidRPr="00F93F9A">
        <w:rPr>
          <w:rFonts w:ascii="Times" w:hAnsi="Times"/>
        </w:rPr>
        <w:t>information on evolution, stress response, resilience and variation within and between</w:t>
      </w:r>
      <w:r w:rsidR="006413B4" w:rsidRPr="00F93F9A">
        <w:rPr>
          <w:rFonts w:ascii="Times" w:hAnsi="Times"/>
        </w:rPr>
        <w:t xml:space="preserve"> the</w:t>
      </w:r>
      <w:r w:rsidRPr="00F93F9A">
        <w:rPr>
          <w:rFonts w:ascii="Times" w:hAnsi="Times"/>
        </w:rPr>
        <w:t xml:space="preserve"> species</w:t>
      </w:r>
      <w:r w:rsidR="0081194B" w:rsidRPr="00F93F9A">
        <w:rPr>
          <w:rFonts w:ascii="Times" w:hAnsi="Times"/>
        </w:rPr>
        <w:t xml:space="preserve"> studied</w:t>
      </w:r>
      <w:r w:rsidRPr="00F93F9A">
        <w:rPr>
          <w:rFonts w:ascii="Times" w:hAnsi="Times"/>
        </w:rPr>
        <w:t>.</w:t>
      </w:r>
      <w:r w:rsidR="00CF7252" w:rsidRPr="00F93F9A">
        <w:rPr>
          <w:rFonts w:ascii="Times" w:hAnsi="Times"/>
        </w:rPr>
        <w:t xml:space="preserve"> Studies have </w:t>
      </w:r>
      <w:r w:rsidR="00B2785E" w:rsidRPr="00F93F9A">
        <w:rPr>
          <w:rFonts w:ascii="Times" w:hAnsi="Times"/>
        </w:rPr>
        <w:t>given</w:t>
      </w:r>
      <w:r w:rsidR="00602AA0" w:rsidRPr="00F93F9A">
        <w:rPr>
          <w:rFonts w:ascii="Times" w:hAnsi="Times"/>
        </w:rPr>
        <w:t xml:space="preserve"> us an insight into how</w:t>
      </w:r>
      <w:r w:rsidR="0081194B" w:rsidRPr="00F93F9A">
        <w:rPr>
          <w:rFonts w:ascii="Times" w:hAnsi="Times"/>
        </w:rPr>
        <w:t xml:space="preserve"> </w:t>
      </w:r>
      <w:r w:rsidR="00CF7252" w:rsidRPr="00F93F9A">
        <w:rPr>
          <w:rFonts w:ascii="Times" w:hAnsi="Times"/>
        </w:rPr>
        <w:t>seagrasses and land plants</w:t>
      </w:r>
      <w:r w:rsidR="0081194B" w:rsidRPr="00F93F9A">
        <w:rPr>
          <w:rFonts w:ascii="Times" w:hAnsi="Times"/>
        </w:rPr>
        <w:t xml:space="preserve"> are similar but also </w:t>
      </w:r>
      <w:r w:rsidR="00602AA0" w:rsidRPr="00F93F9A">
        <w:rPr>
          <w:rFonts w:ascii="Times" w:hAnsi="Times"/>
        </w:rPr>
        <w:t>dissimilar</w:t>
      </w:r>
      <w:r w:rsidR="00CF7252" w:rsidRPr="00F93F9A">
        <w:rPr>
          <w:rFonts w:ascii="Times" w:hAnsi="Times"/>
        </w:rPr>
        <w:t xml:space="preserve"> at the molecular level.</w:t>
      </w:r>
      <w:r w:rsidRPr="00F93F9A">
        <w:rPr>
          <w:rFonts w:ascii="Times" w:hAnsi="Times"/>
        </w:rPr>
        <w:t xml:space="preserve"> </w:t>
      </w:r>
      <w:r w:rsidR="00B920B7" w:rsidRPr="00F93F9A">
        <w:rPr>
          <w:rFonts w:ascii="Times" w:hAnsi="Times"/>
        </w:rPr>
        <w:t>S</w:t>
      </w:r>
      <w:r w:rsidR="00323C2F" w:rsidRPr="00F93F9A">
        <w:rPr>
          <w:rFonts w:ascii="Times" w:hAnsi="Times"/>
        </w:rPr>
        <w:t>uch advances are</w:t>
      </w:r>
      <w:r w:rsidR="00597BF3" w:rsidRPr="00F93F9A">
        <w:rPr>
          <w:rFonts w:ascii="Times" w:hAnsi="Times"/>
        </w:rPr>
        <w:t>;</w:t>
      </w:r>
      <w:r w:rsidR="00FB0C2E" w:rsidRPr="00F93F9A">
        <w:rPr>
          <w:rFonts w:ascii="Times" w:hAnsi="Times"/>
        </w:rPr>
        <w:t xml:space="preserve"> </w:t>
      </w:r>
      <w:r w:rsidR="009673B7" w:rsidRPr="00F93F9A">
        <w:rPr>
          <w:rFonts w:ascii="Times" w:hAnsi="Times"/>
        </w:rPr>
        <w:t>however</w:t>
      </w:r>
      <w:r w:rsidR="00B920B7" w:rsidRPr="00F93F9A">
        <w:rPr>
          <w:rFonts w:ascii="Times" w:hAnsi="Times"/>
        </w:rPr>
        <w:t>,</w:t>
      </w:r>
      <w:r w:rsidR="009673B7" w:rsidRPr="00F93F9A">
        <w:rPr>
          <w:rFonts w:ascii="Times" w:hAnsi="Times"/>
        </w:rPr>
        <w:t xml:space="preserve"> </w:t>
      </w:r>
      <w:r w:rsidR="00B920B7" w:rsidRPr="00F93F9A">
        <w:rPr>
          <w:rFonts w:ascii="Times" w:hAnsi="Times"/>
        </w:rPr>
        <w:t>majorly</w:t>
      </w:r>
      <w:r w:rsidR="007C6E26" w:rsidRPr="00F93F9A">
        <w:rPr>
          <w:rFonts w:ascii="Times" w:hAnsi="Times"/>
        </w:rPr>
        <w:t xml:space="preserve"> limited to </w:t>
      </w:r>
      <w:r w:rsidR="009673B7" w:rsidRPr="00F93F9A">
        <w:rPr>
          <w:rFonts w:ascii="Times" w:hAnsi="Times"/>
        </w:rPr>
        <w:t>only t</w:t>
      </w:r>
      <w:r w:rsidR="005B7007" w:rsidRPr="00F93F9A">
        <w:rPr>
          <w:rFonts w:ascii="Times" w:hAnsi="Times"/>
        </w:rPr>
        <w:t>wo</w:t>
      </w:r>
      <w:r w:rsidR="001B5768" w:rsidRPr="00F93F9A">
        <w:rPr>
          <w:rFonts w:ascii="Times" w:hAnsi="Times"/>
        </w:rPr>
        <w:t xml:space="preserve"> species</w:t>
      </w:r>
      <w:r w:rsidR="00F95E39" w:rsidRPr="00F93F9A">
        <w:rPr>
          <w:rFonts w:ascii="Times" w:hAnsi="Times"/>
        </w:rPr>
        <w:t xml:space="preserve">, </w:t>
      </w:r>
      <w:r w:rsidR="005B7007" w:rsidRPr="00F93F9A">
        <w:rPr>
          <w:rFonts w:ascii="Times" w:hAnsi="Times"/>
          <w:i/>
        </w:rPr>
        <w:t>Z. marina</w:t>
      </w:r>
      <w:r w:rsidR="005B7007" w:rsidRPr="00F93F9A">
        <w:rPr>
          <w:rFonts w:ascii="Times" w:hAnsi="Times"/>
        </w:rPr>
        <w:t xml:space="preserve"> and </w:t>
      </w:r>
      <w:r w:rsidR="005B7007" w:rsidRPr="00F93F9A">
        <w:rPr>
          <w:rFonts w:ascii="Times" w:hAnsi="Times"/>
          <w:i/>
        </w:rPr>
        <w:t>P. oceanica</w:t>
      </w:r>
      <w:r w:rsidR="009673B7" w:rsidRPr="00F93F9A">
        <w:rPr>
          <w:rFonts w:ascii="Times" w:hAnsi="Times"/>
        </w:rPr>
        <w:t xml:space="preserve"> (Table 2). These </w:t>
      </w:r>
      <w:r w:rsidR="001D383A" w:rsidRPr="00F93F9A">
        <w:rPr>
          <w:rFonts w:ascii="Times" w:hAnsi="Times"/>
        </w:rPr>
        <w:t>two</w:t>
      </w:r>
      <w:r w:rsidR="009673B7" w:rsidRPr="00F93F9A">
        <w:rPr>
          <w:rFonts w:ascii="Times" w:hAnsi="Times"/>
        </w:rPr>
        <w:t xml:space="preserve"> species are geog</w:t>
      </w:r>
      <w:r w:rsidR="00F95E39" w:rsidRPr="00F93F9A">
        <w:rPr>
          <w:rFonts w:ascii="Times" w:hAnsi="Times"/>
        </w:rPr>
        <w:t xml:space="preserve">raphically distributed in the </w:t>
      </w:r>
      <w:r w:rsidR="001D383A" w:rsidRPr="00F93F9A">
        <w:rPr>
          <w:rFonts w:ascii="Times" w:hAnsi="Times"/>
        </w:rPr>
        <w:t>N</w:t>
      </w:r>
      <w:r w:rsidR="00F95E39" w:rsidRPr="00F93F9A">
        <w:rPr>
          <w:rFonts w:ascii="Times" w:hAnsi="Times"/>
        </w:rPr>
        <w:t xml:space="preserve">orthern </w:t>
      </w:r>
      <w:r w:rsidR="00597BF3" w:rsidRPr="00F93F9A">
        <w:rPr>
          <w:rFonts w:ascii="Times" w:hAnsi="Times"/>
        </w:rPr>
        <w:t>H</w:t>
      </w:r>
      <w:r w:rsidR="00FB0C2E" w:rsidRPr="00F93F9A">
        <w:rPr>
          <w:rFonts w:ascii="Times" w:hAnsi="Times"/>
        </w:rPr>
        <w:t>emisphere</w:t>
      </w:r>
      <w:r w:rsidR="009673B7" w:rsidRPr="00F93F9A">
        <w:rPr>
          <w:rFonts w:ascii="Times" w:hAnsi="Times"/>
        </w:rPr>
        <w:t>, a</w:t>
      </w:r>
      <w:r w:rsidR="00F95E39" w:rsidRPr="00F93F9A">
        <w:rPr>
          <w:rFonts w:ascii="Times" w:hAnsi="Times"/>
        </w:rPr>
        <w:t>nd from a</w:t>
      </w:r>
      <w:r w:rsidR="001D383A" w:rsidRPr="00F93F9A">
        <w:rPr>
          <w:rFonts w:ascii="Times" w:hAnsi="Times"/>
        </w:rPr>
        <w:t xml:space="preserve"> </w:t>
      </w:r>
      <w:r w:rsidR="002D456D" w:rsidRPr="00F93F9A">
        <w:rPr>
          <w:rFonts w:ascii="Times" w:hAnsi="Times"/>
        </w:rPr>
        <w:t>critical</w:t>
      </w:r>
      <w:r w:rsidR="00597BF3" w:rsidRPr="00F93F9A">
        <w:rPr>
          <w:rFonts w:ascii="Times" w:hAnsi="Times"/>
        </w:rPr>
        <w:t xml:space="preserve"> perspective</w:t>
      </w:r>
      <w:r w:rsidR="00956F85" w:rsidRPr="00F93F9A">
        <w:rPr>
          <w:rFonts w:ascii="Times" w:hAnsi="Times"/>
        </w:rPr>
        <w:t>,</w:t>
      </w:r>
      <w:r w:rsidR="00F95E39" w:rsidRPr="00F93F9A">
        <w:rPr>
          <w:rFonts w:ascii="Times" w:hAnsi="Times"/>
        </w:rPr>
        <w:t xml:space="preserve"> </w:t>
      </w:r>
      <w:r w:rsidR="009673B7" w:rsidRPr="00F93F9A">
        <w:rPr>
          <w:rFonts w:ascii="Times" w:hAnsi="Times"/>
        </w:rPr>
        <w:t>a wider range of</w:t>
      </w:r>
      <w:r w:rsidR="00597BF3" w:rsidRPr="00F93F9A">
        <w:rPr>
          <w:rFonts w:ascii="Times" w:hAnsi="Times"/>
        </w:rPr>
        <w:t xml:space="preserve"> global</w:t>
      </w:r>
      <w:r w:rsidR="009673B7" w:rsidRPr="00F93F9A">
        <w:rPr>
          <w:rFonts w:ascii="Times" w:hAnsi="Times"/>
        </w:rPr>
        <w:t xml:space="preserve"> seagrass species</w:t>
      </w:r>
      <w:r w:rsidR="007C6E26" w:rsidRPr="00F93F9A">
        <w:rPr>
          <w:rFonts w:ascii="Times" w:hAnsi="Times"/>
        </w:rPr>
        <w:t xml:space="preserve"> </w:t>
      </w:r>
      <w:r w:rsidR="00B920B7" w:rsidRPr="00F93F9A">
        <w:rPr>
          <w:rFonts w:ascii="Times" w:hAnsi="Times"/>
        </w:rPr>
        <w:t xml:space="preserve">need </w:t>
      </w:r>
      <w:r w:rsidR="00F95E39" w:rsidRPr="00F93F9A">
        <w:rPr>
          <w:rFonts w:ascii="Times" w:hAnsi="Times"/>
        </w:rPr>
        <w:t>sequenced</w:t>
      </w:r>
      <w:r w:rsidR="007C6E26" w:rsidRPr="00F93F9A">
        <w:rPr>
          <w:rFonts w:ascii="Times" w:hAnsi="Times"/>
        </w:rPr>
        <w:t>,</w:t>
      </w:r>
      <w:r w:rsidR="009673B7" w:rsidRPr="00F93F9A">
        <w:rPr>
          <w:rFonts w:ascii="Times" w:hAnsi="Times"/>
        </w:rPr>
        <w:t xml:space="preserve"> </w:t>
      </w:r>
      <w:r w:rsidR="00B920B7" w:rsidRPr="00F93F9A">
        <w:rPr>
          <w:rFonts w:ascii="Times" w:hAnsi="Times"/>
        </w:rPr>
        <w:t xml:space="preserve">especially </w:t>
      </w:r>
      <w:r w:rsidR="00B400A6" w:rsidRPr="00F93F9A">
        <w:rPr>
          <w:rFonts w:ascii="Times" w:hAnsi="Times"/>
        </w:rPr>
        <w:t xml:space="preserve">now that </w:t>
      </w:r>
      <w:r w:rsidR="00700B1C" w:rsidRPr="00F93F9A">
        <w:rPr>
          <w:rFonts w:ascii="Times" w:hAnsi="Times"/>
        </w:rPr>
        <w:t>technolog</w:t>
      </w:r>
      <w:r w:rsidR="008505D3" w:rsidRPr="00F93F9A">
        <w:rPr>
          <w:rFonts w:ascii="Times" w:hAnsi="Times"/>
        </w:rPr>
        <w:t>y</w:t>
      </w:r>
      <w:r w:rsidR="00597BF3" w:rsidRPr="00F93F9A">
        <w:rPr>
          <w:rFonts w:ascii="Times" w:hAnsi="Times"/>
        </w:rPr>
        <w:t xml:space="preserve"> cost</w:t>
      </w:r>
      <w:r w:rsidR="00B920B7" w:rsidRPr="00F93F9A">
        <w:rPr>
          <w:rFonts w:ascii="Times" w:hAnsi="Times"/>
        </w:rPr>
        <w:t xml:space="preserve"> </w:t>
      </w:r>
      <w:r w:rsidR="00B400A6" w:rsidRPr="00F93F9A">
        <w:rPr>
          <w:rFonts w:ascii="Times" w:hAnsi="Times"/>
        </w:rPr>
        <w:t xml:space="preserve">has depreciated </w:t>
      </w:r>
      <w:r w:rsidR="00700B1C" w:rsidRPr="00F93F9A">
        <w:rPr>
          <w:rFonts w:ascii="Times" w:hAnsi="Times"/>
        </w:rPr>
        <w:t>and</w:t>
      </w:r>
      <w:r w:rsidR="00B920B7" w:rsidRPr="00F93F9A">
        <w:rPr>
          <w:rFonts w:ascii="Times" w:hAnsi="Times"/>
        </w:rPr>
        <w:t xml:space="preserve"> </w:t>
      </w:r>
      <w:r w:rsidR="00597BF3" w:rsidRPr="00F93F9A">
        <w:rPr>
          <w:rFonts w:ascii="Times" w:hAnsi="Times"/>
        </w:rPr>
        <w:t>technology has beco</w:t>
      </w:r>
      <w:r w:rsidR="00956F85" w:rsidRPr="00F93F9A">
        <w:rPr>
          <w:rFonts w:ascii="Times" w:hAnsi="Times"/>
        </w:rPr>
        <w:t>me readily</w:t>
      </w:r>
      <w:r w:rsidR="00B400A6" w:rsidRPr="00F93F9A">
        <w:rPr>
          <w:rFonts w:ascii="Times" w:hAnsi="Times"/>
        </w:rPr>
        <w:t xml:space="preserve"> </w:t>
      </w:r>
      <w:r w:rsidR="00704DFA" w:rsidRPr="00F93F9A">
        <w:rPr>
          <w:rFonts w:ascii="Times" w:hAnsi="Times"/>
        </w:rPr>
        <w:t>accessible</w:t>
      </w:r>
      <w:r w:rsidR="009673B7" w:rsidRPr="00F93F9A">
        <w:rPr>
          <w:rFonts w:ascii="Times" w:hAnsi="Times"/>
        </w:rPr>
        <w:t>.</w:t>
      </w:r>
      <w:r w:rsidR="00B1245D" w:rsidRPr="00F93F9A">
        <w:rPr>
          <w:rFonts w:ascii="Times" w:hAnsi="Times"/>
        </w:rPr>
        <w:t xml:space="preserve"> </w:t>
      </w:r>
      <w:r w:rsidR="00B400A6" w:rsidRPr="00F93F9A">
        <w:rPr>
          <w:rFonts w:ascii="Times" w:hAnsi="Times"/>
        </w:rPr>
        <w:t>Much of t</w:t>
      </w:r>
      <w:r w:rsidR="001D383A" w:rsidRPr="00F93F9A">
        <w:rPr>
          <w:rFonts w:ascii="Times" w:hAnsi="Times"/>
        </w:rPr>
        <w:t xml:space="preserve">he current </w:t>
      </w:r>
      <w:r w:rsidR="00B1245D" w:rsidRPr="00F93F9A">
        <w:rPr>
          <w:rFonts w:ascii="Times" w:hAnsi="Times"/>
        </w:rPr>
        <w:t>focus</w:t>
      </w:r>
      <w:r w:rsidR="001D383A" w:rsidRPr="00F93F9A">
        <w:rPr>
          <w:rFonts w:ascii="Times" w:hAnsi="Times"/>
        </w:rPr>
        <w:t xml:space="preserve"> has been</w:t>
      </w:r>
      <w:r w:rsidR="00B1245D" w:rsidRPr="00F93F9A">
        <w:rPr>
          <w:rFonts w:ascii="Times" w:hAnsi="Times"/>
        </w:rPr>
        <w:t xml:space="preserve"> </w:t>
      </w:r>
      <w:r w:rsidR="001D383A" w:rsidRPr="00F93F9A">
        <w:rPr>
          <w:rFonts w:ascii="Times" w:hAnsi="Times"/>
        </w:rPr>
        <w:t xml:space="preserve">on </w:t>
      </w:r>
      <w:r w:rsidR="00B1245D" w:rsidRPr="00F93F9A">
        <w:rPr>
          <w:rFonts w:ascii="Times" w:hAnsi="Times"/>
        </w:rPr>
        <w:t>thermal</w:t>
      </w:r>
      <w:r w:rsidR="00956F85" w:rsidRPr="00F93F9A">
        <w:rPr>
          <w:rFonts w:ascii="Times" w:hAnsi="Times"/>
        </w:rPr>
        <w:t xml:space="preserve"> response</w:t>
      </w:r>
      <w:r w:rsidR="005548D2" w:rsidRPr="00F93F9A">
        <w:rPr>
          <w:rFonts w:ascii="Times" w:hAnsi="Times"/>
        </w:rPr>
        <w:t xml:space="preserve">, whilst some </w:t>
      </w:r>
      <w:r w:rsidR="001D383A" w:rsidRPr="00F93F9A">
        <w:rPr>
          <w:rFonts w:ascii="Times" w:hAnsi="Times"/>
        </w:rPr>
        <w:t>attention</w:t>
      </w:r>
      <w:r w:rsidR="005548D2" w:rsidRPr="00F93F9A">
        <w:rPr>
          <w:rFonts w:ascii="Times" w:hAnsi="Times"/>
        </w:rPr>
        <w:t xml:space="preserve"> has been emphasised on</w:t>
      </w:r>
      <w:r w:rsidR="00956F85" w:rsidRPr="00F93F9A">
        <w:rPr>
          <w:rFonts w:ascii="Times" w:hAnsi="Times"/>
        </w:rPr>
        <w:t xml:space="preserve"> light response;</w:t>
      </w:r>
      <w:r w:rsidR="005548D2" w:rsidRPr="00F93F9A">
        <w:rPr>
          <w:rFonts w:ascii="Times" w:hAnsi="Times"/>
        </w:rPr>
        <w:t xml:space="preserve"> </w:t>
      </w:r>
      <w:r w:rsidR="00B1245D" w:rsidRPr="00F93F9A">
        <w:rPr>
          <w:rFonts w:ascii="Times" w:hAnsi="Times"/>
        </w:rPr>
        <w:t xml:space="preserve">as such a </w:t>
      </w:r>
      <w:r w:rsidR="001D383A" w:rsidRPr="00F93F9A">
        <w:rPr>
          <w:rFonts w:ascii="Times" w:hAnsi="Times"/>
        </w:rPr>
        <w:t>broader</w:t>
      </w:r>
      <w:r w:rsidR="00B1245D" w:rsidRPr="00F93F9A">
        <w:rPr>
          <w:rFonts w:ascii="Times" w:hAnsi="Times"/>
        </w:rPr>
        <w:t xml:space="preserve"> approach is needed in seagrass omics, taking other important anthropogenic and climatic stressors into account.</w:t>
      </w:r>
      <w:r w:rsidR="007C6E26" w:rsidRPr="00F93F9A">
        <w:rPr>
          <w:rFonts w:ascii="Times" w:hAnsi="Times"/>
        </w:rPr>
        <w:t xml:space="preserve"> Noteworthy</w:t>
      </w:r>
      <w:r w:rsidR="009673B7" w:rsidRPr="00F93F9A">
        <w:rPr>
          <w:rFonts w:ascii="Times" w:hAnsi="Times"/>
        </w:rPr>
        <w:t xml:space="preserve">, </w:t>
      </w:r>
      <w:r w:rsidR="001D383A" w:rsidRPr="00F93F9A">
        <w:rPr>
          <w:rFonts w:ascii="Times" w:hAnsi="Times"/>
        </w:rPr>
        <w:t xml:space="preserve">in this respect </w:t>
      </w:r>
      <w:r w:rsidR="009673B7" w:rsidRPr="00F93F9A">
        <w:rPr>
          <w:rFonts w:ascii="Times" w:hAnsi="Times"/>
        </w:rPr>
        <w:t>we</w:t>
      </w:r>
      <w:r w:rsidR="00F95E39" w:rsidRPr="00F93F9A">
        <w:rPr>
          <w:rFonts w:ascii="Times" w:hAnsi="Times"/>
        </w:rPr>
        <w:t xml:space="preserve"> have</w:t>
      </w:r>
      <w:r w:rsidR="00B400A6" w:rsidRPr="00F93F9A">
        <w:rPr>
          <w:rFonts w:ascii="Times" w:hAnsi="Times"/>
        </w:rPr>
        <w:t xml:space="preserve"> recently</w:t>
      </w:r>
      <w:r w:rsidR="00F95E39" w:rsidRPr="00F93F9A">
        <w:rPr>
          <w:rFonts w:ascii="Times" w:hAnsi="Times"/>
        </w:rPr>
        <w:t xml:space="preserve"> observed</w:t>
      </w:r>
      <w:r w:rsidR="005548D2" w:rsidRPr="00F93F9A">
        <w:rPr>
          <w:rFonts w:ascii="Times" w:hAnsi="Times"/>
        </w:rPr>
        <w:t xml:space="preserve"> </w:t>
      </w:r>
      <w:r w:rsidR="00B400A6" w:rsidRPr="00F93F9A">
        <w:rPr>
          <w:rFonts w:ascii="Times" w:hAnsi="Times"/>
        </w:rPr>
        <w:t xml:space="preserve">the </w:t>
      </w:r>
      <w:r w:rsidR="001D383A" w:rsidRPr="00F93F9A">
        <w:rPr>
          <w:rFonts w:ascii="Times" w:hAnsi="Times"/>
        </w:rPr>
        <w:t xml:space="preserve">examination of </w:t>
      </w:r>
      <w:r w:rsidR="007C6E26" w:rsidRPr="00F93F9A">
        <w:rPr>
          <w:rFonts w:ascii="Times" w:hAnsi="Times"/>
        </w:rPr>
        <w:t>seagrass</w:t>
      </w:r>
      <w:r w:rsidR="009673B7" w:rsidRPr="00F93F9A">
        <w:rPr>
          <w:rFonts w:ascii="Times" w:hAnsi="Times"/>
        </w:rPr>
        <w:t xml:space="preserve"> species including the </w:t>
      </w:r>
      <w:r w:rsidR="001D383A" w:rsidRPr="00F93F9A">
        <w:rPr>
          <w:rFonts w:ascii="Times" w:hAnsi="Times"/>
        </w:rPr>
        <w:t>S</w:t>
      </w:r>
      <w:r w:rsidR="00597BF3" w:rsidRPr="00F93F9A">
        <w:rPr>
          <w:rFonts w:ascii="Times" w:hAnsi="Times"/>
        </w:rPr>
        <w:t>outhern H</w:t>
      </w:r>
      <w:r w:rsidR="009673B7" w:rsidRPr="00F93F9A">
        <w:rPr>
          <w:rFonts w:ascii="Times" w:hAnsi="Times"/>
        </w:rPr>
        <w:t xml:space="preserve">emisphere species, </w:t>
      </w:r>
      <w:r w:rsidR="009673B7" w:rsidRPr="00F93F9A">
        <w:rPr>
          <w:rFonts w:ascii="Times" w:hAnsi="Times"/>
          <w:i/>
        </w:rPr>
        <w:t>Zostera muelleri</w:t>
      </w:r>
      <w:r w:rsidR="001D383A" w:rsidRPr="00F93F9A">
        <w:rPr>
          <w:rFonts w:ascii="Times" w:hAnsi="Times"/>
          <w:i/>
        </w:rPr>
        <w:t>,</w:t>
      </w:r>
      <w:r w:rsidR="009673B7" w:rsidRPr="00F93F9A">
        <w:rPr>
          <w:rFonts w:ascii="Times" w:hAnsi="Times"/>
          <w:i/>
        </w:rPr>
        <w:t xml:space="preserve"> </w:t>
      </w:r>
      <w:r w:rsidR="009673B7" w:rsidRPr="00F93F9A">
        <w:rPr>
          <w:rFonts w:ascii="Times" w:hAnsi="Times"/>
        </w:rPr>
        <w:t xml:space="preserve">and the species </w:t>
      </w:r>
      <w:r w:rsidR="002D456D" w:rsidRPr="00F93F9A">
        <w:rPr>
          <w:rFonts w:ascii="Times" w:hAnsi="Times"/>
          <w:i/>
        </w:rPr>
        <w:t>Cymodocea</w:t>
      </w:r>
      <w:r w:rsidR="009673B7" w:rsidRPr="00F93F9A">
        <w:rPr>
          <w:rFonts w:ascii="Times" w:hAnsi="Times"/>
          <w:i/>
        </w:rPr>
        <w:t xml:space="preserve"> nodosa</w:t>
      </w:r>
      <w:r w:rsidR="00F95E39" w:rsidRPr="00F93F9A">
        <w:rPr>
          <w:rFonts w:ascii="Times" w:hAnsi="Times"/>
          <w:i/>
        </w:rPr>
        <w:t xml:space="preserve"> </w:t>
      </w:r>
      <w:r w:rsidR="00CA030F" w:rsidRPr="00F93F9A">
        <w:rPr>
          <w:rFonts w:ascii="Times" w:hAnsi="Times"/>
        </w:rPr>
        <w:t>(</w:t>
      </w:r>
      <w:r w:rsidR="00F95E39" w:rsidRPr="00F93F9A">
        <w:rPr>
          <w:rFonts w:ascii="Times" w:hAnsi="Times"/>
        </w:rPr>
        <w:t>Table 2)</w:t>
      </w:r>
      <w:r w:rsidR="009673B7" w:rsidRPr="00F93F9A">
        <w:rPr>
          <w:rFonts w:ascii="Times" w:hAnsi="Times"/>
        </w:rPr>
        <w:t xml:space="preserve">. </w:t>
      </w:r>
    </w:p>
    <w:p w14:paraId="3B8B1472" w14:textId="0F26E8ED" w:rsidR="000E1DAE" w:rsidRPr="00F93F9A" w:rsidRDefault="00F95E39" w:rsidP="003962C8">
      <w:pPr>
        <w:spacing w:line="480" w:lineRule="auto"/>
        <w:jc w:val="both"/>
        <w:rPr>
          <w:rFonts w:ascii="Times" w:hAnsi="Times"/>
        </w:rPr>
      </w:pPr>
      <w:r w:rsidRPr="00F93F9A">
        <w:rPr>
          <w:rFonts w:ascii="Times" w:hAnsi="Times"/>
        </w:rPr>
        <w:tab/>
      </w:r>
      <w:r w:rsidR="00B400A6" w:rsidRPr="00F93F9A">
        <w:rPr>
          <w:rFonts w:ascii="Times" w:hAnsi="Times"/>
        </w:rPr>
        <w:t>T</w:t>
      </w:r>
      <w:r w:rsidR="009673B7" w:rsidRPr="00F93F9A">
        <w:rPr>
          <w:rFonts w:ascii="Times" w:hAnsi="Times"/>
        </w:rPr>
        <w:t xml:space="preserve">ranscriptome studies </w:t>
      </w:r>
      <w:r w:rsidR="00B920B7" w:rsidRPr="00F93F9A">
        <w:rPr>
          <w:rFonts w:ascii="Times" w:hAnsi="Times"/>
        </w:rPr>
        <w:t xml:space="preserve">which have </w:t>
      </w:r>
      <w:r w:rsidR="009673B7" w:rsidRPr="00F93F9A">
        <w:rPr>
          <w:rFonts w:ascii="Times" w:hAnsi="Times"/>
        </w:rPr>
        <w:t>been completed in seagrasses</w:t>
      </w:r>
      <w:r w:rsidR="007C6E26" w:rsidRPr="00F93F9A">
        <w:rPr>
          <w:rFonts w:ascii="Times" w:hAnsi="Times"/>
        </w:rPr>
        <w:t xml:space="preserve"> to date (Table 2)</w:t>
      </w:r>
      <w:r w:rsidR="00B400A6" w:rsidRPr="00F93F9A">
        <w:rPr>
          <w:rFonts w:ascii="Times" w:hAnsi="Times"/>
        </w:rPr>
        <w:t xml:space="preserve"> have</w:t>
      </w:r>
      <w:r w:rsidR="007C6E26" w:rsidRPr="00F93F9A">
        <w:rPr>
          <w:rFonts w:ascii="Times" w:hAnsi="Times"/>
        </w:rPr>
        <w:t xml:space="preserve"> provide</w:t>
      </w:r>
      <w:r w:rsidR="00B400A6" w:rsidRPr="00F93F9A">
        <w:rPr>
          <w:rFonts w:ascii="Times" w:hAnsi="Times"/>
        </w:rPr>
        <w:t>d</w:t>
      </w:r>
      <w:r w:rsidR="007C6E26" w:rsidRPr="00F93F9A">
        <w:rPr>
          <w:rFonts w:ascii="Times" w:hAnsi="Times"/>
        </w:rPr>
        <w:t xml:space="preserve"> us </w:t>
      </w:r>
      <w:r w:rsidR="00956164" w:rsidRPr="00F93F9A">
        <w:rPr>
          <w:rFonts w:ascii="Times" w:hAnsi="Times"/>
        </w:rPr>
        <w:t xml:space="preserve">with snapshots of </w:t>
      </w:r>
      <w:r w:rsidR="00B400A6" w:rsidRPr="00F93F9A">
        <w:rPr>
          <w:rFonts w:ascii="Times" w:hAnsi="Times"/>
        </w:rPr>
        <w:t xml:space="preserve">gene expression </w:t>
      </w:r>
      <w:r w:rsidR="00956164" w:rsidRPr="00F93F9A">
        <w:rPr>
          <w:rFonts w:ascii="Times" w:hAnsi="Times"/>
        </w:rPr>
        <w:t>at given</w:t>
      </w:r>
      <w:r w:rsidR="009673B7" w:rsidRPr="00F93F9A">
        <w:rPr>
          <w:rFonts w:ascii="Times" w:hAnsi="Times"/>
        </w:rPr>
        <w:t xml:space="preserve"> time</w:t>
      </w:r>
      <w:r w:rsidR="00956164" w:rsidRPr="00F93F9A">
        <w:rPr>
          <w:rFonts w:ascii="Times" w:hAnsi="Times"/>
        </w:rPr>
        <w:t xml:space="preserve">s </w:t>
      </w:r>
      <w:r w:rsidR="009673B7" w:rsidRPr="00F93F9A">
        <w:rPr>
          <w:rFonts w:ascii="Times" w:hAnsi="Times"/>
        </w:rPr>
        <w:t>under specific conditions</w:t>
      </w:r>
      <w:r w:rsidR="00B400A6" w:rsidRPr="00F93F9A">
        <w:rPr>
          <w:rFonts w:ascii="Times" w:hAnsi="Times"/>
        </w:rPr>
        <w:t xml:space="preserve"> in species</w:t>
      </w:r>
      <w:r w:rsidR="00A9109E" w:rsidRPr="00F93F9A">
        <w:rPr>
          <w:rFonts w:ascii="Times" w:hAnsi="Times"/>
        </w:rPr>
        <w:t xml:space="preserve">. The </w:t>
      </w:r>
      <w:r w:rsidR="00E37DCC" w:rsidRPr="00F93F9A">
        <w:rPr>
          <w:rFonts w:ascii="Times" w:hAnsi="Times"/>
        </w:rPr>
        <w:t xml:space="preserve">majority of </w:t>
      </w:r>
      <w:r w:rsidR="005548D2" w:rsidRPr="00F93F9A">
        <w:rPr>
          <w:rFonts w:ascii="Times" w:hAnsi="Times"/>
        </w:rPr>
        <w:t xml:space="preserve">these studies </w:t>
      </w:r>
      <w:r w:rsidR="00E37DCC" w:rsidRPr="00F93F9A">
        <w:rPr>
          <w:rFonts w:ascii="Times" w:hAnsi="Times"/>
        </w:rPr>
        <w:t>have focussed on short</w:t>
      </w:r>
      <w:r w:rsidR="001D383A" w:rsidRPr="00F93F9A">
        <w:rPr>
          <w:rFonts w:ascii="Times" w:hAnsi="Times"/>
        </w:rPr>
        <w:t>-</w:t>
      </w:r>
      <w:r w:rsidR="00E37DCC" w:rsidRPr="00F93F9A">
        <w:rPr>
          <w:rFonts w:ascii="Times" w:hAnsi="Times"/>
        </w:rPr>
        <w:t>term response, rather than recovery and resilience over longer periods of time</w:t>
      </w:r>
      <w:r w:rsidR="00A9109E" w:rsidRPr="00F93F9A">
        <w:rPr>
          <w:rFonts w:ascii="Times" w:hAnsi="Times"/>
        </w:rPr>
        <w:t xml:space="preserve">. </w:t>
      </w:r>
      <w:r w:rsidR="00E37DCC" w:rsidRPr="00F93F9A">
        <w:rPr>
          <w:rFonts w:ascii="Times" w:hAnsi="Times"/>
        </w:rPr>
        <w:t>Franssen et al. (2014)</w:t>
      </w:r>
      <w:r w:rsidR="005548D2" w:rsidRPr="00F93F9A">
        <w:rPr>
          <w:rFonts w:ascii="Times" w:hAnsi="Times"/>
        </w:rPr>
        <w:t>; however,</w:t>
      </w:r>
      <w:r w:rsidR="00E37DCC" w:rsidRPr="00F93F9A">
        <w:rPr>
          <w:rFonts w:ascii="Times" w:hAnsi="Times"/>
        </w:rPr>
        <w:t xml:space="preserve"> provide a good example of an environmental response and recovery study. Transcriptomics is</w:t>
      </w:r>
      <w:r w:rsidR="00956F85" w:rsidRPr="00F93F9A">
        <w:rPr>
          <w:rFonts w:ascii="Times" w:hAnsi="Times"/>
        </w:rPr>
        <w:t xml:space="preserve"> of course</w:t>
      </w:r>
      <w:r w:rsidR="00E37DCC" w:rsidRPr="00F93F9A">
        <w:rPr>
          <w:rFonts w:ascii="Times" w:hAnsi="Times"/>
        </w:rPr>
        <w:t xml:space="preserve"> highly valuable, bu</w:t>
      </w:r>
      <w:r w:rsidR="009673B7" w:rsidRPr="00F93F9A">
        <w:rPr>
          <w:rFonts w:ascii="Times" w:hAnsi="Times"/>
        </w:rPr>
        <w:t>t</w:t>
      </w:r>
      <w:r w:rsidR="00B400A6" w:rsidRPr="00F93F9A">
        <w:rPr>
          <w:rFonts w:ascii="Times" w:hAnsi="Times"/>
        </w:rPr>
        <w:t xml:space="preserve"> without doubt </w:t>
      </w:r>
      <w:r w:rsidR="009673B7" w:rsidRPr="00F93F9A">
        <w:rPr>
          <w:rFonts w:ascii="Times" w:hAnsi="Times"/>
        </w:rPr>
        <w:t>deep genomic sequencing can provide</w:t>
      </w:r>
      <w:r w:rsidR="007C6E26" w:rsidRPr="00F93F9A">
        <w:rPr>
          <w:rFonts w:ascii="Times" w:hAnsi="Times"/>
        </w:rPr>
        <w:t xml:space="preserve"> more</w:t>
      </w:r>
      <w:r w:rsidR="009673B7" w:rsidRPr="00F93F9A">
        <w:rPr>
          <w:rFonts w:ascii="Times" w:hAnsi="Times"/>
        </w:rPr>
        <w:t xml:space="preserve"> information on </w:t>
      </w:r>
      <w:r w:rsidR="00956F85" w:rsidRPr="00F93F9A">
        <w:rPr>
          <w:rFonts w:ascii="Times" w:hAnsi="Times"/>
        </w:rPr>
        <w:t xml:space="preserve">coding sequences as well as </w:t>
      </w:r>
      <w:r w:rsidR="007C6E26" w:rsidRPr="00F93F9A">
        <w:rPr>
          <w:rFonts w:ascii="Times" w:hAnsi="Times"/>
        </w:rPr>
        <w:t>non-coding sequences. Such information is important for the advan</w:t>
      </w:r>
      <w:r w:rsidR="00502E75" w:rsidRPr="00F93F9A">
        <w:rPr>
          <w:rFonts w:ascii="Times" w:hAnsi="Times"/>
        </w:rPr>
        <w:t>ces of understanding genomic structure, function and</w:t>
      </w:r>
      <w:r w:rsidR="007C6E26" w:rsidRPr="00F93F9A">
        <w:rPr>
          <w:rFonts w:ascii="Times" w:hAnsi="Times"/>
        </w:rPr>
        <w:t xml:space="preserve"> evolution. </w:t>
      </w:r>
      <w:r w:rsidR="00502E75" w:rsidRPr="00F93F9A">
        <w:rPr>
          <w:rFonts w:ascii="Times" w:hAnsi="Times"/>
        </w:rPr>
        <w:t xml:space="preserve">Least to say, </w:t>
      </w:r>
      <w:r w:rsidR="00914072" w:rsidRPr="00F93F9A">
        <w:rPr>
          <w:rFonts w:ascii="Times" w:hAnsi="Times"/>
        </w:rPr>
        <w:t>e</w:t>
      </w:r>
      <w:r w:rsidR="007C6E26" w:rsidRPr="00F93F9A">
        <w:rPr>
          <w:rFonts w:ascii="Times" w:hAnsi="Times"/>
        </w:rPr>
        <w:t xml:space="preserve">pigenetics is one area of seagrass </w:t>
      </w:r>
      <w:r w:rsidR="00956F85" w:rsidRPr="00F93F9A">
        <w:rPr>
          <w:rFonts w:ascii="Times" w:hAnsi="Times"/>
        </w:rPr>
        <w:t>omics that</w:t>
      </w:r>
      <w:r w:rsidR="007C6E26" w:rsidRPr="00F93F9A">
        <w:rPr>
          <w:rFonts w:ascii="Times" w:hAnsi="Times"/>
        </w:rPr>
        <w:t xml:space="preserve"> has failed to receive </w:t>
      </w:r>
      <w:r w:rsidR="001D383A" w:rsidRPr="00F93F9A">
        <w:rPr>
          <w:rFonts w:ascii="Times" w:hAnsi="Times"/>
        </w:rPr>
        <w:t xml:space="preserve">much </w:t>
      </w:r>
      <w:r w:rsidR="007C6E26" w:rsidRPr="00F93F9A">
        <w:rPr>
          <w:rFonts w:ascii="Times" w:hAnsi="Times"/>
        </w:rPr>
        <w:t>attention</w:t>
      </w:r>
      <w:r w:rsidRPr="00F93F9A">
        <w:rPr>
          <w:rFonts w:ascii="Times" w:hAnsi="Times"/>
        </w:rPr>
        <w:t xml:space="preserve"> to date</w:t>
      </w:r>
      <w:r w:rsidR="00323C2F" w:rsidRPr="00F93F9A">
        <w:rPr>
          <w:rFonts w:ascii="Times" w:hAnsi="Times"/>
        </w:rPr>
        <w:t xml:space="preserve"> (Table 2). </w:t>
      </w:r>
      <w:r w:rsidR="00502E75" w:rsidRPr="00F93F9A">
        <w:rPr>
          <w:rFonts w:ascii="Times" w:hAnsi="Times"/>
        </w:rPr>
        <w:t>Transposable elements</w:t>
      </w:r>
      <w:r w:rsidR="00D33D9A" w:rsidRPr="00F93F9A">
        <w:rPr>
          <w:rFonts w:ascii="Times" w:hAnsi="Times"/>
        </w:rPr>
        <w:t>, micro-RNAs (Lorenzetti et al.</w:t>
      </w:r>
      <w:r w:rsidR="00502E75" w:rsidRPr="00F93F9A">
        <w:rPr>
          <w:rFonts w:ascii="Times" w:hAnsi="Times"/>
        </w:rPr>
        <w:t xml:space="preserve"> 2016)</w:t>
      </w:r>
      <w:r w:rsidR="005548D2" w:rsidRPr="00F93F9A">
        <w:rPr>
          <w:rFonts w:ascii="Times" w:hAnsi="Times"/>
        </w:rPr>
        <w:t>, sRNAs, ncRNAs</w:t>
      </w:r>
      <w:r w:rsidR="00502E75" w:rsidRPr="00F93F9A">
        <w:rPr>
          <w:rFonts w:ascii="Times" w:hAnsi="Times"/>
        </w:rPr>
        <w:t xml:space="preserve"> and other </w:t>
      </w:r>
      <w:r w:rsidR="00956F85" w:rsidRPr="00F93F9A">
        <w:rPr>
          <w:rFonts w:ascii="Times" w:hAnsi="Times"/>
        </w:rPr>
        <w:t>non-coding genic</w:t>
      </w:r>
      <w:r w:rsidR="005548D2" w:rsidRPr="00F93F9A">
        <w:rPr>
          <w:rFonts w:ascii="Times" w:hAnsi="Times"/>
        </w:rPr>
        <w:t xml:space="preserve"> </w:t>
      </w:r>
      <w:r w:rsidR="00502E75" w:rsidRPr="00F93F9A">
        <w:rPr>
          <w:rFonts w:ascii="Times" w:hAnsi="Times"/>
        </w:rPr>
        <w:t>elements can</w:t>
      </w:r>
      <w:r w:rsidRPr="00F93F9A">
        <w:rPr>
          <w:rFonts w:ascii="Times" w:hAnsi="Times"/>
        </w:rPr>
        <w:t xml:space="preserve"> </w:t>
      </w:r>
      <w:r w:rsidR="00502E75" w:rsidRPr="00F93F9A">
        <w:rPr>
          <w:rFonts w:ascii="Times" w:hAnsi="Times"/>
        </w:rPr>
        <w:t xml:space="preserve">help us </w:t>
      </w:r>
      <w:r w:rsidRPr="00F93F9A">
        <w:rPr>
          <w:rFonts w:ascii="Times" w:hAnsi="Times"/>
        </w:rPr>
        <w:t xml:space="preserve">to </w:t>
      </w:r>
      <w:r w:rsidR="00502E75" w:rsidRPr="00F93F9A">
        <w:rPr>
          <w:rFonts w:ascii="Times" w:hAnsi="Times"/>
        </w:rPr>
        <w:t xml:space="preserve">understand how coding regions of the genome are </w:t>
      </w:r>
      <w:r w:rsidR="00D23314" w:rsidRPr="00F93F9A">
        <w:rPr>
          <w:rFonts w:ascii="Times" w:hAnsi="Times"/>
        </w:rPr>
        <w:t xml:space="preserve">controlled and expressed under different environments, as previously </w:t>
      </w:r>
      <w:r w:rsidR="00956164" w:rsidRPr="00F93F9A">
        <w:rPr>
          <w:rFonts w:ascii="Times" w:hAnsi="Times"/>
        </w:rPr>
        <w:t xml:space="preserve">shown </w:t>
      </w:r>
      <w:r w:rsidR="00D23314" w:rsidRPr="00F93F9A">
        <w:rPr>
          <w:rFonts w:ascii="Times" w:hAnsi="Times"/>
        </w:rPr>
        <w:t xml:space="preserve">in </w:t>
      </w:r>
      <w:r w:rsidR="00A9109E" w:rsidRPr="00F93F9A">
        <w:rPr>
          <w:rFonts w:ascii="Times" w:hAnsi="Times"/>
        </w:rPr>
        <w:t xml:space="preserve">grape vine </w:t>
      </w:r>
      <w:r w:rsidR="00D23314" w:rsidRPr="00F93F9A">
        <w:rPr>
          <w:rFonts w:ascii="Times" w:hAnsi="Times"/>
        </w:rPr>
        <w:t xml:space="preserve">(Singh et al. 2012) and </w:t>
      </w:r>
      <w:r w:rsidR="00A9109E" w:rsidRPr="00F93F9A">
        <w:rPr>
          <w:rFonts w:ascii="Times" w:hAnsi="Times"/>
        </w:rPr>
        <w:t xml:space="preserve">rice </w:t>
      </w:r>
      <w:r w:rsidR="00D33D9A" w:rsidRPr="00F93F9A">
        <w:rPr>
          <w:rFonts w:ascii="Times" w:hAnsi="Times"/>
        </w:rPr>
        <w:t>(Zhang et al.</w:t>
      </w:r>
      <w:r w:rsidR="00D23314" w:rsidRPr="00F93F9A">
        <w:rPr>
          <w:rFonts w:ascii="Times" w:hAnsi="Times"/>
        </w:rPr>
        <w:t xml:space="preserve"> 2016).</w:t>
      </w:r>
      <w:r w:rsidRPr="00F93F9A">
        <w:rPr>
          <w:rFonts w:ascii="Times" w:hAnsi="Times"/>
        </w:rPr>
        <w:t xml:space="preserve"> </w:t>
      </w:r>
      <w:r w:rsidR="00D23314" w:rsidRPr="00F93F9A">
        <w:rPr>
          <w:rFonts w:ascii="Times" w:hAnsi="Times"/>
        </w:rPr>
        <w:t xml:space="preserve">The genome of </w:t>
      </w:r>
      <w:r w:rsidR="00D23314" w:rsidRPr="00F93F9A">
        <w:rPr>
          <w:rFonts w:ascii="Times" w:hAnsi="Times"/>
          <w:i/>
        </w:rPr>
        <w:t>Z. marina</w:t>
      </w:r>
      <w:r w:rsidR="00D23314" w:rsidRPr="00F93F9A">
        <w:rPr>
          <w:rFonts w:ascii="Times" w:hAnsi="Times"/>
        </w:rPr>
        <w:t xml:space="preserve"> and </w:t>
      </w:r>
      <w:r w:rsidR="00A9109E" w:rsidRPr="00F93F9A">
        <w:rPr>
          <w:rFonts w:ascii="Times" w:hAnsi="Times"/>
        </w:rPr>
        <w:t>genome-</w:t>
      </w:r>
      <w:r w:rsidR="00D23314" w:rsidRPr="00F93F9A">
        <w:rPr>
          <w:rFonts w:ascii="Times" w:hAnsi="Times"/>
        </w:rPr>
        <w:t xml:space="preserve">wide analysis of </w:t>
      </w:r>
      <w:r w:rsidR="00D23314" w:rsidRPr="00F93F9A">
        <w:rPr>
          <w:rFonts w:ascii="Times" w:hAnsi="Times"/>
          <w:i/>
        </w:rPr>
        <w:t>P.</w:t>
      </w:r>
      <w:r w:rsidR="001D383A" w:rsidRPr="00F93F9A">
        <w:rPr>
          <w:rFonts w:ascii="Times" w:hAnsi="Times"/>
          <w:i/>
        </w:rPr>
        <w:t xml:space="preserve"> </w:t>
      </w:r>
      <w:r w:rsidR="00D23314" w:rsidRPr="00F93F9A">
        <w:rPr>
          <w:rFonts w:ascii="Times" w:hAnsi="Times"/>
          <w:i/>
        </w:rPr>
        <w:t xml:space="preserve">oceanica </w:t>
      </w:r>
      <w:r w:rsidR="00D23314" w:rsidRPr="00F93F9A">
        <w:rPr>
          <w:rFonts w:ascii="Times" w:hAnsi="Times"/>
        </w:rPr>
        <w:t>provide details of non-coding</w:t>
      </w:r>
      <w:r w:rsidR="00B400A6" w:rsidRPr="00F93F9A">
        <w:rPr>
          <w:rFonts w:ascii="Times" w:hAnsi="Times"/>
        </w:rPr>
        <w:t xml:space="preserve"> regions and miRNAs within seagrass</w:t>
      </w:r>
      <w:r w:rsidR="00D23314" w:rsidRPr="00F93F9A">
        <w:rPr>
          <w:rFonts w:ascii="Times" w:hAnsi="Times"/>
        </w:rPr>
        <w:t xml:space="preserve"> </w:t>
      </w:r>
      <w:r w:rsidR="00CA030F" w:rsidRPr="00F93F9A">
        <w:rPr>
          <w:rFonts w:ascii="Times" w:hAnsi="Times"/>
        </w:rPr>
        <w:t>genomes (Barghini et al. 2015</w:t>
      </w:r>
      <w:r w:rsidR="00D23314" w:rsidRPr="00F93F9A">
        <w:rPr>
          <w:rFonts w:ascii="Times" w:hAnsi="Times"/>
        </w:rPr>
        <w:t>; Olsen et al. 2016)</w:t>
      </w:r>
      <w:r w:rsidR="001D383A" w:rsidRPr="00F93F9A">
        <w:rPr>
          <w:rFonts w:ascii="Times" w:hAnsi="Times"/>
        </w:rPr>
        <w:t>;</w:t>
      </w:r>
      <w:r w:rsidR="00D23314" w:rsidRPr="00F93F9A">
        <w:rPr>
          <w:rFonts w:ascii="Times" w:hAnsi="Times"/>
        </w:rPr>
        <w:t xml:space="preserve"> </w:t>
      </w:r>
      <w:r w:rsidR="00597BF3" w:rsidRPr="00F93F9A">
        <w:rPr>
          <w:rFonts w:ascii="Times" w:hAnsi="Times"/>
        </w:rPr>
        <w:t xml:space="preserve">and as </w:t>
      </w:r>
      <w:r w:rsidR="00D23314" w:rsidRPr="00F93F9A">
        <w:rPr>
          <w:rFonts w:ascii="Times" w:hAnsi="Times"/>
        </w:rPr>
        <w:t>such</w:t>
      </w:r>
      <w:r w:rsidR="00597BF3" w:rsidRPr="00F93F9A">
        <w:rPr>
          <w:rFonts w:ascii="Times" w:hAnsi="Times"/>
        </w:rPr>
        <w:t xml:space="preserve"> this</w:t>
      </w:r>
      <w:r w:rsidR="00D23314" w:rsidRPr="00F93F9A">
        <w:rPr>
          <w:rFonts w:ascii="Times" w:hAnsi="Times"/>
        </w:rPr>
        <w:t xml:space="preserve"> information w</w:t>
      </w:r>
      <w:r w:rsidR="00323C2F" w:rsidRPr="00F93F9A">
        <w:rPr>
          <w:rFonts w:ascii="Times" w:hAnsi="Times"/>
        </w:rPr>
        <w:t>ill be most valuable for future</w:t>
      </w:r>
      <w:r w:rsidR="00D23314" w:rsidRPr="00F93F9A">
        <w:rPr>
          <w:rFonts w:ascii="Times" w:hAnsi="Times"/>
        </w:rPr>
        <w:t xml:space="preserve"> </w:t>
      </w:r>
      <w:r w:rsidRPr="00F93F9A">
        <w:rPr>
          <w:rFonts w:ascii="Times" w:hAnsi="Times"/>
        </w:rPr>
        <w:t xml:space="preserve">epigenetic </w:t>
      </w:r>
      <w:r w:rsidR="00D23314" w:rsidRPr="00F93F9A">
        <w:rPr>
          <w:rFonts w:ascii="Times" w:hAnsi="Times"/>
        </w:rPr>
        <w:t>research in seagrass.</w:t>
      </w:r>
      <w:r w:rsidR="005F7410" w:rsidRPr="00F93F9A">
        <w:rPr>
          <w:rFonts w:ascii="Times" w:hAnsi="Times"/>
        </w:rPr>
        <w:t xml:space="preserve"> </w:t>
      </w:r>
      <w:r w:rsidR="005548D2" w:rsidRPr="00F93F9A">
        <w:rPr>
          <w:rFonts w:ascii="Times" w:hAnsi="Times"/>
        </w:rPr>
        <w:t>It goes to mention,</w:t>
      </w:r>
      <w:r w:rsidR="005F7410" w:rsidRPr="00F93F9A">
        <w:rPr>
          <w:rFonts w:ascii="Times" w:hAnsi="Times"/>
        </w:rPr>
        <w:t xml:space="preserve"> CHIP-Seq has yet to </w:t>
      </w:r>
      <w:r w:rsidR="005548D2" w:rsidRPr="00F93F9A">
        <w:rPr>
          <w:rFonts w:ascii="Times" w:hAnsi="Times"/>
        </w:rPr>
        <w:t xml:space="preserve">emerge in </w:t>
      </w:r>
      <w:r w:rsidR="005F7410" w:rsidRPr="00F93F9A">
        <w:rPr>
          <w:rFonts w:ascii="Times" w:hAnsi="Times"/>
        </w:rPr>
        <w:t>seagrass research; with the design of suitable antibodies and utilization of suitable</w:t>
      </w:r>
      <w:r w:rsidR="00956F85" w:rsidRPr="00F93F9A">
        <w:rPr>
          <w:rFonts w:ascii="Times" w:hAnsi="Times"/>
        </w:rPr>
        <w:t xml:space="preserve"> methodology, epigenetic regulation</w:t>
      </w:r>
      <w:r w:rsidR="005F7410" w:rsidRPr="00F93F9A">
        <w:rPr>
          <w:rFonts w:ascii="Times" w:hAnsi="Times"/>
        </w:rPr>
        <w:t xml:space="preserve"> </w:t>
      </w:r>
      <w:r w:rsidR="005548D2" w:rsidRPr="00F93F9A">
        <w:rPr>
          <w:rFonts w:ascii="Times" w:hAnsi="Times"/>
        </w:rPr>
        <w:t xml:space="preserve">such as </w:t>
      </w:r>
      <w:r w:rsidR="005F7410" w:rsidRPr="00F93F9A">
        <w:rPr>
          <w:rFonts w:ascii="Times" w:hAnsi="Times"/>
        </w:rPr>
        <w:t>histone modification</w:t>
      </w:r>
      <w:r w:rsidR="005548D2" w:rsidRPr="00F93F9A">
        <w:rPr>
          <w:rFonts w:ascii="Times" w:hAnsi="Times"/>
        </w:rPr>
        <w:t xml:space="preserve"> can be</w:t>
      </w:r>
      <w:r w:rsidR="001D383A" w:rsidRPr="00F93F9A">
        <w:rPr>
          <w:rFonts w:ascii="Times" w:hAnsi="Times"/>
        </w:rPr>
        <w:t xml:space="preserve"> effectively</w:t>
      </w:r>
      <w:r w:rsidR="005548D2" w:rsidRPr="00F93F9A">
        <w:rPr>
          <w:rFonts w:ascii="Times" w:hAnsi="Times"/>
        </w:rPr>
        <w:t xml:space="preserve"> studied</w:t>
      </w:r>
      <w:r w:rsidR="005F7410" w:rsidRPr="00F93F9A">
        <w:rPr>
          <w:rFonts w:ascii="Times" w:hAnsi="Times"/>
        </w:rPr>
        <w:t xml:space="preserve"> (Shin et al. 2012).</w:t>
      </w:r>
      <w:r w:rsidR="00D23314" w:rsidRPr="00F93F9A">
        <w:rPr>
          <w:rFonts w:ascii="Times" w:hAnsi="Times"/>
        </w:rPr>
        <w:t xml:space="preserve"> </w:t>
      </w:r>
      <w:r w:rsidR="00824784" w:rsidRPr="00F93F9A">
        <w:rPr>
          <w:rFonts w:ascii="Times" w:hAnsi="Times"/>
        </w:rPr>
        <w:t>In terms of genome complexity</w:t>
      </w:r>
      <w:r w:rsidR="00807E0F" w:rsidRPr="00F93F9A">
        <w:rPr>
          <w:rFonts w:ascii="Times" w:hAnsi="Times"/>
        </w:rPr>
        <w:t xml:space="preserve">, the size of the </w:t>
      </w:r>
      <w:r w:rsidR="00807E0F" w:rsidRPr="00F93F9A">
        <w:rPr>
          <w:rFonts w:ascii="Times" w:hAnsi="Times"/>
          <w:i/>
        </w:rPr>
        <w:t>Z</w:t>
      </w:r>
      <w:r w:rsidR="00014F61" w:rsidRPr="00F93F9A">
        <w:rPr>
          <w:rFonts w:ascii="Times" w:hAnsi="Times"/>
          <w:i/>
        </w:rPr>
        <w:t>ostera m</w:t>
      </w:r>
      <w:r w:rsidR="00CE0D9B" w:rsidRPr="00F93F9A">
        <w:rPr>
          <w:rFonts w:ascii="Times" w:hAnsi="Times"/>
          <w:i/>
        </w:rPr>
        <w:t>ue</w:t>
      </w:r>
      <w:r w:rsidR="00014F61" w:rsidRPr="00F93F9A">
        <w:rPr>
          <w:rFonts w:ascii="Times" w:hAnsi="Times"/>
          <w:i/>
        </w:rPr>
        <w:t>lleri</w:t>
      </w:r>
      <w:r w:rsidR="00824784" w:rsidRPr="00F93F9A">
        <w:rPr>
          <w:rFonts w:ascii="Times" w:hAnsi="Times"/>
        </w:rPr>
        <w:t xml:space="preserve"> genome has been estimated to be</w:t>
      </w:r>
      <w:r w:rsidR="00014F61" w:rsidRPr="00F93F9A">
        <w:rPr>
          <w:rFonts w:ascii="Times" w:hAnsi="Times"/>
        </w:rPr>
        <w:t xml:space="preserve"> ~900</w:t>
      </w:r>
      <w:r w:rsidR="00E10B31" w:rsidRPr="00F93F9A">
        <w:rPr>
          <w:rFonts w:ascii="Times" w:hAnsi="Times"/>
        </w:rPr>
        <w:t xml:space="preserve"> </w:t>
      </w:r>
      <w:r w:rsidR="00014F61" w:rsidRPr="00F93F9A">
        <w:rPr>
          <w:rFonts w:ascii="Times" w:hAnsi="Times"/>
        </w:rPr>
        <w:t>Mb</w:t>
      </w:r>
      <w:r w:rsidR="0099229D" w:rsidRPr="00F93F9A">
        <w:rPr>
          <w:rFonts w:ascii="Times" w:hAnsi="Times"/>
        </w:rPr>
        <w:t>p</w:t>
      </w:r>
      <w:r w:rsidR="008505D3" w:rsidRPr="00F93F9A">
        <w:rPr>
          <w:rFonts w:ascii="Times" w:hAnsi="Times"/>
        </w:rPr>
        <w:t xml:space="preserve"> (Golicz et al. 2015)</w:t>
      </w:r>
      <w:r w:rsidR="00014F61" w:rsidRPr="00F93F9A">
        <w:rPr>
          <w:rFonts w:ascii="Times" w:hAnsi="Times"/>
        </w:rPr>
        <w:t>,</w:t>
      </w:r>
      <w:r w:rsidR="00807E0F" w:rsidRPr="00F93F9A">
        <w:rPr>
          <w:rFonts w:ascii="Times" w:hAnsi="Times"/>
        </w:rPr>
        <w:t xml:space="preserve"> </w:t>
      </w:r>
      <w:r w:rsidR="005A4CAB" w:rsidRPr="00F93F9A">
        <w:rPr>
          <w:rFonts w:ascii="Times" w:hAnsi="Times"/>
        </w:rPr>
        <w:t xml:space="preserve">whilst the </w:t>
      </w:r>
      <w:r w:rsidR="00014F61" w:rsidRPr="00F93F9A">
        <w:rPr>
          <w:rFonts w:ascii="Times" w:hAnsi="Times"/>
          <w:i/>
        </w:rPr>
        <w:t>Zostera marina</w:t>
      </w:r>
      <w:r w:rsidR="00014F61" w:rsidRPr="00F93F9A">
        <w:rPr>
          <w:rFonts w:ascii="Times" w:hAnsi="Times"/>
        </w:rPr>
        <w:t xml:space="preserve"> </w:t>
      </w:r>
      <w:r w:rsidR="000859B8" w:rsidRPr="00F93F9A">
        <w:rPr>
          <w:rFonts w:ascii="Times" w:hAnsi="Times"/>
        </w:rPr>
        <w:t>genome is 202.3</w:t>
      </w:r>
      <w:r w:rsidR="005A4CAB" w:rsidRPr="00F93F9A">
        <w:rPr>
          <w:rFonts w:ascii="Times" w:hAnsi="Times"/>
        </w:rPr>
        <w:t xml:space="preserve"> Mbp (Olsen et al. 2016).</w:t>
      </w:r>
      <w:r w:rsidR="00824784" w:rsidRPr="00F93F9A">
        <w:rPr>
          <w:rFonts w:ascii="Times" w:hAnsi="Times"/>
        </w:rPr>
        <w:t xml:space="preserve"> </w:t>
      </w:r>
      <w:r w:rsidR="00014F61" w:rsidRPr="00F93F9A">
        <w:rPr>
          <w:rFonts w:ascii="Times" w:hAnsi="Times"/>
          <w:i/>
        </w:rPr>
        <w:t>P. oceanica</w:t>
      </w:r>
      <w:r w:rsidR="00014F61" w:rsidRPr="00F93F9A">
        <w:rPr>
          <w:rFonts w:ascii="Times" w:hAnsi="Times"/>
        </w:rPr>
        <w:t xml:space="preserve"> is suggested to exhibit </w:t>
      </w:r>
      <w:r w:rsidR="00824784" w:rsidRPr="00F93F9A">
        <w:rPr>
          <w:rFonts w:ascii="Times" w:hAnsi="Times"/>
        </w:rPr>
        <w:t>a genome</w:t>
      </w:r>
      <w:r w:rsidR="00F14A13" w:rsidRPr="00F93F9A">
        <w:rPr>
          <w:rFonts w:ascii="Times" w:hAnsi="Times"/>
        </w:rPr>
        <w:t xml:space="preserve"> size</w:t>
      </w:r>
      <w:r w:rsidR="00597BF3" w:rsidRPr="00F93F9A">
        <w:rPr>
          <w:rFonts w:ascii="Times" w:hAnsi="Times"/>
        </w:rPr>
        <w:t xml:space="preserve"> that is</w:t>
      </w:r>
      <w:r w:rsidR="00014F61" w:rsidRPr="00F93F9A">
        <w:rPr>
          <w:rFonts w:ascii="Times" w:hAnsi="Times"/>
        </w:rPr>
        <w:t xml:space="preserve"> 5 times </w:t>
      </w:r>
      <w:r w:rsidR="00597BF3" w:rsidRPr="00F93F9A">
        <w:rPr>
          <w:rFonts w:ascii="Times" w:hAnsi="Times"/>
        </w:rPr>
        <w:t xml:space="preserve">larger than </w:t>
      </w:r>
      <w:r w:rsidR="00014F61" w:rsidRPr="00F93F9A">
        <w:rPr>
          <w:rFonts w:ascii="Times" w:hAnsi="Times"/>
          <w:i/>
        </w:rPr>
        <w:t>Z. marina</w:t>
      </w:r>
      <w:r w:rsidR="00824784" w:rsidRPr="00F93F9A">
        <w:rPr>
          <w:rFonts w:ascii="Times" w:hAnsi="Times"/>
        </w:rPr>
        <w:t xml:space="preserve"> (Barghini et al., 2015)</w:t>
      </w:r>
      <w:r w:rsidR="00014F61" w:rsidRPr="00F93F9A">
        <w:rPr>
          <w:rFonts w:ascii="Times" w:hAnsi="Times"/>
        </w:rPr>
        <w:t xml:space="preserve">. Such information reveals the variation between </w:t>
      </w:r>
      <w:r w:rsidR="008505D3" w:rsidRPr="00F93F9A">
        <w:rPr>
          <w:rFonts w:ascii="Times" w:hAnsi="Times"/>
        </w:rPr>
        <w:t xml:space="preserve">seagrass </w:t>
      </w:r>
      <w:r w:rsidR="00014F61" w:rsidRPr="00F93F9A">
        <w:rPr>
          <w:rFonts w:ascii="Times" w:hAnsi="Times"/>
        </w:rPr>
        <w:t>species at the molecular level, and without doubt makes them an interesting group of plants to study</w:t>
      </w:r>
      <w:r w:rsidR="00DA145A" w:rsidRPr="00F93F9A">
        <w:rPr>
          <w:rFonts w:ascii="Times" w:hAnsi="Times"/>
        </w:rPr>
        <w:t xml:space="preserve">, given that they are </w:t>
      </w:r>
      <w:r w:rsidR="00B400A6" w:rsidRPr="00F93F9A">
        <w:rPr>
          <w:rFonts w:ascii="Times" w:hAnsi="Times"/>
        </w:rPr>
        <w:t xml:space="preserve">all </w:t>
      </w:r>
      <w:r w:rsidR="00DA145A" w:rsidRPr="00F93F9A">
        <w:rPr>
          <w:rFonts w:ascii="Times" w:hAnsi="Times"/>
        </w:rPr>
        <w:t xml:space="preserve">functionally adapted to the </w:t>
      </w:r>
      <w:r w:rsidR="00B400A6" w:rsidRPr="00F93F9A">
        <w:rPr>
          <w:rFonts w:ascii="Times" w:hAnsi="Times"/>
        </w:rPr>
        <w:t xml:space="preserve">marine coastal </w:t>
      </w:r>
      <w:r w:rsidR="00DA145A" w:rsidRPr="00F93F9A">
        <w:rPr>
          <w:rFonts w:ascii="Times" w:hAnsi="Times"/>
        </w:rPr>
        <w:t>environment</w:t>
      </w:r>
      <w:r w:rsidR="00014F61" w:rsidRPr="00F93F9A">
        <w:rPr>
          <w:rFonts w:ascii="Times" w:hAnsi="Times"/>
        </w:rPr>
        <w:t>.</w:t>
      </w:r>
      <w:r w:rsidR="00824784" w:rsidRPr="00F93F9A">
        <w:rPr>
          <w:rFonts w:ascii="Times" w:hAnsi="Times"/>
        </w:rPr>
        <w:t xml:space="preserve"> </w:t>
      </w:r>
      <w:r w:rsidR="00F75C7F" w:rsidRPr="00F93F9A">
        <w:rPr>
          <w:rFonts w:ascii="Times" w:hAnsi="Times"/>
        </w:rPr>
        <w:t>Examination</w:t>
      </w:r>
      <w:r w:rsidR="00E10B31" w:rsidRPr="00F93F9A">
        <w:rPr>
          <w:rFonts w:ascii="Times" w:hAnsi="Times"/>
        </w:rPr>
        <w:t xml:space="preserve"> </w:t>
      </w:r>
      <w:r w:rsidR="00BD7D8F" w:rsidRPr="00F93F9A">
        <w:rPr>
          <w:rFonts w:ascii="Times" w:hAnsi="Times"/>
        </w:rPr>
        <w:t>of the literature</w:t>
      </w:r>
      <w:r w:rsidR="00014F61" w:rsidRPr="00F93F9A">
        <w:rPr>
          <w:rFonts w:ascii="Times" w:hAnsi="Times"/>
        </w:rPr>
        <w:t>; however,</w:t>
      </w:r>
      <w:r w:rsidR="00BD7D8F" w:rsidRPr="00F93F9A">
        <w:rPr>
          <w:rFonts w:ascii="Times" w:hAnsi="Times"/>
        </w:rPr>
        <w:t xml:space="preserve"> </w:t>
      </w:r>
      <w:r w:rsidR="001B5768" w:rsidRPr="00F93F9A">
        <w:rPr>
          <w:rFonts w:ascii="Times" w:hAnsi="Times"/>
        </w:rPr>
        <w:t xml:space="preserve">reveals that </w:t>
      </w:r>
      <w:r w:rsidR="00480C0C" w:rsidRPr="00F93F9A">
        <w:rPr>
          <w:rFonts w:ascii="Times" w:hAnsi="Times"/>
        </w:rPr>
        <w:t>several key knowledge gaps e</w:t>
      </w:r>
      <w:r w:rsidR="00807E0F" w:rsidRPr="00F93F9A">
        <w:rPr>
          <w:rFonts w:ascii="Times" w:hAnsi="Times"/>
        </w:rPr>
        <w:t>xist.</w:t>
      </w:r>
    </w:p>
    <w:p w14:paraId="4B83A312" w14:textId="5ED26CAC" w:rsidR="00B45EF3" w:rsidRPr="00F93F9A" w:rsidRDefault="00F80A4D" w:rsidP="00B45EF3">
      <w:pPr>
        <w:spacing w:line="480" w:lineRule="auto"/>
        <w:jc w:val="both"/>
        <w:rPr>
          <w:rFonts w:ascii="Times" w:hAnsi="Times"/>
          <w:b/>
        </w:rPr>
      </w:pPr>
      <w:r w:rsidRPr="00F93F9A">
        <w:rPr>
          <w:rFonts w:ascii="Times" w:hAnsi="Times"/>
          <w:b/>
        </w:rPr>
        <w:t xml:space="preserve">3.1 </w:t>
      </w:r>
      <w:r w:rsidR="00B400A6" w:rsidRPr="00F93F9A">
        <w:rPr>
          <w:rFonts w:ascii="Times" w:hAnsi="Times"/>
          <w:b/>
        </w:rPr>
        <w:t>–</w:t>
      </w:r>
      <w:r w:rsidRPr="00F93F9A">
        <w:rPr>
          <w:rFonts w:ascii="Times" w:hAnsi="Times"/>
          <w:b/>
        </w:rPr>
        <w:t xml:space="preserve"> </w:t>
      </w:r>
      <w:r w:rsidR="00B400A6" w:rsidRPr="00F93F9A">
        <w:rPr>
          <w:rFonts w:ascii="Times" w:hAnsi="Times"/>
          <w:b/>
        </w:rPr>
        <w:t>Seagrass l</w:t>
      </w:r>
      <w:r w:rsidR="00B45EF3" w:rsidRPr="00F93F9A">
        <w:rPr>
          <w:rFonts w:ascii="Times" w:hAnsi="Times"/>
          <w:b/>
        </w:rPr>
        <w:t>ight perception and response</w:t>
      </w:r>
      <w:r w:rsidR="00672447" w:rsidRPr="00F93F9A">
        <w:rPr>
          <w:rFonts w:ascii="Times" w:hAnsi="Times"/>
          <w:b/>
        </w:rPr>
        <w:t xml:space="preserve"> </w:t>
      </w:r>
      <w:r w:rsidR="00807E0F" w:rsidRPr="00F93F9A">
        <w:rPr>
          <w:rFonts w:ascii="Times" w:hAnsi="Times"/>
          <w:b/>
        </w:rPr>
        <w:t>at the molecular level</w:t>
      </w:r>
    </w:p>
    <w:p w14:paraId="54E7D5A9" w14:textId="3CF2BA23" w:rsidR="00B45EF3" w:rsidRPr="00F93F9A" w:rsidRDefault="00B45EF3" w:rsidP="00B45EF3">
      <w:pPr>
        <w:spacing w:line="480" w:lineRule="auto"/>
        <w:jc w:val="both"/>
        <w:rPr>
          <w:rFonts w:ascii="Times" w:hAnsi="Times"/>
        </w:rPr>
      </w:pPr>
      <w:r w:rsidRPr="00F93F9A">
        <w:rPr>
          <w:rFonts w:ascii="Times" w:hAnsi="Times"/>
        </w:rPr>
        <w:tab/>
        <w:t xml:space="preserve">Perhaps the biggest threat </w:t>
      </w:r>
      <w:r w:rsidR="00DC3376" w:rsidRPr="00F93F9A">
        <w:rPr>
          <w:rFonts w:ascii="Times" w:hAnsi="Times"/>
        </w:rPr>
        <w:t xml:space="preserve">known </w:t>
      </w:r>
      <w:r w:rsidRPr="00F93F9A">
        <w:rPr>
          <w:rFonts w:ascii="Times" w:hAnsi="Times"/>
        </w:rPr>
        <w:t>to seagrass ecosystems</w:t>
      </w:r>
      <w:r w:rsidR="00DC3376" w:rsidRPr="00F93F9A">
        <w:rPr>
          <w:rFonts w:ascii="Times" w:hAnsi="Times"/>
        </w:rPr>
        <w:t xml:space="preserve"> </w:t>
      </w:r>
      <w:r w:rsidRPr="00F93F9A">
        <w:rPr>
          <w:rFonts w:ascii="Times" w:hAnsi="Times"/>
        </w:rPr>
        <w:t>is</w:t>
      </w:r>
      <w:r w:rsidR="00B400A6" w:rsidRPr="00F93F9A">
        <w:rPr>
          <w:rFonts w:ascii="Times" w:hAnsi="Times"/>
        </w:rPr>
        <w:t xml:space="preserve"> direct and indirect</w:t>
      </w:r>
      <w:r w:rsidRPr="00F93F9A">
        <w:rPr>
          <w:rFonts w:ascii="Times" w:hAnsi="Times"/>
        </w:rPr>
        <w:t xml:space="preserve"> light limitation</w:t>
      </w:r>
      <w:r w:rsidR="00DC3376" w:rsidRPr="00F93F9A">
        <w:rPr>
          <w:rFonts w:ascii="Times" w:hAnsi="Times"/>
        </w:rPr>
        <w:t xml:space="preserve"> (Ralph et al. 2007)</w:t>
      </w:r>
      <w:r w:rsidRPr="00F93F9A">
        <w:rPr>
          <w:rFonts w:ascii="Times" w:hAnsi="Times"/>
        </w:rPr>
        <w:t>. In the past</w:t>
      </w:r>
      <w:r w:rsidR="00DC3376" w:rsidRPr="00F93F9A">
        <w:rPr>
          <w:rFonts w:ascii="Times" w:hAnsi="Times"/>
        </w:rPr>
        <w:t>,</w:t>
      </w:r>
      <w:r w:rsidRPr="00F93F9A">
        <w:rPr>
          <w:rFonts w:ascii="Times" w:hAnsi="Times"/>
        </w:rPr>
        <w:t xml:space="preserve"> </w:t>
      </w:r>
      <w:r w:rsidR="00014F61" w:rsidRPr="00F93F9A">
        <w:rPr>
          <w:rFonts w:ascii="Times" w:hAnsi="Times"/>
        </w:rPr>
        <w:t xml:space="preserve">large areas of seagrass die-off </w:t>
      </w:r>
      <w:r w:rsidR="00DC3376" w:rsidRPr="00F93F9A">
        <w:rPr>
          <w:rFonts w:ascii="Times" w:hAnsi="Times"/>
        </w:rPr>
        <w:t>have been attributed to</w:t>
      </w:r>
      <w:r w:rsidRPr="00F93F9A">
        <w:rPr>
          <w:rFonts w:ascii="Times" w:hAnsi="Times"/>
        </w:rPr>
        <w:t xml:space="preserve"> light limitation</w:t>
      </w:r>
      <w:r w:rsidR="00807E0F" w:rsidRPr="00F93F9A">
        <w:rPr>
          <w:rFonts w:ascii="Times" w:hAnsi="Times"/>
        </w:rPr>
        <w:t xml:space="preserve"> as a result of poor water quality</w:t>
      </w:r>
      <w:r w:rsidR="00486FDE" w:rsidRPr="00F93F9A">
        <w:rPr>
          <w:rFonts w:ascii="Times" w:hAnsi="Times"/>
        </w:rPr>
        <w:t xml:space="preserve"> (</w:t>
      </w:r>
      <w:r w:rsidRPr="00F93F9A">
        <w:rPr>
          <w:rFonts w:ascii="Times" w:hAnsi="Times"/>
        </w:rPr>
        <w:t xml:space="preserve">Ralph et al. 2007). </w:t>
      </w:r>
      <w:r w:rsidR="00323C2F" w:rsidRPr="00F93F9A">
        <w:rPr>
          <w:rFonts w:ascii="Times" w:hAnsi="Times"/>
        </w:rPr>
        <w:t>Such th</w:t>
      </w:r>
      <w:r w:rsidR="00956164" w:rsidRPr="00F93F9A">
        <w:rPr>
          <w:rFonts w:ascii="Times" w:hAnsi="Times"/>
        </w:rPr>
        <w:t>reats are predicted to increase</w:t>
      </w:r>
      <w:r w:rsidR="00323C2F" w:rsidRPr="00F93F9A">
        <w:rPr>
          <w:rFonts w:ascii="Times" w:hAnsi="Times"/>
        </w:rPr>
        <w:t xml:space="preserve"> with increasing anthropogenic </w:t>
      </w:r>
      <w:r w:rsidR="00B400A6" w:rsidRPr="00F93F9A">
        <w:rPr>
          <w:rFonts w:ascii="Times" w:hAnsi="Times"/>
        </w:rPr>
        <w:t xml:space="preserve">disturbance and climate change. </w:t>
      </w:r>
      <w:r w:rsidR="00956164" w:rsidRPr="00F93F9A">
        <w:rPr>
          <w:rFonts w:ascii="Times" w:hAnsi="Times"/>
        </w:rPr>
        <w:t>P</w:t>
      </w:r>
      <w:r w:rsidRPr="00F93F9A">
        <w:rPr>
          <w:rFonts w:ascii="Times" w:hAnsi="Times"/>
        </w:rPr>
        <w:t>hoto-physiology</w:t>
      </w:r>
      <w:r w:rsidR="00024747" w:rsidRPr="00F93F9A">
        <w:rPr>
          <w:rFonts w:ascii="Times" w:hAnsi="Times"/>
        </w:rPr>
        <w:t xml:space="preserve"> methods utilizing Pulse Amplitude Modu</w:t>
      </w:r>
      <w:r w:rsidR="00B400A6" w:rsidRPr="00F93F9A">
        <w:rPr>
          <w:rFonts w:ascii="Times" w:hAnsi="Times"/>
        </w:rPr>
        <w:t>lated (PAM) chlorophyll fluorometry</w:t>
      </w:r>
      <w:r w:rsidRPr="00F93F9A">
        <w:rPr>
          <w:rFonts w:ascii="Times" w:hAnsi="Times"/>
        </w:rPr>
        <w:t xml:space="preserve"> </w:t>
      </w:r>
      <w:r w:rsidR="00024747" w:rsidRPr="00F93F9A">
        <w:rPr>
          <w:rFonts w:ascii="Times" w:hAnsi="Times"/>
        </w:rPr>
        <w:t>have</w:t>
      </w:r>
      <w:r w:rsidR="008C2EE9" w:rsidRPr="00F93F9A">
        <w:rPr>
          <w:rFonts w:ascii="Times" w:hAnsi="Times"/>
        </w:rPr>
        <w:t xml:space="preserve"> </w:t>
      </w:r>
      <w:r w:rsidR="00014F61" w:rsidRPr="00F93F9A">
        <w:rPr>
          <w:rFonts w:ascii="Times" w:hAnsi="Times"/>
        </w:rPr>
        <w:t>served as the most</w:t>
      </w:r>
      <w:r w:rsidR="00024747" w:rsidRPr="00F93F9A">
        <w:rPr>
          <w:rFonts w:ascii="Times" w:hAnsi="Times"/>
        </w:rPr>
        <w:t xml:space="preserve"> </w:t>
      </w:r>
      <w:r w:rsidR="008C2EE9" w:rsidRPr="00F93F9A">
        <w:rPr>
          <w:rFonts w:ascii="Times" w:hAnsi="Times"/>
        </w:rPr>
        <w:t xml:space="preserve">effective </w:t>
      </w:r>
      <w:r w:rsidR="00E10B31" w:rsidRPr="00F93F9A">
        <w:rPr>
          <w:rFonts w:ascii="Times" w:hAnsi="Times"/>
        </w:rPr>
        <w:t>tools</w:t>
      </w:r>
      <w:r w:rsidR="00024747" w:rsidRPr="00F93F9A">
        <w:rPr>
          <w:rFonts w:ascii="Times" w:hAnsi="Times"/>
        </w:rPr>
        <w:t xml:space="preserve"> for</w:t>
      </w:r>
      <w:r w:rsidRPr="00F93F9A">
        <w:rPr>
          <w:rFonts w:ascii="Times" w:hAnsi="Times"/>
        </w:rPr>
        <w:t xml:space="preserve"> </w:t>
      </w:r>
      <w:r w:rsidR="00486FDE" w:rsidRPr="00F93F9A">
        <w:rPr>
          <w:rFonts w:ascii="Times" w:hAnsi="Times"/>
        </w:rPr>
        <w:t>understanding how seagrasses respond</w:t>
      </w:r>
      <w:r w:rsidR="00014F61" w:rsidRPr="00F93F9A">
        <w:rPr>
          <w:rFonts w:ascii="Times" w:hAnsi="Times"/>
        </w:rPr>
        <w:t xml:space="preserve"> and acclimatize</w:t>
      </w:r>
      <w:r w:rsidR="00486FDE" w:rsidRPr="00F93F9A">
        <w:rPr>
          <w:rFonts w:ascii="Times" w:hAnsi="Times"/>
        </w:rPr>
        <w:t xml:space="preserve"> to</w:t>
      </w:r>
      <w:r w:rsidR="00024747" w:rsidRPr="00F93F9A">
        <w:rPr>
          <w:rFonts w:ascii="Times" w:hAnsi="Times"/>
        </w:rPr>
        <w:t xml:space="preserve"> varying</w:t>
      </w:r>
      <w:r w:rsidR="00486FDE" w:rsidRPr="00F93F9A">
        <w:rPr>
          <w:rFonts w:ascii="Times" w:hAnsi="Times"/>
        </w:rPr>
        <w:t xml:space="preserve"> </w:t>
      </w:r>
      <w:r w:rsidR="00E377EE" w:rsidRPr="00F93F9A">
        <w:rPr>
          <w:rFonts w:ascii="Times" w:hAnsi="Times"/>
        </w:rPr>
        <w:t xml:space="preserve">light. </w:t>
      </w:r>
      <w:r w:rsidR="00D44994" w:rsidRPr="00F93F9A">
        <w:rPr>
          <w:rFonts w:ascii="Times" w:hAnsi="Times"/>
        </w:rPr>
        <w:t xml:space="preserve">PAM technology provides us with quantitative measurements </w:t>
      </w:r>
      <w:r w:rsidR="007E44EB" w:rsidRPr="00F93F9A">
        <w:rPr>
          <w:rFonts w:ascii="Times" w:hAnsi="Times"/>
        </w:rPr>
        <w:t>(Ralph 2002</w:t>
      </w:r>
      <w:r w:rsidRPr="00F93F9A">
        <w:rPr>
          <w:rFonts w:ascii="Times" w:hAnsi="Times"/>
        </w:rPr>
        <w:t xml:space="preserve">; Datallo et </w:t>
      </w:r>
      <w:r w:rsidR="00E75384" w:rsidRPr="00F93F9A">
        <w:rPr>
          <w:rFonts w:ascii="Times" w:hAnsi="Times"/>
        </w:rPr>
        <w:t>al.</w:t>
      </w:r>
      <w:r w:rsidR="00987200" w:rsidRPr="00F93F9A">
        <w:rPr>
          <w:rFonts w:ascii="Times" w:hAnsi="Times"/>
        </w:rPr>
        <w:t xml:space="preserve"> </w:t>
      </w:r>
      <w:r w:rsidR="00E75384" w:rsidRPr="00F93F9A">
        <w:rPr>
          <w:rFonts w:ascii="Times" w:hAnsi="Times"/>
        </w:rPr>
        <w:t>2014</w:t>
      </w:r>
      <w:r w:rsidRPr="00F93F9A">
        <w:rPr>
          <w:rFonts w:ascii="Times" w:hAnsi="Times"/>
        </w:rPr>
        <w:t>)</w:t>
      </w:r>
      <w:r w:rsidR="00D44994" w:rsidRPr="00F93F9A">
        <w:rPr>
          <w:rFonts w:ascii="Times" w:hAnsi="Times"/>
        </w:rPr>
        <w:t xml:space="preserve"> and therefore </w:t>
      </w:r>
      <w:r w:rsidR="00F14A13" w:rsidRPr="00F93F9A">
        <w:rPr>
          <w:rFonts w:ascii="Times" w:hAnsi="Times"/>
        </w:rPr>
        <w:t>comprehensive</w:t>
      </w:r>
      <w:r w:rsidR="00D44994" w:rsidRPr="00F93F9A">
        <w:rPr>
          <w:rFonts w:ascii="Times" w:hAnsi="Times"/>
        </w:rPr>
        <w:t xml:space="preserve"> estimations of plant health.</w:t>
      </w:r>
      <w:r w:rsidR="00486FDE" w:rsidRPr="00F93F9A">
        <w:rPr>
          <w:rFonts w:ascii="Times" w:hAnsi="Times"/>
        </w:rPr>
        <w:t xml:space="preserve"> To date, </w:t>
      </w:r>
      <w:r w:rsidR="00956164" w:rsidRPr="00F93F9A">
        <w:rPr>
          <w:rFonts w:ascii="Times" w:hAnsi="Times"/>
        </w:rPr>
        <w:t xml:space="preserve">only </w:t>
      </w:r>
      <w:r w:rsidR="008505D3" w:rsidRPr="00F93F9A">
        <w:rPr>
          <w:rFonts w:ascii="Times" w:hAnsi="Times"/>
        </w:rPr>
        <w:t>three</w:t>
      </w:r>
      <w:r w:rsidRPr="00F93F9A">
        <w:rPr>
          <w:rFonts w:ascii="Times" w:hAnsi="Times"/>
        </w:rPr>
        <w:t xml:space="preserve"> species of seagrass</w:t>
      </w:r>
      <w:r w:rsidR="00F14A13" w:rsidRPr="00F93F9A">
        <w:rPr>
          <w:rFonts w:ascii="Times" w:hAnsi="Times"/>
        </w:rPr>
        <w:t>;</w:t>
      </w:r>
      <w:r w:rsidRPr="00F93F9A">
        <w:rPr>
          <w:rFonts w:ascii="Times" w:hAnsi="Times"/>
        </w:rPr>
        <w:t xml:space="preserve"> </w:t>
      </w:r>
      <w:r w:rsidRPr="00F93F9A">
        <w:rPr>
          <w:rFonts w:ascii="Times" w:hAnsi="Times"/>
          <w:i/>
        </w:rPr>
        <w:t xml:space="preserve">Zostera marina </w:t>
      </w:r>
      <w:r w:rsidRPr="00F93F9A">
        <w:rPr>
          <w:rFonts w:ascii="Times" w:hAnsi="Times"/>
        </w:rPr>
        <w:t>(Kong et al. 2014)</w:t>
      </w:r>
      <w:r w:rsidR="007D2C6E" w:rsidRPr="00F93F9A">
        <w:rPr>
          <w:rFonts w:ascii="Times" w:hAnsi="Times"/>
          <w:i/>
        </w:rPr>
        <w:t>,</w:t>
      </w:r>
      <w:r w:rsidR="008505D3" w:rsidRPr="00F93F9A">
        <w:rPr>
          <w:rFonts w:ascii="Times" w:hAnsi="Times"/>
        </w:rPr>
        <w:t xml:space="preserve"> </w:t>
      </w:r>
      <w:r w:rsidR="008505D3" w:rsidRPr="00F93F9A">
        <w:rPr>
          <w:rFonts w:ascii="Times" w:hAnsi="Times"/>
          <w:i/>
        </w:rPr>
        <w:t xml:space="preserve">Zostera muelleri </w:t>
      </w:r>
      <w:r w:rsidR="008505D3" w:rsidRPr="00F93F9A">
        <w:rPr>
          <w:rFonts w:ascii="Times" w:hAnsi="Times"/>
        </w:rPr>
        <w:t>(Pernice et al. 2015; Schliep et al. 2015) and</w:t>
      </w:r>
      <w:r w:rsidRPr="00F93F9A">
        <w:rPr>
          <w:rFonts w:ascii="Times" w:hAnsi="Times"/>
        </w:rPr>
        <w:t xml:space="preserve"> </w:t>
      </w:r>
      <w:r w:rsidRPr="00F93F9A">
        <w:rPr>
          <w:rFonts w:ascii="Times" w:hAnsi="Times"/>
          <w:i/>
        </w:rPr>
        <w:t xml:space="preserve">Posidonia oceanica </w:t>
      </w:r>
      <w:r w:rsidRPr="00F93F9A">
        <w:rPr>
          <w:rFonts w:ascii="Times" w:hAnsi="Times"/>
        </w:rPr>
        <w:t>(</w:t>
      </w:r>
      <w:r w:rsidR="008505D3" w:rsidRPr="00F93F9A">
        <w:rPr>
          <w:rFonts w:ascii="Times" w:hAnsi="Times"/>
        </w:rPr>
        <w:t>Maz</w:t>
      </w:r>
      <w:r w:rsidR="00BB516A" w:rsidRPr="00F93F9A">
        <w:rPr>
          <w:rFonts w:ascii="Times" w:hAnsi="Times"/>
        </w:rPr>
        <w:t>zu</w:t>
      </w:r>
      <w:r w:rsidR="008505D3" w:rsidRPr="00F93F9A">
        <w:rPr>
          <w:rFonts w:ascii="Times" w:hAnsi="Times"/>
        </w:rPr>
        <w:t xml:space="preserve">ca et al. 2009; Greco et al. 2013; </w:t>
      </w:r>
      <w:r w:rsidRPr="00F93F9A">
        <w:rPr>
          <w:rFonts w:ascii="Times" w:hAnsi="Times"/>
        </w:rPr>
        <w:t>Datollo et al. 2013</w:t>
      </w:r>
      <w:r w:rsidR="007D2C6E" w:rsidRPr="00F93F9A">
        <w:rPr>
          <w:rFonts w:ascii="Times" w:hAnsi="Times"/>
        </w:rPr>
        <w:t xml:space="preserve">, </w:t>
      </w:r>
      <w:r w:rsidRPr="00F93F9A">
        <w:rPr>
          <w:rFonts w:ascii="Times" w:hAnsi="Times"/>
        </w:rPr>
        <w:t>2014)</w:t>
      </w:r>
      <w:r w:rsidR="000859B8" w:rsidRPr="00F93F9A">
        <w:rPr>
          <w:rFonts w:ascii="Times" w:hAnsi="Times"/>
        </w:rPr>
        <w:t>,</w:t>
      </w:r>
      <w:r w:rsidRPr="00F93F9A">
        <w:rPr>
          <w:rFonts w:ascii="Times" w:hAnsi="Times"/>
        </w:rPr>
        <w:t xml:space="preserve"> have been characterized using</w:t>
      </w:r>
      <w:r w:rsidR="00314203" w:rsidRPr="00F93F9A">
        <w:rPr>
          <w:rFonts w:ascii="Times" w:hAnsi="Times"/>
        </w:rPr>
        <w:t xml:space="preserve"> </w:t>
      </w:r>
      <w:r w:rsidR="008505D3" w:rsidRPr="00F93F9A">
        <w:rPr>
          <w:rFonts w:ascii="Times" w:hAnsi="Times"/>
        </w:rPr>
        <w:t>molecular</w:t>
      </w:r>
      <w:r w:rsidRPr="00F93F9A">
        <w:rPr>
          <w:rFonts w:ascii="Times" w:hAnsi="Times"/>
        </w:rPr>
        <w:t xml:space="preserve"> datasets in relation to</w:t>
      </w:r>
      <w:r w:rsidR="00956F85" w:rsidRPr="00F93F9A">
        <w:rPr>
          <w:rFonts w:ascii="Times" w:hAnsi="Times"/>
        </w:rPr>
        <w:t xml:space="preserve"> varying</w:t>
      </w:r>
      <w:r w:rsidRPr="00F93F9A">
        <w:rPr>
          <w:rFonts w:ascii="Times" w:hAnsi="Times"/>
        </w:rPr>
        <w:t xml:space="preserve"> irradiance</w:t>
      </w:r>
      <w:r w:rsidR="00B368D6" w:rsidRPr="00F93F9A">
        <w:rPr>
          <w:rFonts w:ascii="Times" w:hAnsi="Times"/>
        </w:rPr>
        <w:t>.</w:t>
      </w:r>
      <w:r w:rsidR="00486FDE" w:rsidRPr="00F93F9A">
        <w:rPr>
          <w:rFonts w:ascii="Times" w:hAnsi="Times"/>
        </w:rPr>
        <w:t xml:space="preserve"> Such</w:t>
      </w:r>
      <w:r w:rsidR="00807E0F" w:rsidRPr="00F93F9A">
        <w:rPr>
          <w:rFonts w:ascii="Times" w:hAnsi="Times"/>
        </w:rPr>
        <w:t xml:space="preserve"> studies have long been awaited</w:t>
      </w:r>
      <w:r w:rsidR="00E10B31" w:rsidRPr="00F93F9A">
        <w:rPr>
          <w:rFonts w:ascii="Times" w:hAnsi="Times"/>
        </w:rPr>
        <w:t>,</w:t>
      </w:r>
      <w:r w:rsidR="00807E0F" w:rsidRPr="00F93F9A">
        <w:rPr>
          <w:rFonts w:ascii="Times" w:hAnsi="Times"/>
        </w:rPr>
        <w:t xml:space="preserve"> as</w:t>
      </w:r>
      <w:r w:rsidR="00486FDE" w:rsidRPr="00F93F9A">
        <w:rPr>
          <w:rFonts w:ascii="Times" w:hAnsi="Times"/>
        </w:rPr>
        <w:t xml:space="preserve"> they allow us to </w:t>
      </w:r>
      <w:r w:rsidRPr="00F93F9A">
        <w:rPr>
          <w:rFonts w:ascii="Times" w:hAnsi="Times"/>
        </w:rPr>
        <w:t>characterise how seagrasses use environmental light cues to control</w:t>
      </w:r>
      <w:r w:rsidR="008505D3" w:rsidRPr="00F93F9A">
        <w:rPr>
          <w:rFonts w:ascii="Times" w:hAnsi="Times"/>
        </w:rPr>
        <w:t xml:space="preserve"> regulation and</w:t>
      </w:r>
      <w:r w:rsidRPr="00F93F9A">
        <w:rPr>
          <w:rFonts w:ascii="Times" w:hAnsi="Times"/>
        </w:rPr>
        <w:t xml:space="preserve"> metabolism</w:t>
      </w:r>
      <w:r w:rsidR="008505D3" w:rsidRPr="00F93F9A">
        <w:rPr>
          <w:rFonts w:ascii="Times" w:hAnsi="Times"/>
        </w:rPr>
        <w:t xml:space="preserve">. </w:t>
      </w:r>
      <w:r w:rsidR="00956F85" w:rsidRPr="00F93F9A">
        <w:rPr>
          <w:rFonts w:ascii="Times" w:hAnsi="Times"/>
        </w:rPr>
        <w:t>The genome has also provided valuable insight into light perception (Olsen et al. 2016).</w:t>
      </w:r>
    </w:p>
    <w:p w14:paraId="044DD378" w14:textId="295AC3EE" w:rsidR="0052605A" w:rsidRPr="00F93F9A" w:rsidRDefault="00B45EF3" w:rsidP="00024747">
      <w:pPr>
        <w:spacing w:line="480" w:lineRule="auto"/>
        <w:jc w:val="both"/>
        <w:rPr>
          <w:rFonts w:ascii="Times" w:hAnsi="Times"/>
        </w:rPr>
      </w:pPr>
      <w:r w:rsidRPr="00F93F9A">
        <w:rPr>
          <w:rFonts w:ascii="Times" w:hAnsi="Times"/>
        </w:rPr>
        <w:tab/>
        <w:t xml:space="preserve"> Dattolo et al</w:t>
      </w:r>
      <w:r w:rsidR="00CE0D9B" w:rsidRPr="00F93F9A">
        <w:rPr>
          <w:rFonts w:ascii="Times" w:hAnsi="Times"/>
        </w:rPr>
        <w:t>’s</w:t>
      </w:r>
      <w:r w:rsidR="00987200" w:rsidRPr="00F93F9A">
        <w:rPr>
          <w:rFonts w:ascii="Times" w:hAnsi="Times"/>
        </w:rPr>
        <w:t>.</w:t>
      </w:r>
      <w:r w:rsidRPr="00F93F9A">
        <w:rPr>
          <w:rFonts w:ascii="Times" w:hAnsi="Times"/>
        </w:rPr>
        <w:t xml:space="preserve"> (2013) </w:t>
      </w:r>
      <w:r w:rsidRPr="00F93F9A">
        <w:rPr>
          <w:rFonts w:ascii="Times" w:hAnsi="Times"/>
          <w:i/>
        </w:rPr>
        <w:t>in situ</w:t>
      </w:r>
      <w:r w:rsidRPr="00F93F9A">
        <w:rPr>
          <w:rFonts w:ascii="Times" w:hAnsi="Times"/>
        </w:rPr>
        <w:t xml:space="preserve"> study on the acclimation of </w:t>
      </w:r>
      <w:r w:rsidRPr="00F93F9A">
        <w:rPr>
          <w:rFonts w:ascii="Times" w:hAnsi="Times"/>
          <w:i/>
        </w:rPr>
        <w:t>P. oceanica</w:t>
      </w:r>
      <w:r w:rsidRPr="00F93F9A">
        <w:rPr>
          <w:rFonts w:ascii="Times" w:hAnsi="Times"/>
        </w:rPr>
        <w:t xml:space="preserve"> to different water depths (i.e light</w:t>
      </w:r>
      <w:r w:rsidR="000859B8" w:rsidRPr="00F93F9A">
        <w:rPr>
          <w:rFonts w:ascii="Times" w:hAnsi="Times"/>
        </w:rPr>
        <w:t xml:space="preserve"> levels</w:t>
      </w:r>
      <w:r w:rsidRPr="00F93F9A">
        <w:rPr>
          <w:rFonts w:ascii="Times" w:hAnsi="Times"/>
        </w:rPr>
        <w:t>)</w:t>
      </w:r>
      <w:r w:rsidR="00F95AAD" w:rsidRPr="00F93F9A">
        <w:rPr>
          <w:rFonts w:ascii="Times" w:hAnsi="Times"/>
        </w:rPr>
        <w:t xml:space="preserve"> has</w:t>
      </w:r>
      <w:r w:rsidRPr="00F93F9A">
        <w:rPr>
          <w:rFonts w:ascii="Times" w:hAnsi="Times"/>
        </w:rPr>
        <w:t xml:space="preserve"> identified several regulatory networks and pathways involved in response to different depth gradients</w:t>
      </w:r>
      <w:r w:rsidR="00024747" w:rsidRPr="00F93F9A">
        <w:rPr>
          <w:rFonts w:ascii="Times" w:hAnsi="Times"/>
        </w:rPr>
        <w:t xml:space="preserve"> and thus has provided a host of eco</w:t>
      </w:r>
      <w:r w:rsidR="00877F02" w:rsidRPr="00F93F9A">
        <w:rPr>
          <w:rFonts w:ascii="Times" w:hAnsi="Times"/>
        </w:rPr>
        <w:t>-</w:t>
      </w:r>
      <w:r w:rsidR="00024747" w:rsidRPr="00F93F9A">
        <w:rPr>
          <w:rFonts w:ascii="Times" w:hAnsi="Times"/>
        </w:rPr>
        <w:t>genomic resources for future studies</w:t>
      </w:r>
      <w:r w:rsidR="00366381" w:rsidRPr="00F93F9A">
        <w:rPr>
          <w:rFonts w:ascii="Times" w:hAnsi="Times"/>
        </w:rPr>
        <w:t>. A</w:t>
      </w:r>
      <w:r w:rsidR="00314203" w:rsidRPr="00F93F9A">
        <w:rPr>
          <w:rFonts w:ascii="Times" w:hAnsi="Times"/>
        </w:rPr>
        <w:t>dditionally</w:t>
      </w:r>
      <w:r w:rsidR="00877F02" w:rsidRPr="00F93F9A">
        <w:rPr>
          <w:rFonts w:ascii="Times" w:hAnsi="Times"/>
        </w:rPr>
        <w:t>,</w:t>
      </w:r>
      <w:r w:rsidR="00314203" w:rsidRPr="00F93F9A">
        <w:rPr>
          <w:rFonts w:ascii="Times" w:hAnsi="Times"/>
        </w:rPr>
        <w:t xml:space="preserve"> </w:t>
      </w:r>
      <w:r w:rsidR="00956164" w:rsidRPr="00F93F9A">
        <w:rPr>
          <w:rFonts w:ascii="Times" w:hAnsi="Times"/>
        </w:rPr>
        <w:t>seagrass</w:t>
      </w:r>
      <w:r w:rsidR="00314203" w:rsidRPr="00F93F9A">
        <w:rPr>
          <w:rFonts w:ascii="Times" w:hAnsi="Times"/>
        </w:rPr>
        <w:t xml:space="preserve"> plasticity at the functional molecular level </w:t>
      </w:r>
      <w:r w:rsidR="00956F85" w:rsidRPr="00F93F9A">
        <w:rPr>
          <w:rFonts w:ascii="Times" w:hAnsi="Times"/>
        </w:rPr>
        <w:t xml:space="preserve">is </w:t>
      </w:r>
      <w:r w:rsidR="00956164" w:rsidRPr="00F93F9A">
        <w:rPr>
          <w:rFonts w:ascii="Times" w:hAnsi="Times"/>
        </w:rPr>
        <w:t xml:space="preserve">evident </w:t>
      </w:r>
      <w:r w:rsidR="00314203" w:rsidRPr="00F93F9A">
        <w:rPr>
          <w:rFonts w:ascii="Times" w:hAnsi="Times"/>
        </w:rPr>
        <w:t>in response to varying light</w:t>
      </w:r>
      <w:r w:rsidR="00024747" w:rsidRPr="00F93F9A">
        <w:rPr>
          <w:rFonts w:ascii="Times" w:hAnsi="Times"/>
        </w:rPr>
        <w:t>.</w:t>
      </w:r>
      <w:r w:rsidR="00807E0F" w:rsidRPr="00F93F9A">
        <w:rPr>
          <w:rFonts w:ascii="Times" w:hAnsi="Times"/>
        </w:rPr>
        <w:t xml:space="preserve"> For </w:t>
      </w:r>
      <w:r w:rsidR="00807E0F" w:rsidRPr="00F93F9A">
        <w:rPr>
          <w:rFonts w:ascii="Times" w:hAnsi="Times"/>
          <w:i/>
        </w:rPr>
        <w:t>P. oceania</w:t>
      </w:r>
      <w:r w:rsidR="00807E0F" w:rsidRPr="00F93F9A">
        <w:rPr>
          <w:rFonts w:ascii="Times" w:hAnsi="Times"/>
        </w:rPr>
        <w:t xml:space="preserve"> such studies ar</w:t>
      </w:r>
      <w:r w:rsidR="00956164" w:rsidRPr="00F93F9A">
        <w:rPr>
          <w:rFonts w:ascii="Times" w:hAnsi="Times"/>
        </w:rPr>
        <w:t>e important, given that this species</w:t>
      </w:r>
      <w:r w:rsidR="00807E0F" w:rsidRPr="00F93F9A">
        <w:rPr>
          <w:rFonts w:ascii="Times" w:hAnsi="Times"/>
        </w:rPr>
        <w:t xml:space="preserve"> is rapidly disappearing in the Mediterranean</w:t>
      </w:r>
      <w:r w:rsidR="00E10B31" w:rsidRPr="00F93F9A">
        <w:rPr>
          <w:rFonts w:ascii="Times" w:hAnsi="Times"/>
        </w:rPr>
        <w:t xml:space="preserve"> (</w:t>
      </w:r>
      <w:r w:rsidR="00F75C7F" w:rsidRPr="00F93F9A">
        <w:rPr>
          <w:rFonts w:ascii="Times" w:hAnsi="Times"/>
        </w:rPr>
        <w:t>Datollo et al. 2013</w:t>
      </w:r>
      <w:r w:rsidR="00E10B31" w:rsidRPr="00F93F9A">
        <w:rPr>
          <w:rFonts w:ascii="Times" w:hAnsi="Times"/>
        </w:rPr>
        <w:t>)</w:t>
      </w:r>
      <w:r w:rsidR="00807E0F" w:rsidRPr="00F93F9A">
        <w:rPr>
          <w:rFonts w:ascii="Times" w:hAnsi="Times"/>
        </w:rPr>
        <w:t>.</w:t>
      </w:r>
      <w:r w:rsidR="00024747" w:rsidRPr="00F93F9A">
        <w:rPr>
          <w:rFonts w:ascii="Times" w:hAnsi="Times"/>
        </w:rPr>
        <w:t xml:space="preserve"> </w:t>
      </w:r>
      <w:r w:rsidRPr="00F93F9A">
        <w:rPr>
          <w:rFonts w:ascii="Times" w:hAnsi="Times"/>
        </w:rPr>
        <w:t xml:space="preserve">Changes </w:t>
      </w:r>
      <w:r w:rsidR="00F14A13" w:rsidRPr="00F93F9A">
        <w:rPr>
          <w:rFonts w:ascii="Times" w:hAnsi="Times"/>
        </w:rPr>
        <w:t xml:space="preserve">in </w:t>
      </w:r>
      <w:r w:rsidRPr="00F93F9A">
        <w:rPr>
          <w:rFonts w:ascii="Times" w:hAnsi="Times"/>
        </w:rPr>
        <w:t xml:space="preserve">photosynthesis, cellular energetic metabolism, protein turnover and stress response were most widely observed at the transcript and proteomic level. Indeed proteolysis and protein turnover </w:t>
      </w:r>
      <w:r w:rsidR="00024747" w:rsidRPr="00F93F9A">
        <w:rPr>
          <w:rFonts w:ascii="Times" w:hAnsi="Times"/>
        </w:rPr>
        <w:t>have</w:t>
      </w:r>
      <w:r w:rsidR="00B368D6" w:rsidRPr="00F93F9A">
        <w:rPr>
          <w:rFonts w:ascii="Times" w:hAnsi="Times"/>
        </w:rPr>
        <w:t xml:space="preserve"> also</w:t>
      </w:r>
      <w:r w:rsidR="00024747" w:rsidRPr="00F93F9A">
        <w:rPr>
          <w:rFonts w:ascii="Times" w:hAnsi="Times"/>
        </w:rPr>
        <w:t xml:space="preserve"> previously been shown to </w:t>
      </w:r>
      <w:r w:rsidR="00B368D6" w:rsidRPr="00F93F9A">
        <w:rPr>
          <w:rFonts w:ascii="Times" w:hAnsi="Times"/>
        </w:rPr>
        <w:t xml:space="preserve">up-regulate in </w:t>
      </w:r>
      <w:r w:rsidR="00024747" w:rsidRPr="00F93F9A">
        <w:rPr>
          <w:rFonts w:ascii="Times" w:hAnsi="Times"/>
          <w:i/>
        </w:rPr>
        <w:t>P. oceanica</w:t>
      </w:r>
      <w:r w:rsidR="00024747" w:rsidRPr="00F93F9A">
        <w:rPr>
          <w:rFonts w:ascii="Times" w:hAnsi="Times"/>
        </w:rPr>
        <w:t xml:space="preserve"> </w:t>
      </w:r>
      <w:r w:rsidR="00B368D6" w:rsidRPr="00F93F9A">
        <w:rPr>
          <w:rFonts w:ascii="Times" w:hAnsi="Times"/>
        </w:rPr>
        <w:t>under</w:t>
      </w:r>
      <w:r w:rsidR="00024747" w:rsidRPr="00F93F9A">
        <w:rPr>
          <w:rFonts w:ascii="Times" w:hAnsi="Times"/>
        </w:rPr>
        <w:t xml:space="preserve"> </w:t>
      </w:r>
      <w:r w:rsidRPr="00F93F9A">
        <w:rPr>
          <w:rFonts w:ascii="Times" w:hAnsi="Times"/>
        </w:rPr>
        <w:t>chronic low light</w:t>
      </w:r>
      <w:r w:rsidR="00014F61" w:rsidRPr="00F93F9A">
        <w:rPr>
          <w:rFonts w:ascii="Times" w:hAnsi="Times"/>
        </w:rPr>
        <w:t xml:space="preserve"> in previous proteomic </w:t>
      </w:r>
      <w:r w:rsidR="00E10B31" w:rsidRPr="00F93F9A">
        <w:rPr>
          <w:rFonts w:ascii="Times" w:hAnsi="Times"/>
        </w:rPr>
        <w:t>experiments</w:t>
      </w:r>
      <w:r w:rsidRPr="00F93F9A">
        <w:rPr>
          <w:rFonts w:ascii="Times" w:hAnsi="Times"/>
        </w:rPr>
        <w:t xml:space="preserve"> </w:t>
      </w:r>
      <w:r w:rsidR="00F95AAD" w:rsidRPr="00F93F9A">
        <w:rPr>
          <w:rFonts w:ascii="Times" w:hAnsi="Times"/>
        </w:rPr>
        <w:t>(Mazzuca et al. 2009</w:t>
      </w:r>
      <w:r w:rsidR="00024747" w:rsidRPr="00F93F9A">
        <w:rPr>
          <w:rFonts w:ascii="Times" w:hAnsi="Times"/>
        </w:rPr>
        <w:t xml:space="preserve">). </w:t>
      </w:r>
      <w:r w:rsidR="00B368D6" w:rsidRPr="00F93F9A">
        <w:rPr>
          <w:rFonts w:ascii="Times" w:hAnsi="Times"/>
        </w:rPr>
        <w:t xml:space="preserve">Datollo et al. (2013) also noted </w:t>
      </w:r>
      <w:r w:rsidR="00E377EE" w:rsidRPr="00F93F9A">
        <w:rPr>
          <w:rFonts w:ascii="Times" w:hAnsi="Times"/>
        </w:rPr>
        <w:t xml:space="preserve">differences </w:t>
      </w:r>
      <w:r w:rsidR="00B368D6" w:rsidRPr="00F93F9A">
        <w:rPr>
          <w:rFonts w:ascii="Times" w:hAnsi="Times"/>
        </w:rPr>
        <w:t>in the chlorophyll binding proteins between plants oc</w:t>
      </w:r>
      <w:r w:rsidR="00F14A13" w:rsidRPr="00F93F9A">
        <w:rPr>
          <w:rFonts w:ascii="Times" w:hAnsi="Times"/>
        </w:rPr>
        <w:t>curring at different depths, suggesting</w:t>
      </w:r>
      <w:r w:rsidR="00B368D6" w:rsidRPr="00F93F9A">
        <w:rPr>
          <w:rFonts w:ascii="Times" w:hAnsi="Times"/>
        </w:rPr>
        <w:t xml:space="preserve"> photosystem complexes may re-arrange to cope with the different levels of light irradiance as</w:t>
      </w:r>
      <w:r w:rsidR="00F14A13" w:rsidRPr="00F93F9A">
        <w:rPr>
          <w:rFonts w:ascii="Times" w:hAnsi="Times"/>
        </w:rPr>
        <w:t xml:space="preserve"> similarly</w:t>
      </w:r>
      <w:r w:rsidR="00B368D6" w:rsidRPr="00F93F9A">
        <w:rPr>
          <w:rFonts w:ascii="Times" w:hAnsi="Times"/>
        </w:rPr>
        <w:t xml:space="preserve"> observed in land plants (</w:t>
      </w:r>
      <w:r w:rsidR="00987200" w:rsidRPr="00F93F9A">
        <w:rPr>
          <w:rFonts w:ascii="Times" w:hAnsi="Times"/>
        </w:rPr>
        <w:t>Masuda et al.</w:t>
      </w:r>
      <w:r w:rsidR="009D2EFC" w:rsidRPr="00F93F9A">
        <w:rPr>
          <w:rFonts w:ascii="Times" w:hAnsi="Times"/>
        </w:rPr>
        <w:t xml:space="preserve"> 2003)</w:t>
      </w:r>
      <w:r w:rsidR="00597BF3" w:rsidRPr="00F93F9A">
        <w:rPr>
          <w:rFonts w:ascii="Times" w:hAnsi="Times"/>
        </w:rPr>
        <w:t>. Additional work by Datollo et al. (2014) has shown that distinct light associated gene expression is linked to depth distribution.</w:t>
      </w:r>
      <w:r w:rsidR="00C01708" w:rsidRPr="00F93F9A">
        <w:rPr>
          <w:rFonts w:ascii="Times" w:hAnsi="Times"/>
        </w:rPr>
        <w:t xml:space="preserve"> </w:t>
      </w:r>
      <w:r w:rsidR="00597BF3" w:rsidRPr="00F93F9A">
        <w:rPr>
          <w:rFonts w:ascii="Times" w:hAnsi="Times"/>
        </w:rPr>
        <w:t>Furthermore</w:t>
      </w:r>
      <w:r w:rsidR="00C01708" w:rsidRPr="00F93F9A">
        <w:rPr>
          <w:rFonts w:ascii="Times" w:hAnsi="Times"/>
        </w:rPr>
        <w:t xml:space="preserve">, </w:t>
      </w:r>
      <w:r w:rsidR="00597BF3" w:rsidRPr="00F93F9A">
        <w:rPr>
          <w:rFonts w:ascii="Times" w:hAnsi="Times"/>
        </w:rPr>
        <w:t xml:space="preserve">the photosynthetic </w:t>
      </w:r>
      <w:r w:rsidR="00C01708" w:rsidRPr="00F93F9A">
        <w:rPr>
          <w:rFonts w:ascii="Times" w:hAnsi="Times"/>
        </w:rPr>
        <w:t>light harvesting complex B (LHCB)</w:t>
      </w:r>
      <w:r w:rsidR="00597BF3" w:rsidRPr="00F93F9A">
        <w:rPr>
          <w:rFonts w:ascii="Times" w:hAnsi="Times"/>
        </w:rPr>
        <w:t xml:space="preserve"> genes</w:t>
      </w:r>
      <w:r w:rsidR="00C01708" w:rsidRPr="00F93F9A">
        <w:rPr>
          <w:rFonts w:ascii="Times" w:hAnsi="Times"/>
        </w:rPr>
        <w:t xml:space="preserve"> have been found to be more abundant</w:t>
      </w:r>
      <w:r w:rsidR="00366381" w:rsidRPr="00F93F9A">
        <w:rPr>
          <w:rFonts w:ascii="Times" w:hAnsi="Times"/>
        </w:rPr>
        <w:t xml:space="preserve"> in </w:t>
      </w:r>
      <w:r w:rsidR="00366381" w:rsidRPr="00F93F9A">
        <w:rPr>
          <w:rFonts w:ascii="Times" w:hAnsi="Times"/>
          <w:i/>
        </w:rPr>
        <w:t>Z. marina</w:t>
      </w:r>
      <w:r w:rsidR="00366381" w:rsidRPr="00F93F9A">
        <w:rPr>
          <w:rFonts w:ascii="Times" w:hAnsi="Times"/>
        </w:rPr>
        <w:t xml:space="preserve"> </w:t>
      </w:r>
      <w:r w:rsidR="00D44994" w:rsidRPr="00F93F9A">
        <w:rPr>
          <w:rFonts w:ascii="Times" w:hAnsi="Times"/>
        </w:rPr>
        <w:t>than in terrestrial counterparts</w:t>
      </w:r>
      <w:r w:rsidR="00C01708" w:rsidRPr="00F93F9A">
        <w:rPr>
          <w:rFonts w:ascii="Times" w:hAnsi="Times"/>
        </w:rPr>
        <w:t xml:space="preserve">, thereby </w:t>
      </w:r>
      <w:r w:rsidR="00F14A13" w:rsidRPr="00F93F9A">
        <w:rPr>
          <w:rFonts w:ascii="Times" w:hAnsi="Times"/>
        </w:rPr>
        <w:t xml:space="preserve">presumably </w:t>
      </w:r>
      <w:r w:rsidR="00C01708" w:rsidRPr="00F93F9A">
        <w:rPr>
          <w:rFonts w:ascii="Times" w:hAnsi="Times"/>
        </w:rPr>
        <w:t>enhancing photosynthetic performance at lower irradiances</w:t>
      </w:r>
      <w:r w:rsidR="00B400A6" w:rsidRPr="00F93F9A">
        <w:rPr>
          <w:rFonts w:ascii="Times" w:hAnsi="Times"/>
        </w:rPr>
        <w:t xml:space="preserve"> in the water column</w:t>
      </w:r>
      <w:r w:rsidR="00C01708" w:rsidRPr="00F93F9A">
        <w:rPr>
          <w:rFonts w:ascii="Times" w:hAnsi="Times"/>
        </w:rPr>
        <w:t xml:space="preserve"> (Olsen et al., 2016).</w:t>
      </w:r>
      <w:r w:rsidR="00C64556" w:rsidRPr="00F93F9A">
        <w:rPr>
          <w:rFonts w:ascii="Times" w:hAnsi="Times"/>
        </w:rPr>
        <w:t xml:space="preserve"> Kong et al. (2016) have also recently identified light harvesting complex</w:t>
      </w:r>
      <w:r w:rsidR="00D55C8E" w:rsidRPr="00F93F9A">
        <w:rPr>
          <w:rFonts w:ascii="Times" w:hAnsi="Times"/>
        </w:rPr>
        <w:t xml:space="preserve"> (LHC)</w:t>
      </w:r>
      <w:r w:rsidR="00C64556" w:rsidRPr="00F93F9A">
        <w:rPr>
          <w:rFonts w:ascii="Times" w:hAnsi="Times"/>
        </w:rPr>
        <w:t xml:space="preserve"> genes in </w:t>
      </w:r>
      <w:r w:rsidR="00C64556" w:rsidRPr="00F93F9A">
        <w:rPr>
          <w:rFonts w:ascii="Times" w:hAnsi="Times"/>
          <w:i/>
        </w:rPr>
        <w:t>Z. marina</w:t>
      </w:r>
      <w:r w:rsidR="00C64556" w:rsidRPr="00F93F9A">
        <w:rPr>
          <w:rFonts w:ascii="Times" w:hAnsi="Times"/>
        </w:rPr>
        <w:t xml:space="preserve"> suggesting that</w:t>
      </w:r>
      <w:r w:rsidR="00D55C8E" w:rsidRPr="00F93F9A">
        <w:rPr>
          <w:rFonts w:ascii="Times" w:hAnsi="Times"/>
        </w:rPr>
        <w:t xml:space="preserve"> </w:t>
      </w:r>
      <w:r w:rsidR="00D55C8E" w:rsidRPr="00F93F9A">
        <w:rPr>
          <w:rFonts w:ascii="Times" w:hAnsi="Times"/>
          <w:i/>
        </w:rPr>
        <w:t>LHC</w:t>
      </w:r>
      <w:r w:rsidR="00D55C8E" w:rsidRPr="00F93F9A">
        <w:rPr>
          <w:rFonts w:ascii="Times" w:hAnsi="Times"/>
        </w:rPr>
        <w:t xml:space="preserve"> genes are conserved across </w:t>
      </w:r>
      <w:r w:rsidR="00D44994" w:rsidRPr="00F93F9A">
        <w:rPr>
          <w:rFonts w:ascii="Times" w:hAnsi="Times"/>
        </w:rPr>
        <w:t>marine plants and land plants</w:t>
      </w:r>
      <w:r w:rsidR="00F14A13" w:rsidRPr="00F93F9A">
        <w:rPr>
          <w:rFonts w:ascii="Times" w:hAnsi="Times"/>
        </w:rPr>
        <w:t>.</w:t>
      </w:r>
      <w:r w:rsidR="00DA145A" w:rsidRPr="00F93F9A">
        <w:rPr>
          <w:rFonts w:ascii="Times" w:hAnsi="Times"/>
        </w:rPr>
        <w:t xml:space="preserve"> </w:t>
      </w:r>
    </w:p>
    <w:p w14:paraId="3AF843F3" w14:textId="532EE656" w:rsidR="00014F61" w:rsidRPr="00F93F9A" w:rsidRDefault="00D44994" w:rsidP="00024747">
      <w:pPr>
        <w:spacing w:line="480" w:lineRule="auto"/>
        <w:jc w:val="both"/>
        <w:rPr>
          <w:rFonts w:ascii="Times" w:hAnsi="Times"/>
        </w:rPr>
      </w:pPr>
      <w:r w:rsidRPr="00F93F9A">
        <w:rPr>
          <w:rFonts w:ascii="Times" w:hAnsi="Times"/>
        </w:rPr>
        <w:tab/>
      </w:r>
      <w:r w:rsidR="001D383A" w:rsidRPr="00F93F9A">
        <w:rPr>
          <w:rFonts w:ascii="Times" w:hAnsi="Times"/>
        </w:rPr>
        <w:t>T</w:t>
      </w:r>
      <w:r w:rsidR="008F0E20" w:rsidRPr="00F93F9A">
        <w:rPr>
          <w:rFonts w:ascii="Times" w:hAnsi="Times"/>
        </w:rPr>
        <w:t xml:space="preserve">he </w:t>
      </w:r>
      <w:r w:rsidR="0093281E" w:rsidRPr="00F93F9A">
        <w:rPr>
          <w:rFonts w:ascii="Times" w:hAnsi="Times"/>
        </w:rPr>
        <w:t>p</w:t>
      </w:r>
      <w:r w:rsidR="00C23BBA" w:rsidRPr="00F93F9A">
        <w:rPr>
          <w:rFonts w:ascii="Times" w:hAnsi="Times"/>
        </w:rPr>
        <w:t xml:space="preserve">hotoreceptor and light-mediated transcription factors </w:t>
      </w:r>
      <w:r w:rsidR="0093281E" w:rsidRPr="00F93F9A">
        <w:rPr>
          <w:rFonts w:ascii="Times" w:hAnsi="Times"/>
        </w:rPr>
        <w:t xml:space="preserve">in </w:t>
      </w:r>
      <w:r w:rsidR="00C23BBA" w:rsidRPr="00F93F9A">
        <w:rPr>
          <w:rFonts w:ascii="Times" w:hAnsi="Times"/>
          <w:i/>
        </w:rPr>
        <w:t>Z. marina</w:t>
      </w:r>
      <w:r w:rsidR="004264D1" w:rsidRPr="00F93F9A">
        <w:rPr>
          <w:rFonts w:ascii="Times" w:hAnsi="Times"/>
        </w:rPr>
        <w:t xml:space="preserve"> (K</w:t>
      </w:r>
      <w:r w:rsidRPr="00F93F9A">
        <w:rPr>
          <w:rFonts w:ascii="Times" w:hAnsi="Times"/>
        </w:rPr>
        <w:t>ong et al. 2014</w:t>
      </w:r>
      <w:r w:rsidR="0093281E" w:rsidRPr="00F93F9A">
        <w:rPr>
          <w:rFonts w:ascii="Times" w:hAnsi="Times"/>
        </w:rPr>
        <w:t>; Olsen et al. 2016</w:t>
      </w:r>
      <w:r w:rsidRPr="00F93F9A">
        <w:rPr>
          <w:rFonts w:ascii="Times" w:hAnsi="Times"/>
        </w:rPr>
        <w:t>)</w:t>
      </w:r>
      <w:r w:rsidR="008F0E20" w:rsidRPr="00F93F9A">
        <w:rPr>
          <w:rFonts w:ascii="Times" w:hAnsi="Times"/>
        </w:rPr>
        <w:t xml:space="preserve"> have been identified</w:t>
      </w:r>
      <w:r w:rsidRPr="00F93F9A">
        <w:rPr>
          <w:rFonts w:ascii="Times" w:hAnsi="Times"/>
        </w:rPr>
        <w:t xml:space="preserve">. </w:t>
      </w:r>
      <w:r w:rsidR="0093281E" w:rsidRPr="00F93F9A">
        <w:rPr>
          <w:rFonts w:ascii="Times" w:hAnsi="Times"/>
        </w:rPr>
        <w:t>The most significant difference</w:t>
      </w:r>
      <w:r w:rsidR="008F0E20" w:rsidRPr="00F93F9A">
        <w:rPr>
          <w:rFonts w:ascii="Times" w:hAnsi="Times"/>
        </w:rPr>
        <w:t xml:space="preserve"> in </w:t>
      </w:r>
      <w:r w:rsidR="008F0E20" w:rsidRPr="00F93F9A">
        <w:rPr>
          <w:rFonts w:ascii="Times" w:hAnsi="Times"/>
          <w:i/>
        </w:rPr>
        <w:t>Z. marina</w:t>
      </w:r>
      <w:r w:rsidR="007E1344" w:rsidRPr="00F93F9A">
        <w:rPr>
          <w:rFonts w:ascii="Times" w:hAnsi="Times"/>
          <w:i/>
        </w:rPr>
        <w:t xml:space="preserve"> </w:t>
      </w:r>
      <w:r w:rsidR="007E1344" w:rsidRPr="00F93F9A">
        <w:rPr>
          <w:rFonts w:ascii="Times" w:hAnsi="Times"/>
        </w:rPr>
        <w:t>compared to land plants</w:t>
      </w:r>
      <w:r w:rsidR="0093281E" w:rsidRPr="00F93F9A">
        <w:rPr>
          <w:rFonts w:ascii="Times" w:hAnsi="Times"/>
        </w:rPr>
        <w:t xml:space="preserve"> is that </w:t>
      </w:r>
      <w:r w:rsidRPr="00F93F9A">
        <w:rPr>
          <w:rFonts w:ascii="Times" w:hAnsi="Times"/>
        </w:rPr>
        <w:t xml:space="preserve">only </w:t>
      </w:r>
      <w:r w:rsidR="00602AA0" w:rsidRPr="00F93F9A">
        <w:rPr>
          <w:rFonts w:ascii="Times" w:hAnsi="Times"/>
        </w:rPr>
        <w:t>2 phytochromes</w:t>
      </w:r>
      <w:r w:rsidRPr="00F93F9A">
        <w:rPr>
          <w:rFonts w:ascii="Times" w:hAnsi="Times"/>
        </w:rPr>
        <w:t xml:space="preserve"> (</w:t>
      </w:r>
      <w:r w:rsidRPr="00F93F9A">
        <w:rPr>
          <w:rFonts w:ascii="Times" w:hAnsi="Times"/>
          <w:i/>
        </w:rPr>
        <w:t>PHYA</w:t>
      </w:r>
      <w:r w:rsidR="0093281E" w:rsidRPr="00F93F9A">
        <w:rPr>
          <w:rFonts w:ascii="Times" w:hAnsi="Times"/>
        </w:rPr>
        <w:t xml:space="preserve"> and</w:t>
      </w:r>
      <w:r w:rsidRPr="00F93F9A">
        <w:rPr>
          <w:rFonts w:ascii="Times" w:hAnsi="Times"/>
        </w:rPr>
        <w:t xml:space="preserve"> </w:t>
      </w:r>
      <w:r w:rsidRPr="00F93F9A">
        <w:rPr>
          <w:rFonts w:ascii="Times" w:hAnsi="Times"/>
          <w:i/>
        </w:rPr>
        <w:t>PHYB</w:t>
      </w:r>
      <w:r w:rsidRPr="00F93F9A">
        <w:rPr>
          <w:rFonts w:ascii="Times" w:hAnsi="Times"/>
        </w:rPr>
        <w:t>)</w:t>
      </w:r>
      <w:r w:rsidR="0093281E" w:rsidRPr="00F93F9A">
        <w:rPr>
          <w:rFonts w:ascii="Times" w:hAnsi="Times"/>
        </w:rPr>
        <w:t xml:space="preserve"> have been identified</w:t>
      </w:r>
      <w:r w:rsidR="00602AA0" w:rsidRPr="00F93F9A">
        <w:rPr>
          <w:rFonts w:ascii="Times" w:hAnsi="Times"/>
        </w:rPr>
        <w:t xml:space="preserve">, </w:t>
      </w:r>
      <w:r w:rsidR="0093281E" w:rsidRPr="00F93F9A">
        <w:rPr>
          <w:rFonts w:ascii="Times" w:hAnsi="Times"/>
        </w:rPr>
        <w:t xml:space="preserve">this may suggest that </w:t>
      </w:r>
      <w:r w:rsidR="00F14A13" w:rsidRPr="00F93F9A">
        <w:rPr>
          <w:rFonts w:ascii="Times" w:hAnsi="Times"/>
          <w:i/>
        </w:rPr>
        <w:t>PHYC</w:t>
      </w:r>
      <w:r w:rsidR="00977FB1" w:rsidRPr="00F93F9A">
        <w:rPr>
          <w:rFonts w:ascii="Times" w:hAnsi="Times"/>
        </w:rPr>
        <w:t xml:space="preserve"> </w:t>
      </w:r>
      <w:r w:rsidR="00B400A6" w:rsidRPr="00F93F9A">
        <w:rPr>
          <w:rFonts w:ascii="Times" w:hAnsi="Times"/>
        </w:rPr>
        <w:t xml:space="preserve">is </w:t>
      </w:r>
      <w:r w:rsidR="00105709" w:rsidRPr="00F93F9A">
        <w:rPr>
          <w:rFonts w:ascii="Times" w:hAnsi="Times"/>
        </w:rPr>
        <w:t xml:space="preserve">absent </w:t>
      </w:r>
      <w:r w:rsidR="00977FB1" w:rsidRPr="00F93F9A">
        <w:rPr>
          <w:rFonts w:ascii="Times" w:hAnsi="Times"/>
        </w:rPr>
        <w:t>in seagrasses</w:t>
      </w:r>
      <w:r w:rsidR="00B400A6" w:rsidRPr="00F93F9A">
        <w:rPr>
          <w:rFonts w:ascii="Times" w:hAnsi="Times"/>
        </w:rPr>
        <w:t xml:space="preserve"> perhaps due to a submerged lifestyle</w:t>
      </w:r>
      <w:r w:rsidR="00977FB1" w:rsidRPr="00F93F9A">
        <w:rPr>
          <w:rFonts w:ascii="Times" w:hAnsi="Times"/>
        </w:rPr>
        <w:t xml:space="preserve">, given that </w:t>
      </w:r>
      <w:r w:rsidR="00992C9E" w:rsidRPr="00F93F9A">
        <w:rPr>
          <w:rFonts w:ascii="Times" w:hAnsi="Times"/>
        </w:rPr>
        <w:t>this receptor has</w:t>
      </w:r>
      <w:r w:rsidR="00977FB1" w:rsidRPr="00F93F9A">
        <w:rPr>
          <w:rFonts w:ascii="Times" w:hAnsi="Times"/>
        </w:rPr>
        <w:t xml:space="preserve"> less of a role in red-light de</w:t>
      </w:r>
      <w:r w:rsidR="00B400A6" w:rsidRPr="00F93F9A">
        <w:rPr>
          <w:rFonts w:ascii="Times" w:hAnsi="Times"/>
        </w:rPr>
        <w:t>tection (Franklin et al. 2003). A</w:t>
      </w:r>
      <w:r w:rsidR="00992C9E" w:rsidRPr="00F93F9A">
        <w:rPr>
          <w:rFonts w:ascii="Times" w:hAnsi="Times"/>
        </w:rPr>
        <w:t>dditional</w:t>
      </w:r>
      <w:r w:rsidR="001D383A" w:rsidRPr="00F93F9A">
        <w:rPr>
          <w:rFonts w:ascii="Times" w:hAnsi="Times"/>
        </w:rPr>
        <w:t>ly</w:t>
      </w:r>
      <w:r w:rsidR="00992C9E" w:rsidRPr="00F93F9A">
        <w:rPr>
          <w:rFonts w:ascii="Times" w:hAnsi="Times"/>
        </w:rPr>
        <w:t xml:space="preserve"> it has also been suggested that </w:t>
      </w:r>
      <w:r w:rsidR="00992C9E" w:rsidRPr="00F93F9A">
        <w:rPr>
          <w:rFonts w:ascii="Times" w:hAnsi="Times"/>
          <w:i/>
        </w:rPr>
        <w:t>PHYC</w:t>
      </w:r>
      <w:r w:rsidR="00992C9E" w:rsidRPr="00F93F9A">
        <w:rPr>
          <w:rFonts w:ascii="Times" w:hAnsi="Times"/>
        </w:rPr>
        <w:t xml:space="preserve"> plays a role in flowering, which is of course reduced</w:t>
      </w:r>
      <w:r w:rsidR="00B400A6" w:rsidRPr="00F93F9A">
        <w:rPr>
          <w:rFonts w:ascii="Times" w:hAnsi="Times"/>
        </w:rPr>
        <w:t xml:space="preserve"> at the genic level</w:t>
      </w:r>
      <w:r w:rsidR="00992C9E" w:rsidRPr="00F93F9A">
        <w:rPr>
          <w:rFonts w:ascii="Times" w:hAnsi="Times"/>
        </w:rPr>
        <w:t xml:space="preserve"> in seagrasses </w:t>
      </w:r>
      <w:r w:rsidR="00977FB1" w:rsidRPr="00F93F9A">
        <w:rPr>
          <w:rFonts w:ascii="Times" w:hAnsi="Times"/>
        </w:rPr>
        <w:t xml:space="preserve">(Woods </w:t>
      </w:r>
      <w:r w:rsidR="00B400A6" w:rsidRPr="00F93F9A">
        <w:rPr>
          <w:rFonts w:ascii="Times" w:hAnsi="Times"/>
        </w:rPr>
        <w:t>et al. 2014; Olsen et al. 2016) and may therefore be associated with such functional reductions</w:t>
      </w:r>
      <w:r w:rsidR="008F0E20" w:rsidRPr="00F93F9A">
        <w:rPr>
          <w:rFonts w:ascii="Times" w:hAnsi="Times"/>
        </w:rPr>
        <w:t xml:space="preserve">. </w:t>
      </w:r>
      <w:r w:rsidR="00D33D9A" w:rsidRPr="00F93F9A">
        <w:rPr>
          <w:rFonts w:ascii="Times" w:hAnsi="Times"/>
        </w:rPr>
        <w:t>Similarly</w:t>
      </w:r>
      <w:r w:rsidR="00B32533" w:rsidRPr="00F93F9A">
        <w:rPr>
          <w:rFonts w:ascii="Times" w:hAnsi="Times"/>
        </w:rPr>
        <w:t>,</w:t>
      </w:r>
      <w:r w:rsidR="008F0E20" w:rsidRPr="00F93F9A">
        <w:rPr>
          <w:rFonts w:ascii="Times" w:hAnsi="Times"/>
        </w:rPr>
        <w:t xml:space="preserve"> UV light protective </w:t>
      </w:r>
      <w:r w:rsidR="0093281E" w:rsidRPr="00F93F9A">
        <w:rPr>
          <w:rFonts w:ascii="Times" w:hAnsi="Times"/>
        </w:rPr>
        <w:t>UVR8</w:t>
      </w:r>
      <w:r w:rsidR="008F0E20" w:rsidRPr="00F93F9A">
        <w:rPr>
          <w:rFonts w:ascii="Times" w:hAnsi="Times"/>
        </w:rPr>
        <w:t xml:space="preserve"> transcripts</w:t>
      </w:r>
      <w:r w:rsidR="0093281E" w:rsidRPr="00F93F9A">
        <w:rPr>
          <w:rFonts w:ascii="Times" w:hAnsi="Times"/>
        </w:rPr>
        <w:t xml:space="preserve"> </w:t>
      </w:r>
      <w:r w:rsidR="00F14A13" w:rsidRPr="00F93F9A">
        <w:rPr>
          <w:rFonts w:ascii="Times" w:hAnsi="Times"/>
        </w:rPr>
        <w:t xml:space="preserve">have </w:t>
      </w:r>
      <w:r w:rsidR="00602AA0" w:rsidRPr="00F93F9A">
        <w:rPr>
          <w:rFonts w:ascii="Times" w:hAnsi="Times"/>
        </w:rPr>
        <w:t>been lost</w:t>
      </w:r>
      <w:r w:rsidR="008F0E20" w:rsidRPr="00F93F9A">
        <w:rPr>
          <w:rFonts w:ascii="Times" w:hAnsi="Times"/>
        </w:rPr>
        <w:t xml:space="preserve"> completely</w:t>
      </w:r>
      <w:r w:rsidR="00602AA0" w:rsidRPr="00F93F9A">
        <w:rPr>
          <w:rFonts w:ascii="Times" w:hAnsi="Times"/>
        </w:rPr>
        <w:t xml:space="preserve"> (Olsen et al. 2016)</w:t>
      </w:r>
      <w:r w:rsidR="002E1515" w:rsidRPr="00F93F9A">
        <w:rPr>
          <w:rFonts w:ascii="Times" w:hAnsi="Times"/>
        </w:rPr>
        <w:t>.</w:t>
      </w:r>
      <w:r w:rsidR="009D2EFC" w:rsidRPr="00F93F9A">
        <w:rPr>
          <w:rFonts w:ascii="Times" w:hAnsi="Times"/>
        </w:rPr>
        <w:t xml:space="preserve"> </w:t>
      </w:r>
      <w:r w:rsidR="00D5777E" w:rsidRPr="00F93F9A">
        <w:rPr>
          <w:rFonts w:ascii="Times" w:hAnsi="Times"/>
        </w:rPr>
        <w:t xml:space="preserve">In </w:t>
      </w:r>
      <w:r w:rsidR="00D5777E" w:rsidRPr="00F93F9A">
        <w:rPr>
          <w:rFonts w:ascii="Times" w:hAnsi="Times"/>
          <w:i/>
        </w:rPr>
        <w:t>P. oceanica</w:t>
      </w:r>
      <w:r w:rsidR="00D5777E" w:rsidRPr="00F93F9A">
        <w:rPr>
          <w:rFonts w:ascii="Times" w:hAnsi="Times"/>
        </w:rPr>
        <w:t xml:space="preserve"> </w:t>
      </w:r>
      <w:r w:rsidR="008F0E20" w:rsidRPr="00F93F9A">
        <w:rPr>
          <w:rFonts w:ascii="Times" w:hAnsi="Times"/>
        </w:rPr>
        <w:t xml:space="preserve">photoreceptors have </w:t>
      </w:r>
      <w:r w:rsidR="004264D1" w:rsidRPr="00F93F9A">
        <w:rPr>
          <w:rFonts w:ascii="Times" w:hAnsi="Times"/>
        </w:rPr>
        <w:t xml:space="preserve">also been reported for blue and red wavelengths (Greco et al. </w:t>
      </w:r>
      <w:r w:rsidR="009D2EFC" w:rsidRPr="00F93F9A">
        <w:rPr>
          <w:rFonts w:ascii="Times" w:hAnsi="Times"/>
        </w:rPr>
        <w:t>2013</w:t>
      </w:r>
      <w:r w:rsidR="008F0E20" w:rsidRPr="00F93F9A">
        <w:rPr>
          <w:rFonts w:ascii="Times" w:hAnsi="Times"/>
        </w:rPr>
        <w:t>)</w:t>
      </w:r>
      <w:r w:rsidR="00B32533" w:rsidRPr="00F93F9A">
        <w:rPr>
          <w:rFonts w:ascii="Times" w:hAnsi="Times"/>
        </w:rPr>
        <w:t xml:space="preserve">; </w:t>
      </w:r>
      <w:r w:rsidR="00C23BBA" w:rsidRPr="00F93F9A">
        <w:rPr>
          <w:rFonts w:ascii="Times" w:hAnsi="Times"/>
        </w:rPr>
        <w:t>suggest</w:t>
      </w:r>
      <w:r w:rsidR="00AD72BF" w:rsidRPr="00F93F9A">
        <w:rPr>
          <w:rFonts w:ascii="Times" w:hAnsi="Times"/>
        </w:rPr>
        <w:t>ing</w:t>
      </w:r>
      <w:r w:rsidR="00C23BBA" w:rsidRPr="00F93F9A">
        <w:rPr>
          <w:rFonts w:ascii="Times" w:hAnsi="Times"/>
        </w:rPr>
        <w:t xml:space="preserve"> the importance</w:t>
      </w:r>
      <w:r w:rsidR="00166256" w:rsidRPr="00F93F9A">
        <w:rPr>
          <w:rFonts w:ascii="Times" w:hAnsi="Times"/>
        </w:rPr>
        <w:t xml:space="preserve"> of these genes</w:t>
      </w:r>
      <w:r w:rsidR="00C23BBA" w:rsidRPr="00F93F9A">
        <w:rPr>
          <w:rFonts w:ascii="Times" w:hAnsi="Times"/>
        </w:rPr>
        <w:t xml:space="preserve"> in perception of light quality </w:t>
      </w:r>
      <w:r w:rsidR="00166256" w:rsidRPr="00F93F9A">
        <w:rPr>
          <w:rFonts w:ascii="Times" w:hAnsi="Times"/>
        </w:rPr>
        <w:t>with</w:t>
      </w:r>
      <w:r w:rsidR="00C23BBA" w:rsidRPr="00F93F9A">
        <w:rPr>
          <w:rFonts w:ascii="Times" w:hAnsi="Times"/>
        </w:rPr>
        <w:t>in the water column.</w:t>
      </w:r>
      <w:r w:rsidR="0093281E" w:rsidRPr="00F93F9A">
        <w:rPr>
          <w:rFonts w:ascii="Times" w:hAnsi="Times"/>
        </w:rPr>
        <w:t xml:space="preserve"> Additionally </w:t>
      </w:r>
      <w:r w:rsidR="004264D1" w:rsidRPr="00F93F9A">
        <w:rPr>
          <w:rFonts w:ascii="Times" w:hAnsi="Times"/>
        </w:rPr>
        <w:t xml:space="preserve">Kong et al. (2016) have also </w:t>
      </w:r>
      <w:r w:rsidR="002E0E34" w:rsidRPr="00F93F9A">
        <w:rPr>
          <w:rFonts w:ascii="Times" w:hAnsi="Times"/>
        </w:rPr>
        <w:t>validated</w:t>
      </w:r>
      <w:r w:rsidR="0093281E" w:rsidRPr="00F93F9A">
        <w:rPr>
          <w:rFonts w:ascii="Times" w:hAnsi="Times"/>
        </w:rPr>
        <w:t xml:space="preserve"> changes </w:t>
      </w:r>
      <w:r w:rsidR="00434AC0" w:rsidRPr="00F93F9A">
        <w:rPr>
          <w:rFonts w:ascii="Times" w:hAnsi="Times"/>
        </w:rPr>
        <w:t>in expression</w:t>
      </w:r>
      <w:r w:rsidR="00C64556" w:rsidRPr="00F93F9A">
        <w:rPr>
          <w:rFonts w:ascii="Times" w:hAnsi="Times"/>
        </w:rPr>
        <w:t xml:space="preserve"> of light harvesting complexes in response to </w:t>
      </w:r>
      <w:r w:rsidR="007C198A" w:rsidRPr="00F93F9A">
        <w:rPr>
          <w:rFonts w:ascii="Times" w:hAnsi="Times"/>
        </w:rPr>
        <w:t>spectral shifts.</w:t>
      </w:r>
      <w:r w:rsidR="004264D1" w:rsidRPr="00F93F9A">
        <w:rPr>
          <w:rFonts w:ascii="Times" w:hAnsi="Times"/>
        </w:rPr>
        <w:t xml:space="preserve"> Whilst cited research</w:t>
      </w:r>
      <w:r w:rsidR="007C198A" w:rsidRPr="00F93F9A">
        <w:rPr>
          <w:rFonts w:ascii="Times" w:hAnsi="Times"/>
        </w:rPr>
        <w:t xml:space="preserve"> (Olsen et al. 2016)</w:t>
      </w:r>
      <w:r w:rsidR="004264D1" w:rsidRPr="00F93F9A">
        <w:rPr>
          <w:rFonts w:ascii="Times" w:hAnsi="Times"/>
        </w:rPr>
        <w:t xml:space="preserve"> gives us an idea that seagrasses may rely less on far red: red light, we </w:t>
      </w:r>
      <w:r w:rsidR="0093281E" w:rsidRPr="00F93F9A">
        <w:rPr>
          <w:rFonts w:ascii="Times" w:hAnsi="Times"/>
        </w:rPr>
        <w:t xml:space="preserve">suggest that further research should investigate how </w:t>
      </w:r>
      <w:r w:rsidR="00C23BBA" w:rsidRPr="00F93F9A">
        <w:rPr>
          <w:rFonts w:ascii="Times" w:hAnsi="Times"/>
        </w:rPr>
        <w:t>shallow an</w:t>
      </w:r>
      <w:r w:rsidR="004264D1" w:rsidRPr="00F93F9A">
        <w:rPr>
          <w:rFonts w:ascii="Times" w:hAnsi="Times"/>
        </w:rPr>
        <w:t>d deep dwelling seagrass species</w:t>
      </w:r>
      <w:r w:rsidR="00C23BBA" w:rsidRPr="00F93F9A">
        <w:rPr>
          <w:rFonts w:ascii="Times" w:hAnsi="Times"/>
        </w:rPr>
        <w:t xml:space="preserve"> utilize wavelengths of light</w:t>
      </w:r>
      <w:r w:rsidR="00F14A13" w:rsidRPr="00F93F9A">
        <w:rPr>
          <w:rFonts w:ascii="Times" w:hAnsi="Times"/>
        </w:rPr>
        <w:t xml:space="preserve"> differently, </w:t>
      </w:r>
      <w:r w:rsidR="004264D1" w:rsidRPr="00F93F9A">
        <w:rPr>
          <w:rFonts w:ascii="Times" w:hAnsi="Times"/>
        </w:rPr>
        <w:t xml:space="preserve">as key </w:t>
      </w:r>
      <w:r w:rsidR="00C23BBA" w:rsidRPr="00F93F9A">
        <w:rPr>
          <w:rFonts w:ascii="Times" w:hAnsi="Times"/>
        </w:rPr>
        <w:t xml:space="preserve">evolutionary differences </w:t>
      </w:r>
      <w:r w:rsidR="00857A0B" w:rsidRPr="00F93F9A">
        <w:rPr>
          <w:rFonts w:ascii="Times" w:hAnsi="Times"/>
        </w:rPr>
        <w:t xml:space="preserve">may </w:t>
      </w:r>
      <w:r w:rsidR="00F14A13" w:rsidRPr="00F93F9A">
        <w:rPr>
          <w:rFonts w:ascii="Times" w:hAnsi="Times"/>
        </w:rPr>
        <w:t>exist</w:t>
      </w:r>
      <w:r w:rsidR="00C23BBA" w:rsidRPr="00F93F9A">
        <w:rPr>
          <w:rFonts w:ascii="Times" w:hAnsi="Times"/>
        </w:rPr>
        <w:t>. Transcripts associat</w:t>
      </w:r>
      <w:r w:rsidR="002E0D19" w:rsidRPr="00F93F9A">
        <w:rPr>
          <w:rFonts w:ascii="Times" w:hAnsi="Times"/>
        </w:rPr>
        <w:t xml:space="preserve">ed with chlorophyll production, pigment synthesis, </w:t>
      </w:r>
      <w:r w:rsidR="00C23BBA" w:rsidRPr="00F93F9A">
        <w:rPr>
          <w:rFonts w:ascii="Times" w:hAnsi="Times"/>
        </w:rPr>
        <w:t>binding, and the photo-protective xanthophyll</w:t>
      </w:r>
      <w:r w:rsidR="002E0D19" w:rsidRPr="00F93F9A">
        <w:rPr>
          <w:rFonts w:ascii="Times" w:hAnsi="Times"/>
        </w:rPr>
        <w:t xml:space="preserve"> cycles have also</w:t>
      </w:r>
      <w:r w:rsidR="00C23BBA" w:rsidRPr="00F93F9A">
        <w:rPr>
          <w:rFonts w:ascii="Times" w:hAnsi="Times"/>
        </w:rPr>
        <w:t xml:space="preserve"> been identified (Datollo et al. 2013;</w:t>
      </w:r>
      <w:r w:rsidR="001B25DD" w:rsidRPr="00F93F9A">
        <w:rPr>
          <w:rFonts w:ascii="Times" w:hAnsi="Times"/>
        </w:rPr>
        <w:t xml:space="preserve"> Datollo et al. 2014;</w:t>
      </w:r>
      <w:r w:rsidR="00C23BBA" w:rsidRPr="00F93F9A">
        <w:rPr>
          <w:rFonts w:ascii="Times" w:hAnsi="Times"/>
        </w:rPr>
        <w:t xml:space="preserve"> Kong et al. 2014</w:t>
      </w:r>
      <w:r w:rsidR="004264D1" w:rsidRPr="00F93F9A">
        <w:rPr>
          <w:rFonts w:ascii="Times" w:hAnsi="Times"/>
        </w:rPr>
        <w:t>; Olsen et al. 2016</w:t>
      </w:r>
      <w:r w:rsidR="00C23BBA" w:rsidRPr="00F93F9A">
        <w:rPr>
          <w:rFonts w:ascii="Times" w:hAnsi="Times"/>
        </w:rPr>
        <w:t>) suggesting that adaptation, acclimation and photo-protection are all</w:t>
      </w:r>
      <w:r w:rsidR="00105709" w:rsidRPr="00F93F9A">
        <w:rPr>
          <w:rFonts w:ascii="Times" w:hAnsi="Times"/>
        </w:rPr>
        <w:t xml:space="preserve"> logically</w:t>
      </w:r>
      <w:r w:rsidR="00C23BBA" w:rsidRPr="00F93F9A">
        <w:rPr>
          <w:rFonts w:ascii="Times" w:hAnsi="Times"/>
        </w:rPr>
        <w:t xml:space="preserve"> regulated at the molecular l</w:t>
      </w:r>
      <w:r w:rsidR="006B29F8" w:rsidRPr="00F93F9A">
        <w:rPr>
          <w:rFonts w:ascii="Times" w:hAnsi="Times"/>
        </w:rPr>
        <w:t>evel</w:t>
      </w:r>
      <w:r w:rsidR="00434AC0" w:rsidRPr="00F93F9A">
        <w:rPr>
          <w:rFonts w:ascii="Times" w:hAnsi="Times"/>
        </w:rPr>
        <w:t xml:space="preserve"> in seagrasses</w:t>
      </w:r>
      <w:r w:rsidR="002E0E34" w:rsidRPr="00F93F9A">
        <w:rPr>
          <w:rFonts w:ascii="Times" w:hAnsi="Times"/>
        </w:rPr>
        <w:t>,</w:t>
      </w:r>
      <w:r w:rsidR="006B29F8" w:rsidRPr="00F93F9A">
        <w:rPr>
          <w:rFonts w:ascii="Times" w:hAnsi="Times"/>
        </w:rPr>
        <w:t xml:space="preserve"> </w:t>
      </w:r>
      <w:r w:rsidR="00105709" w:rsidRPr="00F93F9A">
        <w:rPr>
          <w:rFonts w:ascii="Times" w:hAnsi="Times"/>
        </w:rPr>
        <w:t xml:space="preserve">and lead to changes </w:t>
      </w:r>
      <w:r w:rsidR="006B29F8" w:rsidRPr="00F93F9A">
        <w:rPr>
          <w:rFonts w:ascii="Times" w:hAnsi="Times"/>
        </w:rPr>
        <w:t>observed at the physiological level</w:t>
      </w:r>
      <w:r w:rsidR="00D5777E" w:rsidRPr="00F93F9A">
        <w:rPr>
          <w:rFonts w:ascii="Times" w:hAnsi="Times"/>
        </w:rPr>
        <w:t xml:space="preserve"> </w:t>
      </w:r>
      <w:r w:rsidR="006B29F8" w:rsidRPr="00F93F9A">
        <w:rPr>
          <w:rFonts w:ascii="Times" w:hAnsi="Times"/>
        </w:rPr>
        <w:t>(Ralph et al. 2002</w:t>
      </w:r>
      <w:r w:rsidR="007D2C6E" w:rsidRPr="00F93F9A">
        <w:rPr>
          <w:rFonts w:ascii="Times" w:hAnsi="Times"/>
        </w:rPr>
        <w:t>; Sharon et al. 2009</w:t>
      </w:r>
      <w:r w:rsidR="006B29F8" w:rsidRPr="00F93F9A">
        <w:rPr>
          <w:rFonts w:ascii="Times" w:hAnsi="Times"/>
        </w:rPr>
        <w:t>).</w:t>
      </w:r>
      <w:r w:rsidR="00DC3DE1" w:rsidRPr="00F93F9A">
        <w:rPr>
          <w:rFonts w:ascii="Times" w:hAnsi="Times"/>
        </w:rPr>
        <w:t xml:space="preserve"> </w:t>
      </w:r>
      <w:r w:rsidR="00B32533" w:rsidRPr="00F93F9A">
        <w:rPr>
          <w:rFonts w:ascii="Times" w:hAnsi="Times"/>
        </w:rPr>
        <w:t>T</w:t>
      </w:r>
      <w:r w:rsidR="00DC3DE1" w:rsidRPr="00F93F9A">
        <w:rPr>
          <w:rFonts w:ascii="Times" w:hAnsi="Times"/>
        </w:rPr>
        <w:t>he</w:t>
      </w:r>
      <w:r w:rsidR="002E0E34" w:rsidRPr="00F93F9A">
        <w:rPr>
          <w:rFonts w:ascii="Times" w:hAnsi="Times"/>
        </w:rPr>
        <w:t xml:space="preserve"> sequencing of the</w:t>
      </w:r>
      <w:r w:rsidR="00DC3DE1" w:rsidRPr="00F93F9A">
        <w:rPr>
          <w:rFonts w:ascii="Times" w:hAnsi="Times"/>
        </w:rPr>
        <w:t xml:space="preserve"> chloroplast genome </w:t>
      </w:r>
      <w:r w:rsidR="002E0E34" w:rsidRPr="00F93F9A">
        <w:rPr>
          <w:rFonts w:ascii="Times" w:hAnsi="Times"/>
        </w:rPr>
        <w:t xml:space="preserve">of </w:t>
      </w:r>
      <w:r w:rsidR="00DC3DE1" w:rsidRPr="00F93F9A">
        <w:rPr>
          <w:rFonts w:ascii="Times" w:hAnsi="Times"/>
          <w:i/>
        </w:rPr>
        <w:t>Zostera marina</w:t>
      </w:r>
      <w:r w:rsidR="00DC3DE1" w:rsidRPr="00F93F9A">
        <w:rPr>
          <w:rFonts w:ascii="Times" w:hAnsi="Times"/>
        </w:rPr>
        <w:t xml:space="preserve"> (Olsen et al. 2016)</w:t>
      </w:r>
      <w:r w:rsidR="002E0E34" w:rsidRPr="00F93F9A">
        <w:rPr>
          <w:rFonts w:ascii="Times" w:hAnsi="Times"/>
        </w:rPr>
        <w:t xml:space="preserve"> </w:t>
      </w:r>
      <w:r w:rsidR="00B877B6" w:rsidRPr="00F93F9A">
        <w:rPr>
          <w:rFonts w:ascii="Times" w:hAnsi="Times"/>
        </w:rPr>
        <w:t xml:space="preserve">will </w:t>
      </w:r>
      <w:r w:rsidR="000B01D8" w:rsidRPr="00F93F9A">
        <w:rPr>
          <w:rFonts w:ascii="Times" w:hAnsi="Times"/>
        </w:rPr>
        <w:t>become a valuable resource</w:t>
      </w:r>
      <w:r w:rsidR="00B877B6" w:rsidRPr="00F93F9A">
        <w:rPr>
          <w:rFonts w:ascii="Times" w:hAnsi="Times"/>
        </w:rPr>
        <w:t xml:space="preserve"> for understanding light responses</w:t>
      </w:r>
      <w:r w:rsidR="000B01D8" w:rsidRPr="00F93F9A">
        <w:rPr>
          <w:rFonts w:ascii="Times" w:hAnsi="Times"/>
        </w:rPr>
        <w:t xml:space="preserve">. </w:t>
      </w:r>
      <w:r w:rsidR="002E0E34" w:rsidRPr="00F93F9A">
        <w:rPr>
          <w:rFonts w:ascii="Times" w:hAnsi="Times"/>
        </w:rPr>
        <w:t>G</w:t>
      </w:r>
      <w:r w:rsidR="000B01D8" w:rsidRPr="00F93F9A">
        <w:rPr>
          <w:rFonts w:ascii="Times" w:hAnsi="Times"/>
        </w:rPr>
        <w:t>iven the realistic threat of meadow decline in relation to low</w:t>
      </w:r>
      <w:r w:rsidR="00166256" w:rsidRPr="00F93F9A">
        <w:rPr>
          <w:rFonts w:ascii="Times" w:hAnsi="Times"/>
        </w:rPr>
        <w:t>-</w:t>
      </w:r>
      <w:r w:rsidR="000B01D8" w:rsidRPr="00F93F9A">
        <w:rPr>
          <w:rFonts w:ascii="Times" w:hAnsi="Times"/>
        </w:rPr>
        <w:t>light, low</w:t>
      </w:r>
      <w:r w:rsidR="00166256" w:rsidRPr="00F93F9A">
        <w:rPr>
          <w:rFonts w:ascii="Times" w:hAnsi="Times"/>
        </w:rPr>
        <w:t>-</w:t>
      </w:r>
      <w:r w:rsidR="000B01D8" w:rsidRPr="00F93F9A">
        <w:rPr>
          <w:rFonts w:ascii="Times" w:hAnsi="Times"/>
        </w:rPr>
        <w:t xml:space="preserve">light related </w:t>
      </w:r>
      <w:r w:rsidR="00B877B6" w:rsidRPr="00F93F9A">
        <w:rPr>
          <w:rFonts w:ascii="Times" w:hAnsi="Times"/>
        </w:rPr>
        <w:t>senescence</w:t>
      </w:r>
      <w:r w:rsidR="000B01D8" w:rsidRPr="00F93F9A">
        <w:rPr>
          <w:rFonts w:ascii="Times" w:hAnsi="Times"/>
        </w:rPr>
        <w:t xml:space="preserve"> needs </w:t>
      </w:r>
      <w:r w:rsidR="002E0E34" w:rsidRPr="00F93F9A">
        <w:rPr>
          <w:rFonts w:ascii="Times" w:hAnsi="Times"/>
        </w:rPr>
        <w:t>examined</w:t>
      </w:r>
      <w:r w:rsidR="00BA1F9B" w:rsidRPr="00F93F9A">
        <w:rPr>
          <w:rFonts w:ascii="Times" w:hAnsi="Times"/>
        </w:rPr>
        <w:t xml:space="preserve"> </w:t>
      </w:r>
      <w:r w:rsidR="00B877B6" w:rsidRPr="00F93F9A">
        <w:rPr>
          <w:rFonts w:ascii="Times" w:hAnsi="Times"/>
        </w:rPr>
        <w:t>in detail</w:t>
      </w:r>
      <w:r w:rsidR="000B01D8" w:rsidRPr="00F93F9A">
        <w:rPr>
          <w:rFonts w:ascii="Times" w:hAnsi="Times"/>
        </w:rPr>
        <w:t xml:space="preserve">. In recent work (Grandellis et al. 2016) molecular profiling has identified several </w:t>
      </w:r>
      <w:r w:rsidR="002E0E34" w:rsidRPr="00F93F9A">
        <w:rPr>
          <w:rFonts w:ascii="Times" w:hAnsi="Times"/>
        </w:rPr>
        <w:t>mechanisms, which</w:t>
      </w:r>
      <w:r w:rsidR="000B01D8" w:rsidRPr="00F93F9A">
        <w:rPr>
          <w:rFonts w:ascii="Times" w:hAnsi="Times"/>
        </w:rPr>
        <w:t xml:space="preserve"> play a role in the process of senescence</w:t>
      </w:r>
      <w:r w:rsidR="00B877B6" w:rsidRPr="00F93F9A">
        <w:rPr>
          <w:rFonts w:ascii="Times" w:hAnsi="Times"/>
        </w:rPr>
        <w:t xml:space="preserve"> during light starvation</w:t>
      </w:r>
      <w:r w:rsidR="002E0E34" w:rsidRPr="00F93F9A">
        <w:rPr>
          <w:rFonts w:ascii="Times" w:hAnsi="Times"/>
        </w:rPr>
        <w:t xml:space="preserve"> in the potato crop</w:t>
      </w:r>
      <w:r w:rsidR="000B01D8" w:rsidRPr="00F93F9A">
        <w:rPr>
          <w:rFonts w:ascii="Times" w:hAnsi="Times"/>
        </w:rPr>
        <w:t>.</w:t>
      </w:r>
      <w:r w:rsidR="00B877B6" w:rsidRPr="00F93F9A">
        <w:rPr>
          <w:rFonts w:ascii="Times" w:hAnsi="Times"/>
        </w:rPr>
        <w:t xml:space="preserve"> The </w:t>
      </w:r>
      <w:r w:rsidR="002E0E34" w:rsidRPr="00F93F9A">
        <w:rPr>
          <w:rFonts w:ascii="Times" w:hAnsi="Times"/>
        </w:rPr>
        <w:t>roles of brassinosteroids in low light response are</w:t>
      </w:r>
      <w:r w:rsidR="00B877B6" w:rsidRPr="00F93F9A">
        <w:rPr>
          <w:rFonts w:ascii="Times" w:hAnsi="Times"/>
        </w:rPr>
        <w:t xml:space="preserve"> of interest</w:t>
      </w:r>
      <w:r w:rsidR="00166256" w:rsidRPr="00F93F9A">
        <w:rPr>
          <w:rFonts w:ascii="Times" w:hAnsi="Times"/>
        </w:rPr>
        <w:t>,</w:t>
      </w:r>
      <w:r w:rsidR="00B877B6" w:rsidRPr="00F93F9A">
        <w:rPr>
          <w:rFonts w:ascii="Times" w:hAnsi="Times"/>
        </w:rPr>
        <w:t xml:space="preserve"> as </w:t>
      </w:r>
      <w:r w:rsidR="00BA1F9B" w:rsidRPr="00F93F9A">
        <w:rPr>
          <w:rFonts w:ascii="Times" w:hAnsi="Times"/>
        </w:rPr>
        <w:t xml:space="preserve">brassinosteroids </w:t>
      </w:r>
      <w:r w:rsidR="00B877B6" w:rsidRPr="00F93F9A">
        <w:rPr>
          <w:rFonts w:ascii="Times" w:hAnsi="Times"/>
        </w:rPr>
        <w:t>have been shown to promote resistance to low light stress in tomato (Cui et al. 2016)</w:t>
      </w:r>
      <w:r w:rsidR="00BA1F9B" w:rsidRPr="00F93F9A">
        <w:rPr>
          <w:rFonts w:ascii="Times" w:hAnsi="Times"/>
        </w:rPr>
        <w:t xml:space="preserve">. These </w:t>
      </w:r>
      <w:r w:rsidR="00B877B6" w:rsidRPr="00F93F9A">
        <w:rPr>
          <w:rFonts w:ascii="Times" w:hAnsi="Times"/>
        </w:rPr>
        <w:t xml:space="preserve">hormones </w:t>
      </w:r>
      <w:r w:rsidR="001B25DD" w:rsidRPr="00F93F9A">
        <w:rPr>
          <w:rFonts w:ascii="Times" w:hAnsi="Times"/>
        </w:rPr>
        <w:t xml:space="preserve">are </w:t>
      </w:r>
      <w:r w:rsidR="00B877B6" w:rsidRPr="00F93F9A">
        <w:rPr>
          <w:rFonts w:ascii="Times" w:hAnsi="Times"/>
        </w:rPr>
        <w:t xml:space="preserve">indeed </w:t>
      </w:r>
      <w:r w:rsidR="00BA1F9B" w:rsidRPr="00F93F9A">
        <w:rPr>
          <w:rFonts w:ascii="Times" w:hAnsi="Times"/>
        </w:rPr>
        <w:t xml:space="preserve">conserved </w:t>
      </w:r>
      <w:r w:rsidR="00B877B6" w:rsidRPr="00F93F9A">
        <w:rPr>
          <w:rFonts w:ascii="Times" w:hAnsi="Times"/>
        </w:rPr>
        <w:t>in seagrasses (Olsen et al. 2016).</w:t>
      </w:r>
    </w:p>
    <w:p w14:paraId="2CD272D6" w14:textId="49474BFB" w:rsidR="00105709" w:rsidRPr="00F93F9A" w:rsidRDefault="00C23BBA" w:rsidP="00AD72BF">
      <w:pPr>
        <w:spacing w:line="480" w:lineRule="auto"/>
        <w:jc w:val="both"/>
        <w:rPr>
          <w:rFonts w:ascii="Times" w:hAnsi="Times"/>
        </w:rPr>
      </w:pPr>
      <w:r w:rsidRPr="00F93F9A">
        <w:rPr>
          <w:rFonts w:ascii="Times" w:hAnsi="Times"/>
        </w:rPr>
        <w:tab/>
      </w:r>
      <w:r w:rsidR="001E75A1" w:rsidRPr="00F93F9A">
        <w:rPr>
          <w:rFonts w:ascii="Times" w:hAnsi="Times"/>
        </w:rPr>
        <w:t xml:space="preserve">The application of </w:t>
      </w:r>
      <w:r w:rsidR="009D2EFC" w:rsidRPr="00F93F9A">
        <w:rPr>
          <w:rFonts w:ascii="Times" w:hAnsi="Times"/>
        </w:rPr>
        <w:t>gene expression profiling</w:t>
      </w:r>
      <w:r w:rsidR="00253D05" w:rsidRPr="00F93F9A">
        <w:rPr>
          <w:rFonts w:ascii="Times" w:hAnsi="Times"/>
        </w:rPr>
        <w:t xml:space="preserve"> technology</w:t>
      </w:r>
      <w:r w:rsidR="009D2EFC" w:rsidRPr="00F93F9A">
        <w:rPr>
          <w:rFonts w:ascii="Times" w:hAnsi="Times"/>
        </w:rPr>
        <w:t xml:space="preserve">, such as RT-qPCR has also played an important role in shaping the molecular research of seagrasses, </w:t>
      </w:r>
      <w:r w:rsidR="00B45EF3" w:rsidRPr="00F93F9A">
        <w:rPr>
          <w:rFonts w:ascii="Times" w:hAnsi="Times"/>
        </w:rPr>
        <w:t>Pernice et al. (2015) have</w:t>
      </w:r>
      <w:r w:rsidR="00253D05" w:rsidRPr="00F93F9A">
        <w:rPr>
          <w:rFonts w:ascii="Times" w:hAnsi="Times"/>
        </w:rPr>
        <w:t xml:space="preserve"> recently</w:t>
      </w:r>
      <w:r w:rsidR="00FC0838" w:rsidRPr="00F93F9A">
        <w:rPr>
          <w:rFonts w:ascii="Times" w:hAnsi="Times"/>
        </w:rPr>
        <w:t xml:space="preserve"> utilized</w:t>
      </w:r>
      <w:r w:rsidR="00B45EF3" w:rsidRPr="00F93F9A">
        <w:rPr>
          <w:rFonts w:ascii="Times" w:hAnsi="Times"/>
        </w:rPr>
        <w:t xml:space="preserve"> a molecular tool</w:t>
      </w:r>
      <w:r w:rsidR="00DA2064" w:rsidRPr="00F93F9A">
        <w:rPr>
          <w:rFonts w:ascii="Times" w:hAnsi="Times"/>
        </w:rPr>
        <w:t xml:space="preserve"> </w:t>
      </w:r>
      <w:r w:rsidR="00B45EF3" w:rsidRPr="00F93F9A">
        <w:rPr>
          <w:rFonts w:ascii="Times" w:hAnsi="Times"/>
        </w:rPr>
        <w:t>kit to detect dredging</w:t>
      </w:r>
      <w:r w:rsidR="000859B8" w:rsidRPr="00F93F9A">
        <w:rPr>
          <w:rFonts w:ascii="Times" w:hAnsi="Times"/>
        </w:rPr>
        <w:t>-</w:t>
      </w:r>
      <w:r w:rsidR="00B45EF3" w:rsidRPr="00F93F9A">
        <w:rPr>
          <w:rFonts w:ascii="Times" w:hAnsi="Times"/>
        </w:rPr>
        <w:t xml:space="preserve">associated </w:t>
      </w:r>
      <w:r w:rsidR="00253D05" w:rsidRPr="00F93F9A">
        <w:rPr>
          <w:rFonts w:ascii="Times" w:hAnsi="Times"/>
        </w:rPr>
        <w:t>stress (</w:t>
      </w:r>
      <w:r w:rsidR="00B45EF3" w:rsidRPr="00F93F9A">
        <w:rPr>
          <w:rFonts w:ascii="Times" w:hAnsi="Times"/>
        </w:rPr>
        <w:t>light-</w:t>
      </w:r>
      <w:r w:rsidR="00F75C7F" w:rsidRPr="00F93F9A">
        <w:rPr>
          <w:rFonts w:ascii="Times" w:hAnsi="Times"/>
        </w:rPr>
        <w:t>starvation</w:t>
      </w:r>
      <w:r w:rsidR="00857A0B" w:rsidRPr="00F93F9A">
        <w:rPr>
          <w:rFonts w:ascii="Times" w:hAnsi="Times"/>
        </w:rPr>
        <w:t xml:space="preserve"> through increased turbidity</w:t>
      </w:r>
      <w:r w:rsidR="00B45EF3" w:rsidRPr="00F93F9A">
        <w:rPr>
          <w:rFonts w:ascii="Times" w:hAnsi="Times"/>
        </w:rPr>
        <w:t xml:space="preserve">) </w:t>
      </w:r>
      <w:r w:rsidR="00FC0838" w:rsidRPr="00F93F9A">
        <w:rPr>
          <w:rFonts w:ascii="Times" w:hAnsi="Times"/>
        </w:rPr>
        <w:t>in</w:t>
      </w:r>
      <w:r w:rsidR="00B45EF3" w:rsidRPr="00F93F9A">
        <w:rPr>
          <w:rFonts w:ascii="Times" w:hAnsi="Times"/>
        </w:rPr>
        <w:t xml:space="preserve"> </w:t>
      </w:r>
      <w:r w:rsidR="00B45EF3" w:rsidRPr="00F93F9A">
        <w:rPr>
          <w:rFonts w:ascii="Times" w:hAnsi="Times"/>
          <w:i/>
        </w:rPr>
        <w:t>Z. muelleri</w:t>
      </w:r>
      <w:r w:rsidR="00B45EF3" w:rsidRPr="00F93F9A">
        <w:rPr>
          <w:rFonts w:ascii="Times" w:hAnsi="Times"/>
        </w:rPr>
        <w:t xml:space="preserve"> in the port of Gladstone in Queensland, Australia.</w:t>
      </w:r>
      <w:r w:rsidR="00253D05" w:rsidRPr="00F93F9A">
        <w:rPr>
          <w:rFonts w:ascii="Times" w:hAnsi="Times"/>
        </w:rPr>
        <w:t xml:space="preserve"> </w:t>
      </w:r>
      <w:r w:rsidR="00770069" w:rsidRPr="00F93F9A">
        <w:rPr>
          <w:rFonts w:ascii="Times" w:hAnsi="Times"/>
        </w:rPr>
        <w:t>It is possible</w:t>
      </w:r>
      <w:r w:rsidR="006B29F8" w:rsidRPr="00F93F9A">
        <w:rPr>
          <w:rFonts w:ascii="Times" w:hAnsi="Times"/>
        </w:rPr>
        <w:t xml:space="preserve"> that</w:t>
      </w:r>
      <w:r w:rsidR="00B45EF3" w:rsidRPr="00F93F9A">
        <w:rPr>
          <w:rFonts w:ascii="Times" w:hAnsi="Times"/>
        </w:rPr>
        <w:t xml:space="preserve"> tool kits like this one </w:t>
      </w:r>
      <w:r w:rsidR="00770069" w:rsidRPr="00F93F9A">
        <w:rPr>
          <w:rFonts w:ascii="Times" w:hAnsi="Times"/>
        </w:rPr>
        <w:t>can</w:t>
      </w:r>
      <w:r w:rsidR="00472BCE" w:rsidRPr="00F93F9A">
        <w:rPr>
          <w:rFonts w:ascii="Times" w:hAnsi="Times"/>
        </w:rPr>
        <w:t xml:space="preserve"> provide a model for</w:t>
      </w:r>
      <w:r w:rsidR="00E377EE" w:rsidRPr="00F93F9A">
        <w:rPr>
          <w:rFonts w:ascii="Times" w:hAnsi="Times"/>
        </w:rPr>
        <w:t xml:space="preserve"> the implementation</w:t>
      </w:r>
      <w:r w:rsidR="00472BCE" w:rsidRPr="00F93F9A">
        <w:rPr>
          <w:rFonts w:ascii="Times" w:hAnsi="Times"/>
        </w:rPr>
        <w:t xml:space="preserve"> </w:t>
      </w:r>
      <w:r w:rsidR="00E377EE" w:rsidRPr="00F93F9A">
        <w:rPr>
          <w:rFonts w:ascii="Times" w:hAnsi="Times"/>
        </w:rPr>
        <w:t xml:space="preserve">of further </w:t>
      </w:r>
      <w:r w:rsidR="00472BCE" w:rsidRPr="00F93F9A">
        <w:rPr>
          <w:rFonts w:ascii="Times" w:hAnsi="Times"/>
        </w:rPr>
        <w:t>molecular</w:t>
      </w:r>
      <w:r w:rsidR="00166256" w:rsidRPr="00F93F9A">
        <w:rPr>
          <w:rFonts w:ascii="Times" w:hAnsi="Times"/>
        </w:rPr>
        <w:t>-</w:t>
      </w:r>
      <w:r w:rsidR="008F0E20" w:rsidRPr="00F93F9A">
        <w:rPr>
          <w:rFonts w:ascii="Times" w:hAnsi="Times"/>
        </w:rPr>
        <w:t>based</w:t>
      </w:r>
      <w:r w:rsidR="00472BCE" w:rsidRPr="00F93F9A">
        <w:rPr>
          <w:rFonts w:ascii="Times" w:hAnsi="Times"/>
        </w:rPr>
        <w:t xml:space="preserve"> monitoring </w:t>
      </w:r>
      <w:r w:rsidR="00956164" w:rsidRPr="00F93F9A">
        <w:rPr>
          <w:rFonts w:ascii="Times" w:hAnsi="Times"/>
        </w:rPr>
        <w:t>efforts</w:t>
      </w:r>
      <w:r w:rsidR="00B45EF3" w:rsidRPr="00F93F9A">
        <w:rPr>
          <w:rFonts w:ascii="Times" w:hAnsi="Times"/>
        </w:rPr>
        <w:t xml:space="preserve">. </w:t>
      </w:r>
      <w:r w:rsidR="00956164" w:rsidRPr="00F93F9A">
        <w:rPr>
          <w:rFonts w:ascii="Times" w:hAnsi="Times"/>
        </w:rPr>
        <w:t>T</w:t>
      </w:r>
      <w:r w:rsidR="00857A0B" w:rsidRPr="00F93F9A">
        <w:rPr>
          <w:rFonts w:ascii="Times" w:hAnsi="Times"/>
        </w:rPr>
        <w:t>hese approaches should</w:t>
      </w:r>
      <w:r w:rsidR="00105709" w:rsidRPr="00F93F9A">
        <w:rPr>
          <w:rFonts w:ascii="Times" w:hAnsi="Times"/>
        </w:rPr>
        <w:t>; however,</w:t>
      </w:r>
      <w:r w:rsidR="00956164" w:rsidRPr="00F93F9A">
        <w:rPr>
          <w:rFonts w:ascii="Times" w:hAnsi="Times"/>
        </w:rPr>
        <w:t xml:space="preserve"> </w:t>
      </w:r>
      <w:r w:rsidR="00314203" w:rsidRPr="00F93F9A">
        <w:rPr>
          <w:rFonts w:ascii="Times" w:hAnsi="Times"/>
        </w:rPr>
        <w:t>be</w:t>
      </w:r>
      <w:r w:rsidR="008F0E20" w:rsidRPr="00F93F9A">
        <w:rPr>
          <w:rFonts w:ascii="Times" w:hAnsi="Times"/>
        </w:rPr>
        <w:t xml:space="preserve"> designed carefully and</w:t>
      </w:r>
      <w:r w:rsidR="00857A0B" w:rsidRPr="00F93F9A">
        <w:rPr>
          <w:rFonts w:ascii="Times" w:hAnsi="Times"/>
        </w:rPr>
        <w:t xml:space="preserve"> tr</w:t>
      </w:r>
      <w:r w:rsidR="00314203" w:rsidRPr="00F93F9A">
        <w:rPr>
          <w:rFonts w:ascii="Times" w:hAnsi="Times"/>
        </w:rPr>
        <w:t>e</w:t>
      </w:r>
      <w:r w:rsidR="00857A0B" w:rsidRPr="00F93F9A">
        <w:rPr>
          <w:rFonts w:ascii="Times" w:hAnsi="Times"/>
        </w:rPr>
        <w:t xml:space="preserve">ated with caution </w:t>
      </w:r>
      <w:r w:rsidR="00253D05" w:rsidRPr="00F93F9A">
        <w:rPr>
          <w:rFonts w:ascii="Times" w:hAnsi="Times"/>
        </w:rPr>
        <w:t xml:space="preserve">as </w:t>
      </w:r>
      <w:r w:rsidR="00FC0838" w:rsidRPr="00F93F9A">
        <w:rPr>
          <w:rFonts w:ascii="Times" w:hAnsi="Times"/>
        </w:rPr>
        <w:t>gene expression</w:t>
      </w:r>
      <w:r w:rsidR="006B29F8" w:rsidRPr="00F93F9A">
        <w:rPr>
          <w:rFonts w:ascii="Times" w:hAnsi="Times"/>
        </w:rPr>
        <w:t xml:space="preserve"> has been found</w:t>
      </w:r>
      <w:r w:rsidR="00FC0838" w:rsidRPr="00F93F9A">
        <w:rPr>
          <w:rFonts w:ascii="Times" w:hAnsi="Times"/>
        </w:rPr>
        <w:t xml:space="preserve"> to </w:t>
      </w:r>
      <w:r w:rsidR="009B3776" w:rsidRPr="00F93F9A">
        <w:rPr>
          <w:rFonts w:ascii="Times" w:hAnsi="Times"/>
        </w:rPr>
        <w:t>be</w:t>
      </w:r>
      <w:r w:rsidR="00253D05" w:rsidRPr="00F93F9A">
        <w:rPr>
          <w:rFonts w:ascii="Times" w:hAnsi="Times"/>
        </w:rPr>
        <w:t xml:space="preserve"> highly variable between genotypes</w:t>
      </w:r>
      <w:r w:rsidR="00770069" w:rsidRPr="00F93F9A">
        <w:rPr>
          <w:rFonts w:ascii="Times" w:hAnsi="Times"/>
        </w:rPr>
        <w:t xml:space="preserve"> of </w:t>
      </w:r>
      <w:r w:rsidR="006B29F8" w:rsidRPr="00F93F9A">
        <w:rPr>
          <w:rFonts w:ascii="Times" w:hAnsi="Times"/>
          <w:i/>
        </w:rPr>
        <w:t>Z. marina</w:t>
      </w:r>
      <w:r w:rsidR="006B29F8" w:rsidRPr="00F93F9A">
        <w:rPr>
          <w:rFonts w:ascii="Times" w:hAnsi="Times"/>
        </w:rPr>
        <w:t xml:space="preserve"> </w:t>
      </w:r>
      <w:r w:rsidR="00FC0838" w:rsidRPr="00F93F9A">
        <w:rPr>
          <w:rFonts w:ascii="Times" w:hAnsi="Times"/>
        </w:rPr>
        <w:t>in</w:t>
      </w:r>
      <w:r w:rsidR="009B3776" w:rsidRPr="00F93F9A">
        <w:rPr>
          <w:rFonts w:ascii="Times" w:hAnsi="Times"/>
        </w:rPr>
        <w:t xml:space="preserve"> s</w:t>
      </w:r>
      <w:r w:rsidR="00770069" w:rsidRPr="00F93F9A">
        <w:rPr>
          <w:rFonts w:ascii="Times" w:hAnsi="Times"/>
        </w:rPr>
        <w:t>hading and recovery experiment</w:t>
      </w:r>
      <w:r w:rsidR="00FC0838" w:rsidRPr="00F93F9A">
        <w:rPr>
          <w:rFonts w:ascii="Times" w:hAnsi="Times"/>
        </w:rPr>
        <w:t>s</w:t>
      </w:r>
      <w:r w:rsidR="006B29F8" w:rsidRPr="00F93F9A">
        <w:rPr>
          <w:rFonts w:ascii="Times" w:hAnsi="Times"/>
        </w:rPr>
        <w:t xml:space="preserve"> (Salo et al. 2015). </w:t>
      </w:r>
      <w:r w:rsidR="00472BCE" w:rsidRPr="00F93F9A">
        <w:rPr>
          <w:rFonts w:ascii="Times" w:hAnsi="Times"/>
        </w:rPr>
        <w:t>As a result we therefore suggest that</w:t>
      </w:r>
      <w:r w:rsidR="00E377EE" w:rsidRPr="00F93F9A">
        <w:rPr>
          <w:rFonts w:ascii="Times" w:hAnsi="Times"/>
        </w:rPr>
        <w:t xml:space="preserve"> ecological consultancy and marine scientists use</w:t>
      </w:r>
      <w:r w:rsidR="00166256" w:rsidRPr="00F93F9A">
        <w:rPr>
          <w:rFonts w:ascii="Times" w:hAnsi="Times"/>
        </w:rPr>
        <w:t xml:space="preserve"> a combination of</w:t>
      </w:r>
      <w:r w:rsidR="00472BCE" w:rsidRPr="00F93F9A">
        <w:rPr>
          <w:rFonts w:ascii="Times" w:hAnsi="Times"/>
        </w:rPr>
        <w:t xml:space="preserve"> </w:t>
      </w:r>
      <w:r w:rsidR="00065024" w:rsidRPr="00F93F9A">
        <w:rPr>
          <w:rFonts w:ascii="Times" w:hAnsi="Times"/>
        </w:rPr>
        <w:t xml:space="preserve">chlorophyll </w:t>
      </w:r>
      <w:r w:rsidR="00AD149A" w:rsidRPr="00F93F9A">
        <w:rPr>
          <w:rFonts w:ascii="Times" w:hAnsi="Times"/>
        </w:rPr>
        <w:t>fluor</w:t>
      </w:r>
      <w:r w:rsidR="00166256" w:rsidRPr="00F93F9A">
        <w:rPr>
          <w:rFonts w:ascii="Times" w:hAnsi="Times"/>
        </w:rPr>
        <w:t>ometry</w:t>
      </w:r>
      <w:r w:rsidR="00AD149A" w:rsidRPr="00F93F9A">
        <w:rPr>
          <w:rFonts w:ascii="Times" w:hAnsi="Times"/>
        </w:rPr>
        <w:t>, ph</w:t>
      </w:r>
      <w:r w:rsidR="00472BCE" w:rsidRPr="00F93F9A">
        <w:rPr>
          <w:rFonts w:ascii="Times" w:hAnsi="Times"/>
        </w:rPr>
        <w:t xml:space="preserve">ysiology and molecular techniques until </w:t>
      </w:r>
      <w:r w:rsidR="00105709" w:rsidRPr="00F93F9A">
        <w:rPr>
          <w:rFonts w:ascii="Times" w:hAnsi="Times"/>
        </w:rPr>
        <w:t xml:space="preserve">a </w:t>
      </w:r>
      <w:r w:rsidR="008F0E20" w:rsidRPr="00F93F9A">
        <w:rPr>
          <w:rFonts w:ascii="Times" w:hAnsi="Times"/>
        </w:rPr>
        <w:t>further</w:t>
      </w:r>
      <w:r w:rsidR="00434AC0" w:rsidRPr="00F93F9A">
        <w:rPr>
          <w:rFonts w:ascii="Times" w:hAnsi="Times"/>
        </w:rPr>
        <w:t xml:space="preserve"> understanding of molecular light responses and </w:t>
      </w:r>
      <w:r w:rsidR="008F0E20" w:rsidRPr="00F93F9A">
        <w:rPr>
          <w:rFonts w:ascii="Times" w:hAnsi="Times"/>
        </w:rPr>
        <w:t xml:space="preserve">the </w:t>
      </w:r>
      <w:r w:rsidR="002E0E34" w:rsidRPr="00F93F9A">
        <w:rPr>
          <w:rFonts w:ascii="Times" w:hAnsi="Times"/>
        </w:rPr>
        <w:t xml:space="preserve">genetic </w:t>
      </w:r>
      <w:r w:rsidR="008F0E20" w:rsidRPr="00F93F9A">
        <w:rPr>
          <w:rFonts w:ascii="Times" w:hAnsi="Times"/>
        </w:rPr>
        <w:t>va</w:t>
      </w:r>
      <w:r w:rsidR="00105709" w:rsidRPr="00F93F9A">
        <w:rPr>
          <w:rFonts w:ascii="Times" w:hAnsi="Times"/>
        </w:rPr>
        <w:t>riation within regional meadows is acquired.</w:t>
      </w:r>
    </w:p>
    <w:p w14:paraId="26A9ED43" w14:textId="30EE39B1" w:rsidR="00480C0C" w:rsidRPr="00F93F9A" w:rsidRDefault="000A16D6" w:rsidP="00AD72BF">
      <w:pPr>
        <w:spacing w:line="480" w:lineRule="auto"/>
        <w:jc w:val="both"/>
        <w:rPr>
          <w:rFonts w:ascii="Times" w:hAnsi="Times"/>
        </w:rPr>
      </w:pPr>
      <w:r w:rsidRPr="00F93F9A">
        <w:rPr>
          <w:rFonts w:ascii="Times" w:hAnsi="Times"/>
          <w:b/>
        </w:rPr>
        <w:t>3</w:t>
      </w:r>
      <w:r w:rsidR="00B45EF3" w:rsidRPr="00F93F9A">
        <w:rPr>
          <w:rFonts w:ascii="Times" w:hAnsi="Times"/>
          <w:b/>
        </w:rPr>
        <w:t>.2</w:t>
      </w:r>
      <w:r w:rsidR="00480C0C" w:rsidRPr="00F93F9A">
        <w:rPr>
          <w:rFonts w:ascii="Times" w:hAnsi="Times"/>
          <w:b/>
        </w:rPr>
        <w:t xml:space="preserve"> –</w:t>
      </w:r>
      <w:r w:rsidR="00F80A4D" w:rsidRPr="00F93F9A">
        <w:rPr>
          <w:rFonts w:ascii="Times" w:hAnsi="Times"/>
          <w:b/>
        </w:rPr>
        <w:t xml:space="preserve"> </w:t>
      </w:r>
      <w:r w:rsidR="00480C0C" w:rsidRPr="00F93F9A">
        <w:rPr>
          <w:rFonts w:ascii="Times" w:hAnsi="Times"/>
          <w:b/>
        </w:rPr>
        <w:t xml:space="preserve">Carbon fixation in seagrasses – challenging old beliefs </w:t>
      </w:r>
      <w:r w:rsidR="00970259" w:rsidRPr="00F93F9A">
        <w:rPr>
          <w:rFonts w:ascii="Times" w:hAnsi="Times"/>
          <w:b/>
        </w:rPr>
        <w:t>with</w:t>
      </w:r>
      <w:r w:rsidR="00B71FB3" w:rsidRPr="00F93F9A">
        <w:rPr>
          <w:rFonts w:ascii="Times" w:hAnsi="Times"/>
          <w:b/>
        </w:rPr>
        <w:t xml:space="preserve"> </w:t>
      </w:r>
      <w:r w:rsidR="00480C0C" w:rsidRPr="00F93F9A">
        <w:rPr>
          <w:rFonts w:ascii="Times" w:hAnsi="Times"/>
          <w:b/>
        </w:rPr>
        <w:t>new technology.</w:t>
      </w:r>
    </w:p>
    <w:p w14:paraId="5DA11F2A" w14:textId="47EED818" w:rsidR="003F7776" w:rsidRPr="00F93F9A" w:rsidRDefault="00480C0C" w:rsidP="00B8774C">
      <w:pPr>
        <w:spacing w:line="480" w:lineRule="auto"/>
        <w:jc w:val="both"/>
        <w:rPr>
          <w:rFonts w:ascii="Times" w:hAnsi="Times" w:cs="Times New Roman"/>
        </w:rPr>
      </w:pPr>
      <w:r w:rsidRPr="00F93F9A">
        <w:rPr>
          <w:rFonts w:ascii="Times" w:hAnsi="Times"/>
        </w:rPr>
        <w:t xml:space="preserve"> </w:t>
      </w:r>
      <w:r w:rsidRPr="00F93F9A">
        <w:rPr>
          <w:rFonts w:ascii="Times" w:hAnsi="Times"/>
        </w:rPr>
        <w:tab/>
      </w:r>
      <w:r w:rsidR="00CF0A1A" w:rsidRPr="00F93F9A">
        <w:rPr>
          <w:rFonts w:ascii="Times" w:hAnsi="Times" w:cs="Times New Roman"/>
        </w:rPr>
        <w:t xml:space="preserve">It has </w:t>
      </w:r>
      <w:r w:rsidR="009D2EFC" w:rsidRPr="00F93F9A">
        <w:rPr>
          <w:rFonts w:ascii="Times" w:hAnsi="Times" w:cs="Times New Roman"/>
        </w:rPr>
        <w:t>long</w:t>
      </w:r>
      <w:r w:rsidR="00970259" w:rsidRPr="00F93F9A">
        <w:rPr>
          <w:rFonts w:ascii="Times" w:hAnsi="Times" w:cs="Times New Roman"/>
        </w:rPr>
        <w:t xml:space="preserve"> been</w:t>
      </w:r>
      <w:r w:rsidR="00CF0A1A" w:rsidRPr="00F93F9A">
        <w:rPr>
          <w:rFonts w:ascii="Times" w:hAnsi="Times" w:cs="Times New Roman"/>
        </w:rPr>
        <w:t xml:space="preserve"> accepted that seagrasses contain a</w:t>
      </w:r>
      <w:r w:rsidR="00DA145A" w:rsidRPr="00F93F9A">
        <w:rPr>
          <w:rFonts w:ascii="Times" w:hAnsi="Times" w:cs="Times New Roman"/>
        </w:rPr>
        <w:t xml:space="preserve"> carbon concentrating mechanism</w:t>
      </w:r>
      <w:r w:rsidR="00CF0A1A" w:rsidRPr="00F93F9A">
        <w:rPr>
          <w:rFonts w:ascii="Times" w:hAnsi="Times" w:cs="Times New Roman"/>
        </w:rPr>
        <w:t xml:space="preserve"> </w:t>
      </w:r>
      <w:r w:rsidR="00DA145A" w:rsidRPr="00F93F9A">
        <w:rPr>
          <w:rFonts w:ascii="Times" w:hAnsi="Times" w:cs="Times New Roman"/>
        </w:rPr>
        <w:t>(</w:t>
      </w:r>
      <w:r w:rsidR="00CF0A1A" w:rsidRPr="00F93F9A">
        <w:rPr>
          <w:rFonts w:ascii="Times" w:hAnsi="Times" w:cs="Times New Roman"/>
        </w:rPr>
        <w:t>CCM</w:t>
      </w:r>
      <w:r w:rsidR="00DA145A" w:rsidRPr="00F93F9A">
        <w:rPr>
          <w:rFonts w:ascii="Times" w:hAnsi="Times" w:cs="Times New Roman"/>
        </w:rPr>
        <w:t>)</w:t>
      </w:r>
      <w:r w:rsidR="00CF0A1A" w:rsidRPr="00F93F9A">
        <w:rPr>
          <w:rFonts w:ascii="Times" w:hAnsi="Times" w:cs="Times New Roman"/>
        </w:rPr>
        <w:t xml:space="preserve"> </w:t>
      </w:r>
      <w:r w:rsidR="008F0E20" w:rsidRPr="00F93F9A">
        <w:rPr>
          <w:rFonts w:ascii="Times" w:hAnsi="Times" w:cs="Times New Roman"/>
        </w:rPr>
        <w:t xml:space="preserve">to support carbon sequestration. </w:t>
      </w:r>
      <w:r w:rsidR="00CF0A1A" w:rsidRPr="00F93F9A">
        <w:rPr>
          <w:rFonts w:ascii="Times" w:hAnsi="Times" w:cs="Times New Roman"/>
        </w:rPr>
        <w:t>A detailed conceptual diagram</w:t>
      </w:r>
      <w:r w:rsidR="00F23955" w:rsidRPr="00F93F9A">
        <w:rPr>
          <w:rFonts w:ascii="Times" w:hAnsi="Times" w:cs="Times New Roman"/>
        </w:rPr>
        <w:t xml:space="preserve"> of the suggested</w:t>
      </w:r>
      <w:r w:rsidR="00CF0A1A" w:rsidRPr="00F93F9A">
        <w:rPr>
          <w:rFonts w:ascii="Times" w:hAnsi="Times" w:cs="Times New Roman"/>
        </w:rPr>
        <w:t xml:space="preserve"> seagrass CCM is clearly explained and illustrated by Larkum et al</w:t>
      </w:r>
      <w:r w:rsidR="00FA5AF6" w:rsidRPr="00F93F9A">
        <w:rPr>
          <w:rFonts w:ascii="Times" w:hAnsi="Times" w:cs="Times New Roman"/>
        </w:rPr>
        <w:t>.</w:t>
      </w:r>
      <w:r w:rsidR="00CF0A1A" w:rsidRPr="00F93F9A">
        <w:rPr>
          <w:rFonts w:ascii="Times" w:hAnsi="Times" w:cs="Times New Roman"/>
        </w:rPr>
        <w:t xml:space="preserve"> (2006). CCM’s </w:t>
      </w:r>
      <w:r w:rsidR="000E1DAE" w:rsidRPr="00F93F9A">
        <w:rPr>
          <w:rFonts w:ascii="Times" w:hAnsi="Times" w:cs="Times New Roman"/>
        </w:rPr>
        <w:t xml:space="preserve">are a </w:t>
      </w:r>
      <w:r w:rsidR="00CF0A1A" w:rsidRPr="00F93F9A">
        <w:rPr>
          <w:rFonts w:ascii="Times" w:hAnsi="Times" w:cs="Times New Roman"/>
        </w:rPr>
        <w:t>common adaptation in</w:t>
      </w:r>
      <w:r w:rsidR="008F0E20" w:rsidRPr="00F93F9A">
        <w:rPr>
          <w:rFonts w:ascii="Times" w:hAnsi="Times" w:cs="Times New Roman"/>
        </w:rPr>
        <w:t xml:space="preserve"> many</w:t>
      </w:r>
      <w:r w:rsidR="00CF0A1A" w:rsidRPr="00F93F9A">
        <w:rPr>
          <w:rFonts w:ascii="Times" w:hAnsi="Times" w:cs="Times New Roman"/>
        </w:rPr>
        <w:t xml:space="preserve"> autotrophic organisms (Badger and Price 2003</w:t>
      </w:r>
      <w:r w:rsidR="008F0E20" w:rsidRPr="00F93F9A">
        <w:rPr>
          <w:rFonts w:ascii="Times" w:hAnsi="Times" w:cs="Times New Roman"/>
        </w:rPr>
        <w:t xml:space="preserve">; </w:t>
      </w:r>
      <w:r w:rsidR="00F23955" w:rsidRPr="00F93F9A">
        <w:rPr>
          <w:rFonts w:ascii="Times" w:hAnsi="Times" w:cs="Times New Roman"/>
        </w:rPr>
        <w:t>Raven et al. 2008)</w:t>
      </w:r>
      <w:r w:rsidR="008F0E20" w:rsidRPr="00F93F9A">
        <w:rPr>
          <w:rFonts w:ascii="Times" w:hAnsi="Times" w:cs="Times New Roman"/>
        </w:rPr>
        <w:t xml:space="preserve"> </w:t>
      </w:r>
      <w:r w:rsidR="00CF0A1A" w:rsidRPr="00F93F9A">
        <w:rPr>
          <w:rFonts w:ascii="Times" w:hAnsi="Times" w:cs="Times New Roman"/>
        </w:rPr>
        <w:t>with</w:t>
      </w:r>
      <w:r w:rsidR="008F0E20" w:rsidRPr="00F93F9A">
        <w:rPr>
          <w:rFonts w:ascii="Times" w:hAnsi="Times" w:cs="Times New Roman"/>
        </w:rPr>
        <w:t xml:space="preserve"> CO</w:t>
      </w:r>
      <w:r w:rsidR="008F0E20" w:rsidRPr="00F93F9A">
        <w:rPr>
          <w:rFonts w:ascii="Times" w:hAnsi="Times" w:cs="Times New Roman"/>
          <w:vertAlign w:val="subscript"/>
        </w:rPr>
        <w:t>2</w:t>
      </w:r>
      <w:r w:rsidR="00CF0A1A" w:rsidRPr="00F93F9A">
        <w:rPr>
          <w:rFonts w:ascii="Times" w:hAnsi="Times" w:cs="Times New Roman"/>
        </w:rPr>
        <w:t>-limited environments often observed as the driv</w:t>
      </w:r>
      <w:r w:rsidR="002E0D19" w:rsidRPr="00F93F9A">
        <w:rPr>
          <w:rFonts w:ascii="Times" w:hAnsi="Times" w:cs="Times New Roman"/>
        </w:rPr>
        <w:t>ing force behind such selectivity</w:t>
      </w:r>
      <w:r w:rsidR="00CF0A1A" w:rsidRPr="00F93F9A">
        <w:rPr>
          <w:rFonts w:ascii="Times" w:hAnsi="Times" w:cs="Times New Roman"/>
        </w:rPr>
        <w:t xml:space="preserve"> (Raven et al. 2008). </w:t>
      </w:r>
      <w:r w:rsidR="00FA5AF6" w:rsidRPr="00F93F9A">
        <w:rPr>
          <w:rFonts w:ascii="Times" w:hAnsi="Times"/>
        </w:rPr>
        <w:t>Despite comprehensive review</w:t>
      </w:r>
      <w:r w:rsidR="00166256" w:rsidRPr="00F93F9A">
        <w:rPr>
          <w:rFonts w:ascii="Times" w:hAnsi="Times"/>
        </w:rPr>
        <w:t xml:space="preserve">s </w:t>
      </w:r>
      <w:r w:rsidR="00FA5AF6" w:rsidRPr="00F93F9A">
        <w:rPr>
          <w:rFonts w:ascii="Times" w:hAnsi="Times"/>
        </w:rPr>
        <w:t xml:space="preserve">on seagrass carbon fixation and metabolism (Touchette </w:t>
      </w:r>
      <w:r w:rsidR="00987200" w:rsidRPr="00F93F9A">
        <w:rPr>
          <w:rFonts w:ascii="Times" w:hAnsi="Times"/>
        </w:rPr>
        <w:t>and</w:t>
      </w:r>
      <w:r w:rsidR="00FA5AF6" w:rsidRPr="00F93F9A">
        <w:rPr>
          <w:rFonts w:ascii="Times" w:hAnsi="Times"/>
        </w:rPr>
        <w:t xml:space="preserve"> Burkholder 2000; Beer et al. 2002; Larkum et al. 2006), </w:t>
      </w:r>
      <w:r w:rsidR="00322444" w:rsidRPr="00F93F9A">
        <w:rPr>
          <w:rFonts w:ascii="Times" w:hAnsi="Times"/>
        </w:rPr>
        <w:t>our</w:t>
      </w:r>
      <w:r w:rsidRPr="00F93F9A">
        <w:rPr>
          <w:rFonts w:ascii="Times" w:hAnsi="Times"/>
        </w:rPr>
        <w:t xml:space="preserve"> </w:t>
      </w:r>
      <w:r w:rsidR="008E6838" w:rsidRPr="00F93F9A">
        <w:rPr>
          <w:rFonts w:ascii="Times" w:hAnsi="Times"/>
        </w:rPr>
        <w:t>knowledge</w:t>
      </w:r>
      <w:r w:rsidR="002E0D19" w:rsidRPr="00F93F9A">
        <w:rPr>
          <w:rFonts w:ascii="Times" w:hAnsi="Times"/>
        </w:rPr>
        <w:t xml:space="preserve"> of</w:t>
      </w:r>
      <w:r w:rsidR="00FA5AF6" w:rsidRPr="00F93F9A">
        <w:rPr>
          <w:rFonts w:ascii="Times" w:hAnsi="Times"/>
        </w:rPr>
        <w:t xml:space="preserve"> carbon fixation</w:t>
      </w:r>
      <w:r w:rsidR="002E0D19" w:rsidRPr="00F93F9A">
        <w:rPr>
          <w:rFonts w:ascii="Times" w:hAnsi="Times"/>
        </w:rPr>
        <w:t xml:space="preserve"> in seagrasses</w:t>
      </w:r>
      <w:r w:rsidR="003A1018" w:rsidRPr="00F93F9A">
        <w:rPr>
          <w:rFonts w:ascii="Times" w:hAnsi="Times"/>
        </w:rPr>
        <w:t xml:space="preserve"> at the molecular level</w:t>
      </w:r>
      <w:r w:rsidR="00FA5AF6" w:rsidRPr="00F93F9A">
        <w:rPr>
          <w:rFonts w:ascii="Times" w:hAnsi="Times"/>
        </w:rPr>
        <w:t xml:space="preserve"> is</w:t>
      </w:r>
      <w:r w:rsidR="000859B8" w:rsidRPr="00F93F9A">
        <w:rPr>
          <w:rFonts w:ascii="Times" w:hAnsi="Times"/>
        </w:rPr>
        <w:t xml:space="preserve"> still </w:t>
      </w:r>
      <w:r w:rsidR="008F0E20" w:rsidRPr="00F93F9A">
        <w:rPr>
          <w:rFonts w:ascii="Times" w:hAnsi="Times"/>
        </w:rPr>
        <w:t xml:space="preserve">poor. Given the emergence of omics, interest </w:t>
      </w:r>
      <w:r w:rsidR="00105709" w:rsidRPr="00F93F9A">
        <w:rPr>
          <w:rFonts w:ascii="Times" w:hAnsi="Times"/>
        </w:rPr>
        <w:t xml:space="preserve">seems revived, </w:t>
      </w:r>
      <w:r w:rsidR="008F0E20" w:rsidRPr="00F93F9A">
        <w:rPr>
          <w:rFonts w:ascii="Times" w:hAnsi="Times"/>
        </w:rPr>
        <w:t>now</w:t>
      </w:r>
      <w:r w:rsidR="00105709" w:rsidRPr="00F93F9A">
        <w:rPr>
          <w:rFonts w:ascii="Times" w:hAnsi="Times"/>
        </w:rPr>
        <w:t xml:space="preserve"> that we</w:t>
      </w:r>
      <w:r w:rsidR="008F0E20" w:rsidRPr="00F93F9A">
        <w:rPr>
          <w:rFonts w:ascii="Times" w:hAnsi="Times"/>
        </w:rPr>
        <w:t xml:space="preserve"> possess higher resolution capability</w:t>
      </w:r>
      <w:r w:rsidR="00E545C8" w:rsidRPr="00F93F9A">
        <w:rPr>
          <w:rFonts w:ascii="Times" w:hAnsi="Times"/>
        </w:rPr>
        <w:t>.</w:t>
      </w:r>
      <w:r w:rsidR="009F33F1" w:rsidRPr="00F93F9A">
        <w:rPr>
          <w:rFonts w:ascii="Times" w:hAnsi="Times"/>
        </w:rPr>
        <w:t xml:space="preserve"> </w:t>
      </w:r>
      <w:r w:rsidR="0036045C" w:rsidRPr="00F93F9A">
        <w:rPr>
          <w:rFonts w:ascii="Times" w:hAnsi="Times"/>
        </w:rPr>
        <w:t>I</w:t>
      </w:r>
      <w:r w:rsidRPr="00F93F9A">
        <w:rPr>
          <w:rFonts w:ascii="Times" w:hAnsi="Times"/>
        </w:rPr>
        <w:t xml:space="preserve">n respect to photosynthetic systematics; to classify seagrasses </w:t>
      </w:r>
      <w:r w:rsidR="00F23955" w:rsidRPr="00F93F9A">
        <w:rPr>
          <w:rFonts w:ascii="Times" w:hAnsi="Times"/>
        </w:rPr>
        <w:t>as C3</w:t>
      </w:r>
      <w:r w:rsidR="00FA5AF6" w:rsidRPr="00F93F9A">
        <w:rPr>
          <w:rFonts w:ascii="Times" w:hAnsi="Times"/>
        </w:rPr>
        <w:t xml:space="preserve"> or C4 photosynthetic autotroph</w:t>
      </w:r>
      <w:r w:rsidR="00BF0B3B" w:rsidRPr="00F93F9A">
        <w:rPr>
          <w:rFonts w:ascii="Times" w:hAnsi="Times"/>
        </w:rPr>
        <w:t>s</w:t>
      </w:r>
      <w:r w:rsidR="00AD149A" w:rsidRPr="00F93F9A">
        <w:rPr>
          <w:rFonts w:ascii="Times" w:hAnsi="Times"/>
        </w:rPr>
        <w:t xml:space="preserve"> remains</w:t>
      </w:r>
      <w:r w:rsidR="00E304A8" w:rsidRPr="00F93F9A">
        <w:rPr>
          <w:rFonts w:ascii="Times" w:hAnsi="Times"/>
        </w:rPr>
        <w:t xml:space="preserve"> a challenge in its own</w:t>
      </w:r>
      <w:r w:rsidR="00166256" w:rsidRPr="00F93F9A">
        <w:rPr>
          <w:rFonts w:ascii="Times" w:hAnsi="Times"/>
        </w:rPr>
        <w:t xml:space="preserve"> right</w:t>
      </w:r>
      <w:r w:rsidR="00472BCE" w:rsidRPr="00F93F9A">
        <w:rPr>
          <w:rFonts w:ascii="Times" w:hAnsi="Times"/>
        </w:rPr>
        <w:t>;</w:t>
      </w:r>
      <w:r w:rsidRPr="00F93F9A">
        <w:rPr>
          <w:rFonts w:ascii="Times" w:hAnsi="Times"/>
        </w:rPr>
        <w:t xml:space="preserve"> </w:t>
      </w:r>
      <w:r w:rsidR="009F33F1" w:rsidRPr="00F93F9A">
        <w:rPr>
          <w:rFonts w:ascii="Times" w:hAnsi="Times"/>
        </w:rPr>
        <w:t>p</w:t>
      </w:r>
      <w:r w:rsidR="00105709" w:rsidRPr="00F93F9A">
        <w:rPr>
          <w:rFonts w:ascii="Times" w:hAnsi="Times"/>
        </w:rPr>
        <w:t xml:space="preserve">ast studies have observed </w:t>
      </w:r>
      <w:r w:rsidRPr="00F93F9A">
        <w:rPr>
          <w:rFonts w:ascii="Times" w:hAnsi="Times"/>
        </w:rPr>
        <w:t xml:space="preserve">C3 and C4 </w:t>
      </w:r>
      <w:r w:rsidR="003A1018" w:rsidRPr="00F93F9A">
        <w:rPr>
          <w:rFonts w:ascii="Times" w:hAnsi="Times"/>
        </w:rPr>
        <w:t>carbon signatures</w:t>
      </w:r>
      <w:r w:rsidRPr="00F93F9A">
        <w:rPr>
          <w:rFonts w:ascii="Times" w:hAnsi="Times"/>
        </w:rPr>
        <w:t xml:space="preserve"> </w:t>
      </w:r>
      <w:r w:rsidR="003A1018" w:rsidRPr="00F93F9A">
        <w:rPr>
          <w:rFonts w:ascii="Times" w:hAnsi="Times"/>
        </w:rPr>
        <w:t xml:space="preserve">present </w:t>
      </w:r>
      <w:r w:rsidR="00312B50" w:rsidRPr="00F93F9A">
        <w:rPr>
          <w:rFonts w:ascii="Times" w:hAnsi="Times"/>
        </w:rPr>
        <w:t xml:space="preserve">across a range </w:t>
      </w:r>
      <w:r w:rsidR="009835E2" w:rsidRPr="00F93F9A">
        <w:rPr>
          <w:rFonts w:ascii="Times" w:hAnsi="Times"/>
        </w:rPr>
        <w:t>of seagrasses</w:t>
      </w:r>
      <w:r w:rsidRPr="00F93F9A">
        <w:rPr>
          <w:rFonts w:ascii="Times" w:hAnsi="Times"/>
        </w:rPr>
        <w:t xml:space="preserve"> (Andrews and Abel, 1979</w:t>
      </w:r>
      <w:r w:rsidR="008F0E20" w:rsidRPr="00F93F9A">
        <w:rPr>
          <w:rFonts w:ascii="Times" w:hAnsi="Times"/>
        </w:rPr>
        <w:t>; Benedict and Scott 1979; Beer et al. 1980</w:t>
      </w:r>
      <w:r w:rsidRPr="00F93F9A">
        <w:rPr>
          <w:rFonts w:ascii="Times" w:hAnsi="Times"/>
        </w:rPr>
        <w:t xml:space="preserve">). </w:t>
      </w:r>
      <w:r w:rsidR="008F0E20" w:rsidRPr="00F93F9A">
        <w:rPr>
          <w:rFonts w:ascii="Times" w:hAnsi="Times"/>
        </w:rPr>
        <w:t>Of course such conflicting reports are perplexing given that we k</w:t>
      </w:r>
      <w:r w:rsidR="00D17CA8" w:rsidRPr="00F93F9A">
        <w:rPr>
          <w:rFonts w:ascii="Times" w:hAnsi="Times"/>
        </w:rPr>
        <w:t>now seagrasses lack true Kranz</w:t>
      </w:r>
      <w:r w:rsidR="00C743A0" w:rsidRPr="00F93F9A">
        <w:rPr>
          <w:rFonts w:ascii="Times" w:hAnsi="Times"/>
        </w:rPr>
        <w:t xml:space="preserve"> anatomy and bundle shea</w:t>
      </w:r>
      <w:r w:rsidR="008F0E20" w:rsidRPr="00F93F9A">
        <w:rPr>
          <w:rFonts w:ascii="Times" w:hAnsi="Times"/>
        </w:rPr>
        <w:t>th cells. A</w:t>
      </w:r>
      <w:r w:rsidR="00D17CA8" w:rsidRPr="00F93F9A">
        <w:rPr>
          <w:rFonts w:ascii="Times" w:hAnsi="Times"/>
        </w:rPr>
        <w:t xml:space="preserve"> recent a</w:t>
      </w:r>
      <w:r w:rsidR="008F0E20" w:rsidRPr="00F93F9A">
        <w:rPr>
          <w:rFonts w:ascii="Times" w:hAnsi="Times"/>
        </w:rPr>
        <w:t>nalysis of an EST-derived dataset may</w:t>
      </w:r>
      <w:r w:rsidR="00D17CA8" w:rsidRPr="00F93F9A">
        <w:rPr>
          <w:rFonts w:ascii="Times" w:hAnsi="Times"/>
        </w:rPr>
        <w:t xml:space="preserve"> of course</w:t>
      </w:r>
      <w:r w:rsidR="008F0E20" w:rsidRPr="00F93F9A">
        <w:rPr>
          <w:rFonts w:ascii="Times" w:hAnsi="Times"/>
        </w:rPr>
        <w:t xml:space="preserve"> provide subtle clues of evolutionary based pressure occurring within photosynthetic and carbon metabolism pathways in </w:t>
      </w:r>
      <w:r w:rsidR="008F0E20" w:rsidRPr="00F93F9A">
        <w:rPr>
          <w:rFonts w:ascii="Times" w:hAnsi="Times"/>
          <w:i/>
        </w:rPr>
        <w:t>P. oceanica</w:t>
      </w:r>
      <w:r w:rsidR="008F0E20" w:rsidRPr="00F93F9A">
        <w:rPr>
          <w:rFonts w:ascii="Times" w:hAnsi="Times"/>
        </w:rPr>
        <w:t xml:space="preserve"> and </w:t>
      </w:r>
      <w:r w:rsidR="008F0E20" w:rsidRPr="00F93F9A">
        <w:rPr>
          <w:rFonts w:ascii="Times" w:hAnsi="Times"/>
          <w:i/>
        </w:rPr>
        <w:t xml:space="preserve">Z. marina </w:t>
      </w:r>
      <w:r w:rsidR="008F0E20" w:rsidRPr="00F93F9A">
        <w:rPr>
          <w:rFonts w:ascii="Times" w:hAnsi="Times"/>
        </w:rPr>
        <w:t>(Wissler et al. 2011); however, given the size of the dataset, more effort is needed</w:t>
      </w:r>
      <w:r w:rsidR="003F7776" w:rsidRPr="00F93F9A">
        <w:rPr>
          <w:rFonts w:ascii="Times" w:hAnsi="Times"/>
        </w:rPr>
        <w:t xml:space="preserve"> to validate </w:t>
      </w:r>
      <w:r w:rsidR="00166256" w:rsidRPr="00F93F9A">
        <w:rPr>
          <w:rFonts w:ascii="Times" w:hAnsi="Times"/>
        </w:rPr>
        <w:t>such</w:t>
      </w:r>
      <w:r w:rsidR="00065024" w:rsidRPr="00F93F9A">
        <w:rPr>
          <w:rFonts w:ascii="Times" w:hAnsi="Times"/>
        </w:rPr>
        <w:t xml:space="preserve"> </w:t>
      </w:r>
      <w:r w:rsidR="003F7776" w:rsidRPr="00F93F9A">
        <w:rPr>
          <w:rFonts w:ascii="Times" w:hAnsi="Times"/>
        </w:rPr>
        <w:t>findings</w:t>
      </w:r>
      <w:r w:rsidR="008F0E20" w:rsidRPr="00F93F9A">
        <w:rPr>
          <w:rFonts w:ascii="Times" w:hAnsi="Times"/>
        </w:rPr>
        <w:t xml:space="preserve">. </w:t>
      </w:r>
    </w:p>
    <w:p w14:paraId="5D4DA071" w14:textId="51910666" w:rsidR="00D17CA8" w:rsidRPr="00F93F9A" w:rsidRDefault="003F7776" w:rsidP="00B8774C">
      <w:pPr>
        <w:spacing w:line="480" w:lineRule="auto"/>
        <w:jc w:val="both"/>
        <w:rPr>
          <w:rFonts w:ascii="Times" w:hAnsi="Times"/>
        </w:rPr>
      </w:pPr>
      <w:r w:rsidRPr="00F93F9A">
        <w:rPr>
          <w:rFonts w:ascii="Times" w:hAnsi="Times"/>
        </w:rPr>
        <w:tab/>
      </w:r>
      <w:r w:rsidRPr="00F93F9A">
        <w:rPr>
          <w:rFonts w:ascii="Times" w:hAnsi="Times"/>
          <w:i/>
        </w:rPr>
        <w:t>Z. marina</w:t>
      </w:r>
      <w:r w:rsidRPr="00F93F9A">
        <w:rPr>
          <w:rFonts w:ascii="Times" w:hAnsi="Times"/>
        </w:rPr>
        <w:t xml:space="preserve"> c</w:t>
      </w:r>
      <w:r w:rsidR="008F0E20" w:rsidRPr="00F93F9A">
        <w:rPr>
          <w:rFonts w:ascii="Times" w:hAnsi="Times"/>
        </w:rPr>
        <w:t>arbonic anhydrase and boron HCO</w:t>
      </w:r>
      <w:r w:rsidR="008F0E20" w:rsidRPr="00F93F9A">
        <w:rPr>
          <w:rFonts w:ascii="Times" w:hAnsi="Times"/>
          <w:vertAlign w:val="subscript"/>
        </w:rPr>
        <w:t>3</w:t>
      </w:r>
      <w:r w:rsidR="008F0E20" w:rsidRPr="00F93F9A">
        <w:rPr>
          <w:rFonts w:ascii="Times" w:hAnsi="Times"/>
        </w:rPr>
        <w:t xml:space="preserve"> transporter genes</w:t>
      </w:r>
      <w:r w:rsidRPr="00F93F9A">
        <w:rPr>
          <w:rFonts w:ascii="Times" w:hAnsi="Times"/>
        </w:rPr>
        <w:t xml:space="preserve"> have</w:t>
      </w:r>
      <w:r w:rsidR="00D17CA8" w:rsidRPr="00F93F9A">
        <w:rPr>
          <w:rFonts w:ascii="Times" w:hAnsi="Times"/>
        </w:rPr>
        <w:t xml:space="preserve"> also</w:t>
      </w:r>
      <w:r w:rsidRPr="00F93F9A">
        <w:rPr>
          <w:rFonts w:ascii="Times" w:hAnsi="Times"/>
        </w:rPr>
        <w:t xml:space="preserve"> been identified, perhaps providing </w:t>
      </w:r>
      <w:r w:rsidR="00D17CA8" w:rsidRPr="00F93F9A">
        <w:rPr>
          <w:rFonts w:ascii="Times" w:hAnsi="Times"/>
        </w:rPr>
        <w:t xml:space="preserve">evidence of the </w:t>
      </w:r>
      <w:r w:rsidR="008F0E20" w:rsidRPr="00F93F9A">
        <w:rPr>
          <w:rFonts w:ascii="Times" w:hAnsi="Times"/>
        </w:rPr>
        <w:t>CCM</w:t>
      </w:r>
      <w:r w:rsidR="00D17CA8" w:rsidRPr="00F93F9A">
        <w:rPr>
          <w:rFonts w:ascii="Times" w:hAnsi="Times"/>
        </w:rPr>
        <w:t xml:space="preserve"> operation</w:t>
      </w:r>
      <w:r w:rsidR="008F0E20" w:rsidRPr="00F93F9A">
        <w:rPr>
          <w:rFonts w:ascii="Times" w:hAnsi="Times"/>
        </w:rPr>
        <w:t xml:space="preserve"> (Olsen et al. 2016). RubisCO sub-units</w:t>
      </w:r>
      <w:r w:rsidR="00D17CA8" w:rsidRPr="00F93F9A">
        <w:rPr>
          <w:rFonts w:ascii="Times" w:hAnsi="Times"/>
        </w:rPr>
        <w:t xml:space="preserve"> have also been shown to be</w:t>
      </w:r>
      <w:r w:rsidR="008F0E20" w:rsidRPr="00F93F9A">
        <w:rPr>
          <w:rFonts w:ascii="Times" w:hAnsi="Times"/>
        </w:rPr>
        <w:t xml:space="preserve"> negatively regulated within </w:t>
      </w:r>
      <w:r w:rsidR="008F0E20" w:rsidRPr="00F93F9A">
        <w:rPr>
          <w:rFonts w:ascii="Times" w:hAnsi="Times"/>
          <w:i/>
        </w:rPr>
        <w:t>P. oceanica</w:t>
      </w:r>
      <w:r w:rsidR="008F0E20" w:rsidRPr="00F93F9A">
        <w:rPr>
          <w:rFonts w:ascii="Times" w:hAnsi="Times"/>
        </w:rPr>
        <w:t xml:space="preserve"> in response to lower levels of light (</w:t>
      </w:r>
      <w:r w:rsidR="008F0E20" w:rsidRPr="00F93F9A">
        <w:t>Mazzuca et al. 2009; Datollo et al. 2014</w:t>
      </w:r>
      <w:r w:rsidR="008F0E20" w:rsidRPr="00F93F9A">
        <w:rPr>
          <w:rFonts w:ascii="Times" w:hAnsi="Times"/>
        </w:rPr>
        <w:t>)</w:t>
      </w:r>
      <w:r w:rsidRPr="00F93F9A">
        <w:rPr>
          <w:rFonts w:ascii="Times" w:hAnsi="Times"/>
        </w:rPr>
        <w:t xml:space="preserve"> </w:t>
      </w:r>
      <w:r w:rsidR="00166256" w:rsidRPr="00F93F9A">
        <w:rPr>
          <w:rFonts w:ascii="Times" w:hAnsi="Times"/>
        </w:rPr>
        <w:t>while</w:t>
      </w:r>
      <w:r w:rsidRPr="00F93F9A">
        <w:rPr>
          <w:rFonts w:ascii="Times" w:hAnsi="Times"/>
        </w:rPr>
        <w:t xml:space="preserve"> methylation activity of</w:t>
      </w:r>
      <w:r w:rsidR="002D1594" w:rsidRPr="00F93F9A">
        <w:rPr>
          <w:rFonts w:ascii="Times" w:hAnsi="Times"/>
        </w:rPr>
        <w:t xml:space="preserve"> phosphoenolpyruvate carboxylase</w:t>
      </w:r>
      <w:r w:rsidRPr="00F93F9A">
        <w:rPr>
          <w:rFonts w:ascii="Times" w:hAnsi="Times"/>
        </w:rPr>
        <w:t xml:space="preserve"> </w:t>
      </w:r>
      <w:r w:rsidR="002D1594" w:rsidRPr="00F93F9A">
        <w:rPr>
          <w:rFonts w:ascii="Times" w:hAnsi="Times"/>
        </w:rPr>
        <w:t>(</w:t>
      </w:r>
      <w:r w:rsidRPr="00F93F9A">
        <w:rPr>
          <w:rFonts w:ascii="Times" w:hAnsi="Times"/>
        </w:rPr>
        <w:t>PEPC</w:t>
      </w:r>
      <w:r w:rsidR="002D1594" w:rsidRPr="00F93F9A">
        <w:rPr>
          <w:rFonts w:ascii="Times" w:hAnsi="Times"/>
        </w:rPr>
        <w:t>)</w:t>
      </w:r>
      <w:r w:rsidRPr="00F93F9A">
        <w:rPr>
          <w:rFonts w:ascii="Times" w:hAnsi="Times"/>
        </w:rPr>
        <w:t xml:space="preserve"> </w:t>
      </w:r>
      <w:r w:rsidR="00D17CA8" w:rsidRPr="00F93F9A">
        <w:rPr>
          <w:rFonts w:ascii="Times" w:hAnsi="Times"/>
        </w:rPr>
        <w:t xml:space="preserve">is </w:t>
      </w:r>
      <w:r w:rsidR="00166256" w:rsidRPr="00F93F9A">
        <w:rPr>
          <w:rFonts w:ascii="Times" w:hAnsi="Times"/>
        </w:rPr>
        <w:t>altered</w:t>
      </w:r>
      <w:r w:rsidR="00D17CA8" w:rsidRPr="00F93F9A">
        <w:rPr>
          <w:rFonts w:ascii="Times" w:hAnsi="Times"/>
        </w:rPr>
        <w:t xml:space="preserve"> during change</w:t>
      </w:r>
      <w:r w:rsidR="00166256" w:rsidRPr="00F93F9A">
        <w:rPr>
          <w:rFonts w:ascii="Times" w:hAnsi="Times"/>
        </w:rPr>
        <w:t>s</w:t>
      </w:r>
      <w:r w:rsidR="00D17CA8" w:rsidRPr="00F93F9A">
        <w:rPr>
          <w:rFonts w:ascii="Times" w:hAnsi="Times"/>
        </w:rPr>
        <w:t xml:space="preserve"> in</w:t>
      </w:r>
      <w:r w:rsidRPr="00F93F9A">
        <w:rPr>
          <w:rFonts w:ascii="Times" w:hAnsi="Times"/>
        </w:rPr>
        <w:t xml:space="preserve"> irradiance level (Greco et al. 2013)</w:t>
      </w:r>
      <w:r w:rsidR="00D17CA8" w:rsidRPr="00F93F9A">
        <w:rPr>
          <w:rFonts w:ascii="Times" w:hAnsi="Times"/>
        </w:rPr>
        <w:t xml:space="preserve">. </w:t>
      </w:r>
      <w:r w:rsidRPr="00F93F9A">
        <w:rPr>
          <w:rFonts w:ascii="Times" w:hAnsi="Times"/>
        </w:rPr>
        <w:t xml:space="preserve">The previous theory of </w:t>
      </w:r>
      <w:r w:rsidR="008F0E20" w:rsidRPr="00F93F9A">
        <w:rPr>
          <w:rFonts w:ascii="Times" w:hAnsi="Times"/>
        </w:rPr>
        <w:t>C3-C4 intermediate photosynthesis exist</w:t>
      </w:r>
      <w:r w:rsidRPr="00F93F9A">
        <w:rPr>
          <w:rFonts w:ascii="Times" w:hAnsi="Times"/>
        </w:rPr>
        <w:t>ing</w:t>
      </w:r>
      <w:r w:rsidR="008F0E20" w:rsidRPr="00F93F9A">
        <w:rPr>
          <w:rFonts w:ascii="Times" w:hAnsi="Times"/>
        </w:rPr>
        <w:t xml:space="preserve"> in seagrass species (Touchette and Burkholder 2000)</w:t>
      </w:r>
      <w:r w:rsidRPr="00F93F9A">
        <w:rPr>
          <w:rFonts w:ascii="Times" w:hAnsi="Times"/>
        </w:rPr>
        <w:t xml:space="preserve"> remains </w:t>
      </w:r>
      <w:r w:rsidR="00065024" w:rsidRPr="00F93F9A">
        <w:rPr>
          <w:rFonts w:ascii="Times" w:hAnsi="Times"/>
        </w:rPr>
        <w:t>plausible</w:t>
      </w:r>
      <w:r w:rsidR="008F0E20" w:rsidRPr="00F93F9A">
        <w:rPr>
          <w:rFonts w:ascii="Times" w:hAnsi="Times"/>
        </w:rPr>
        <w:t xml:space="preserve">; however, </w:t>
      </w:r>
      <w:r w:rsidR="001B25DD" w:rsidRPr="00F93F9A">
        <w:rPr>
          <w:rFonts w:ascii="Times" w:hAnsi="Times"/>
        </w:rPr>
        <w:t>C4 related</w:t>
      </w:r>
      <w:r w:rsidRPr="00F93F9A">
        <w:rPr>
          <w:rFonts w:ascii="Times" w:hAnsi="Times"/>
        </w:rPr>
        <w:t xml:space="preserve"> enzymes are also known to </w:t>
      </w:r>
      <w:r w:rsidR="008F0E20" w:rsidRPr="00F93F9A">
        <w:rPr>
          <w:rFonts w:ascii="Times" w:hAnsi="Times"/>
        </w:rPr>
        <w:t xml:space="preserve">play </w:t>
      </w:r>
      <w:r w:rsidRPr="00F93F9A">
        <w:rPr>
          <w:rFonts w:ascii="Times" w:hAnsi="Times"/>
        </w:rPr>
        <w:t>roles in anaplerotic reactions within plants</w:t>
      </w:r>
      <w:r w:rsidR="008F0E20" w:rsidRPr="00F93F9A">
        <w:rPr>
          <w:rFonts w:ascii="Times" w:hAnsi="Times"/>
        </w:rPr>
        <w:t xml:space="preserve"> (Doubnerová and Ryšlavá 2011).</w:t>
      </w:r>
      <w:r w:rsidR="00105709" w:rsidRPr="00F93F9A">
        <w:rPr>
          <w:rFonts w:ascii="Times" w:hAnsi="Times"/>
        </w:rPr>
        <w:t xml:space="preserve"> </w:t>
      </w:r>
      <w:r w:rsidR="00166256" w:rsidRPr="00F93F9A">
        <w:rPr>
          <w:rFonts w:ascii="Times" w:hAnsi="Times"/>
        </w:rPr>
        <w:t>It is possible</w:t>
      </w:r>
      <w:r w:rsidR="008F0E20" w:rsidRPr="00F93F9A">
        <w:rPr>
          <w:rFonts w:ascii="Times" w:hAnsi="Times"/>
        </w:rPr>
        <w:t xml:space="preserve"> C4-type photosynthesis within seagrasses, could operate independently of</w:t>
      </w:r>
      <w:r w:rsidR="00D17CA8" w:rsidRPr="00F93F9A">
        <w:rPr>
          <w:rFonts w:ascii="Times" w:hAnsi="Times"/>
        </w:rPr>
        <w:t xml:space="preserve"> true Kranz anatomy</w:t>
      </w:r>
      <w:r w:rsidR="00105709" w:rsidRPr="00F93F9A">
        <w:rPr>
          <w:rFonts w:ascii="Times" w:hAnsi="Times"/>
        </w:rPr>
        <w:t xml:space="preserve">; </w:t>
      </w:r>
      <w:r w:rsidR="00166256" w:rsidRPr="00F93F9A">
        <w:rPr>
          <w:rFonts w:ascii="Times" w:hAnsi="Times"/>
        </w:rPr>
        <w:t>however</w:t>
      </w:r>
      <w:r w:rsidR="00105709" w:rsidRPr="00F93F9A">
        <w:rPr>
          <w:rFonts w:ascii="Times" w:hAnsi="Times"/>
        </w:rPr>
        <w:t>,</w:t>
      </w:r>
      <w:r w:rsidR="00166256" w:rsidRPr="00F93F9A">
        <w:rPr>
          <w:rFonts w:ascii="Times" w:hAnsi="Times"/>
        </w:rPr>
        <w:t xml:space="preserve"> this </w:t>
      </w:r>
      <w:r w:rsidR="008F0E20" w:rsidRPr="00F93F9A">
        <w:rPr>
          <w:rFonts w:ascii="Times" w:hAnsi="Times"/>
        </w:rPr>
        <w:t xml:space="preserve">is supported by </w:t>
      </w:r>
      <w:r w:rsidR="00166256" w:rsidRPr="00F93F9A">
        <w:rPr>
          <w:rFonts w:ascii="Times" w:hAnsi="Times"/>
        </w:rPr>
        <w:t>a</w:t>
      </w:r>
      <w:r w:rsidR="008F0E20" w:rsidRPr="00F93F9A">
        <w:rPr>
          <w:rFonts w:ascii="Times" w:hAnsi="Times"/>
        </w:rPr>
        <w:t xml:space="preserve"> theory of single-cell C4 photo</w:t>
      </w:r>
      <w:r w:rsidR="00D17CA8" w:rsidRPr="00F93F9A">
        <w:rPr>
          <w:rFonts w:ascii="Times" w:hAnsi="Times"/>
        </w:rPr>
        <w:t>synthesis (Edw</w:t>
      </w:r>
      <w:r w:rsidR="00914072" w:rsidRPr="00F93F9A">
        <w:rPr>
          <w:rFonts w:ascii="Times" w:hAnsi="Times"/>
        </w:rPr>
        <w:t>ards et al. 2004), which</w:t>
      </w:r>
      <w:r w:rsidR="00C743A0" w:rsidRPr="00F93F9A">
        <w:rPr>
          <w:rFonts w:ascii="Times" w:hAnsi="Times"/>
        </w:rPr>
        <w:t xml:space="preserve"> has been shown to operate</w:t>
      </w:r>
      <w:r w:rsidR="00D17CA8" w:rsidRPr="00F93F9A">
        <w:rPr>
          <w:rFonts w:ascii="Times" w:hAnsi="Times"/>
        </w:rPr>
        <w:t xml:space="preserve"> in </w:t>
      </w:r>
      <w:r w:rsidRPr="00F93F9A">
        <w:rPr>
          <w:rFonts w:ascii="Times" w:hAnsi="Times"/>
        </w:rPr>
        <w:t xml:space="preserve">the aquatic plant, </w:t>
      </w:r>
      <w:r w:rsidRPr="00F93F9A">
        <w:rPr>
          <w:rFonts w:ascii="Times" w:hAnsi="Times"/>
          <w:i/>
        </w:rPr>
        <w:t>Hydrilla verticillata</w:t>
      </w:r>
      <w:r w:rsidR="00D17CA8" w:rsidRPr="00F93F9A">
        <w:rPr>
          <w:rFonts w:ascii="Times" w:hAnsi="Times"/>
        </w:rPr>
        <w:t xml:space="preserve">, a close relative of the </w:t>
      </w:r>
      <w:r w:rsidR="00D17CA8" w:rsidRPr="00F93F9A">
        <w:rPr>
          <w:rFonts w:ascii="Times" w:hAnsi="Times"/>
          <w:i/>
        </w:rPr>
        <w:t xml:space="preserve">Halophila </w:t>
      </w:r>
      <w:r w:rsidR="00D17CA8" w:rsidRPr="00F93F9A">
        <w:rPr>
          <w:rFonts w:ascii="Times" w:hAnsi="Times"/>
        </w:rPr>
        <w:t xml:space="preserve">genus of seagrass </w:t>
      </w:r>
      <w:r w:rsidRPr="00F93F9A">
        <w:rPr>
          <w:rFonts w:ascii="Times" w:hAnsi="Times"/>
        </w:rPr>
        <w:t>(Bowes et al. 2002; Bowes et al. 2011)</w:t>
      </w:r>
      <w:r w:rsidR="00D17CA8" w:rsidRPr="00F93F9A">
        <w:rPr>
          <w:rFonts w:ascii="Times" w:hAnsi="Times"/>
        </w:rPr>
        <w:t xml:space="preserve">. We therefore </w:t>
      </w:r>
      <w:r w:rsidRPr="00F93F9A">
        <w:rPr>
          <w:rFonts w:ascii="Times" w:hAnsi="Times"/>
        </w:rPr>
        <w:t>suggest that a range of carbon fixation pathways may exist across the seagrass group until further work elucidates the exact carbon fixation pathways. We believe that omics alone will not unlock the carbon fixation pathway of seagrass</w:t>
      </w:r>
      <w:r w:rsidR="00D17CA8" w:rsidRPr="00F93F9A">
        <w:rPr>
          <w:rFonts w:ascii="Times" w:hAnsi="Times"/>
        </w:rPr>
        <w:t>es</w:t>
      </w:r>
      <w:r w:rsidRPr="00F93F9A">
        <w:rPr>
          <w:rFonts w:ascii="Times" w:hAnsi="Times"/>
        </w:rPr>
        <w:t xml:space="preserve">, but </w:t>
      </w:r>
      <w:r w:rsidR="00D17CA8" w:rsidRPr="00F93F9A">
        <w:rPr>
          <w:rFonts w:ascii="Times" w:hAnsi="Times"/>
        </w:rPr>
        <w:t xml:space="preserve">perhaps </w:t>
      </w:r>
      <w:r w:rsidRPr="00F93F9A">
        <w:rPr>
          <w:rFonts w:ascii="Times" w:hAnsi="Times"/>
        </w:rPr>
        <w:t>an integrated approach involving omics, microscopy and immuno-localization techniques</w:t>
      </w:r>
      <w:r w:rsidR="00D17CA8" w:rsidRPr="00F93F9A">
        <w:rPr>
          <w:rFonts w:ascii="Times" w:hAnsi="Times"/>
        </w:rPr>
        <w:t xml:space="preserve"> is necessary</w:t>
      </w:r>
      <w:r w:rsidRPr="00F93F9A">
        <w:rPr>
          <w:rFonts w:ascii="Times" w:hAnsi="Times"/>
        </w:rPr>
        <w:t xml:space="preserve">. Such work will allow us </w:t>
      </w:r>
      <w:r w:rsidR="00105709" w:rsidRPr="00F93F9A">
        <w:rPr>
          <w:rFonts w:ascii="Times" w:hAnsi="Times"/>
        </w:rPr>
        <w:t>to accurately</w:t>
      </w:r>
      <w:r w:rsidRPr="00F93F9A">
        <w:rPr>
          <w:rFonts w:ascii="Times" w:hAnsi="Times"/>
        </w:rPr>
        <w:t xml:space="preserve"> determine seagrass response to predicted CO</w:t>
      </w:r>
      <w:r w:rsidRPr="00F93F9A">
        <w:rPr>
          <w:rFonts w:ascii="Times" w:hAnsi="Times"/>
          <w:vertAlign w:val="subscript"/>
        </w:rPr>
        <w:t>2</w:t>
      </w:r>
      <w:r w:rsidRPr="00F93F9A">
        <w:rPr>
          <w:rFonts w:ascii="Times" w:hAnsi="Times"/>
        </w:rPr>
        <w:t xml:space="preserve"> </w:t>
      </w:r>
      <w:r w:rsidR="00105709" w:rsidRPr="00F93F9A">
        <w:rPr>
          <w:rFonts w:ascii="Times" w:hAnsi="Times"/>
        </w:rPr>
        <w:t xml:space="preserve">fluctuations </w:t>
      </w:r>
      <w:r w:rsidR="00D17CA8" w:rsidRPr="00F93F9A">
        <w:rPr>
          <w:rFonts w:ascii="Times" w:hAnsi="Times"/>
        </w:rPr>
        <w:t xml:space="preserve">in the future. </w:t>
      </w:r>
    </w:p>
    <w:p w14:paraId="10C3ED2A" w14:textId="7A501007" w:rsidR="00480C0C" w:rsidRPr="00F93F9A" w:rsidRDefault="000A16D6" w:rsidP="00C80B5B">
      <w:pPr>
        <w:spacing w:line="480" w:lineRule="auto"/>
        <w:jc w:val="both"/>
        <w:rPr>
          <w:rFonts w:ascii="Times" w:hAnsi="Times"/>
          <w:b/>
        </w:rPr>
      </w:pPr>
      <w:r w:rsidRPr="00F93F9A">
        <w:rPr>
          <w:rFonts w:ascii="Times" w:hAnsi="Times"/>
          <w:b/>
        </w:rPr>
        <w:t>3</w:t>
      </w:r>
      <w:r w:rsidR="00480C0C" w:rsidRPr="00F93F9A">
        <w:rPr>
          <w:rFonts w:ascii="Times" w:hAnsi="Times"/>
          <w:b/>
        </w:rPr>
        <w:t xml:space="preserve">.3 </w:t>
      </w:r>
      <w:r w:rsidR="006E58C8" w:rsidRPr="00F93F9A">
        <w:rPr>
          <w:rFonts w:ascii="Times" w:hAnsi="Times"/>
          <w:b/>
        </w:rPr>
        <w:t>–</w:t>
      </w:r>
      <w:r w:rsidR="00480C0C" w:rsidRPr="00F93F9A">
        <w:rPr>
          <w:rFonts w:ascii="Times" w:hAnsi="Times"/>
        </w:rPr>
        <w:t xml:space="preserve"> </w:t>
      </w:r>
      <w:r w:rsidR="006B563B" w:rsidRPr="00F93F9A">
        <w:rPr>
          <w:rFonts w:ascii="Times" w:hAnsi="Times"/>
          <w:b/>
        </w:rPr>
        <w:t>Are stress and environmental response</w:t>
      </w:r>
      <w:r w:rsidR="00326896" w:rsidRPr="00F93F9A">
        <w:rPr>
          <w:rFonts w:ascii="Times" w:hAnsi="Times"/>
          <w:b/>
        </w:rPr>
        <w:t xml:space="preserve"> signatures</w:t>
      </w:r>
      <w:r w:rsidR="006E58C8" w:rsidRPr="00F93F9A">
        <w:rPr>
          <w:rFonts w:ascii="Times" w:hAnsi="Times"/>
          <w:b/>
        </w:rPr>
        <w:t xml:space="preserve"> between land and marine plants</w:t>
      </w:r>
      <w:r w:rsidR="001461DD" w:rsidRPr="00F93F9A">
        <w:rPr>
          <w:rFonts w:ascii="Times" w:hAnsi="Times"/>
          <w:b/>
        </w:rPr>
        <w:t xml:space="preserve"> different</w:t>
      </w:r>
      <w:r w:rsidR="006E58C8" w:rsidRPr="00F93F9A">
        <w:rPr>
          <w:rFonts w:ascii="Times" w:hAnsi="Times"/>
          <w:b/>
        </w:rPr>
        <w:t>?</w:t>
      </w:r>
    </w:p>
    <w:p w14:paraId="68547927" w14:textId="54BE5C38" w:rsidR="00480C0C" w:rsidRPr="00F93F9A" w:rsidRDefault="001424FC" w:rsidP="00C80B5B">
      <w:pPr>
        <w:spacing w:line="480" w:lineRule="auto"/>
        <w:jc w:val="both"/>
        <w:rPr>
          <w:rFonts w:ascii="Times" w:hAnsi="Times"/>
        </w:rPr>
      </w:pPr>
      <w:r w:rsidRPr="00F93F9A">
        <w:rPr>
          <w:rFonts w:ascii="Times" w:hAnsi="Times"/>
        </w:rPr>
        <w:tab/>
        <w:t>An obvious difference between</w:t>
      </w:r>
      <w:r w:rsidR="00326896" w:rsidRPr="00F93F9A">
        <w:rPr>
          <w:rFonts w:ascii="Times" w:hAnsi="Times"/>
        </w:rPr>
        <w:t xml:space="preserve"> land</w:t>
      </w:r>
      <w:r w:rsidR="006B563B" w:rsidRPr="00F93F9A">
        <w:rPr>
          <w:rFonts w:ascii="Times" w:hAnsi="Times"/>
        </w:rPr>
        <w:t xml:space="preserve"> plants</w:t>
      </w:r>
      <w:r w:rsidR="00326896" w:rsidRPr="00F93F9A">
        <w:rPr>
          <w:rFonts w:ascii="Times" w:hAnsi="Times"/>
        </w:rPr>
        <w:t xml:space="preserve"> and </w:t>
      </w:r>
      <w:r w:rsidRPr="00F93F9A">
        <w:rPr>
          <w:rFonts w:ascii="Times" w:hAnsi="Times"/>
        </w:rPr>
        <w:t xml:space="preserve">seagrasses </w:t>
      </w:r>
      <w:r w:rsidR="00326896" w:rsidRPr="00F93F9A">
        <w:rPr>
          <w:rFonts w:ascii="Times" w:hAnsi="Times"/>
        </w:rPr>
        <w:t>is</w:t>
      </w:r>
      <w:r w:rsidRPr="00F93F9A">
        <w:rPr>
          <w:rFonts w:ascii="Times" w:hAnsi="Times"/>
        </w:rPr>
        <w:t xml:space="preserve"> that seagrasses are fully submerged</w:t>
      </w:r>
      <w:r w:rsidR="00326896" w:rsidRPr="00F93F9A">
        <w:rPr>
          <w:rFonts w:ascii="Times" w:hAnsi="Times"/>
        </w:rPr>
        <w:t>.</w:t>
      </w:r>
      <w:r w:rsidR="00EE1C00" w:rsidRPr="00F93F9A">
        <w:rPr>
          <w:rFonts w:ascii="Times" w:hAnsi="Times"/>
        </w:rPr>
        <w:t xml:space="preserve"> </w:t>
      </w:r>
      <w:r w:rsidR="00E07890" w:rsidRPr="00F93F9A">
        <w:rPr>
          <w:rFonts w:ascii="Times" w:hAnsi="Times"/>
        </w:rPr>
        <w:t xml:space="preserve">Our </w:t>
      </w:r>
      <w:r w:rsidR="00EE1C00" w:rsidRPr="00F93F9A">
        <w:rPr>
          <w:rFonts w:ascii="Times" w:hAnsi="Times"/>
        </w:rPr>
        <w:t xml:space="preserve">understanding of how plants respond to their environment </w:t>
      </w:r>
      <w:r w:rsidR="00E07890" w:rsidRPr="00F93F9A">
        <w:rPr>
          <w:rFonts w:ascii="Times" w:hAnsi="Times"/>
        </w:rPr>
        <w:t>is growing steadily,</w:t>
      </w:r>
      <w:r w:rsidR="00EE1C00" w:rsidRPr="00F93F9A">
        <w:rPr>
          <w:rFonts w:ascii="Times" w:hAnsi="Times"/>
        </w:rPr>
        <w:t xml:space="preserve"> </w:t>
      </w:r>
      <w:r w:rsidR="00E07890" w:rsidRPr="00F93F9A">
        <w:rPr>
          <w:rFonts w:ascii="Times" w:hAnsi="Times"/>
        </w:rPr>
        <w:t>but</w:t>
      </w:r>
      <w:r w:rsidR="00CD59C8" w:rsidRPr="00F93F9A">
        <w:rPr>
          <w:rFonts w:ascii="Times" w:hAnsi="Times"/>
        </w:rPr>
        <w:t xml:space="preserve"> </w:t>
      </w:r>
      <w:r w:rsidR="004701E4" w:rsidRPr="00F93F9A">
        <w:rPr>
          <w:rFonts w:ascii="Times" w:hAnsi="Times"/>
        </w:rPr>
        <w:t xml:space="preserve">the </w:t>
      </w:r>
      <w:r w:rsidR="008F2956" w:rsidRPr="00F93F9A">
        <w:rPr>
          <w:rFonts w:ascii="Times" w:hAnsi="Times"/>
        </w:rPr>
        <w:t>differences</w:t>
      </w:r>
      <w:r w:rsidR="00CD59C8" w:rsidRPr="00F93F9A">
        <w:rPr>
          <w:rFonts w:ascii="Times" w:hAnsi="Times"/>
        </w:rPr>
        <w:t xml:space="preserve"> </w:t>
      </w:r>
      <w:r w:rsidR="008F2956" w:rsidRPr="00F93F9A">
        <w:rPr>
          <w:rFonts w:ascii="Times" w:hAnsi="Times"/>
        </w:rPr>
        <w:t>between land plants and seagrasses</w:t>
      </w:r>
      <w:r w:rsidR="00F86D54" w:rsidRPr="00F93F9A">
        <w:rPr>
          <w:rFonts w:ascii="Times" w:hAnsi="Times"/>
        </w:rPr>
        <w:t xml:space="preserve"> remain largely elusive.</w:t>
      </w:r>
      <w:r w:rsidR="007E44EB" w:rsidRPr="00F93F9A">
        <w:rPr>
          <w:rFonts w:ascii="Times" w:hAnsi="Times"/>
        </w:rPr>
        <w:t xml:space="preserve"> </w:t>
      </w:r>
      <w:r w:rsidR="00376758" w:rsidRPr="00F93F9A">
        <w:rPr>
          <w:rFonts w:ascii="Times" w:hAnsi="Times"/>
        </w:rPr>
        <w:t xml:space="preserve">In </w:t>
      </w:r>
      <w:r w:rsidRPr="00F93F9A">
        <w:rPr>
          <w:rFonts w:ascii="Times" w:hAnsi="Times"/>
        </w:rPr>
        <w:t>seagrasses</w:t>
      </w:r>
      <w:r w:rsidR="00FB30F1" w:rsidRPr="00F93F9A">
        <w:rPr>
          <w:rFonts w:ascii="Times" w:hAnsi="Times"/>
        </w:rPr>
        <w:t>,</w:t>
      </w:r>
      <w:r w:rsidRPr="00F93F9A">
        <w:rPr>
          <w:rFonts w:ascii="Times" w:hAnsi="Times"/>
        </w:rPr>
        <w:t xml:space="preserve"> </w:t>
      </w:r>
      <w:r w:rsidR="00E07890" w:rsidRPr="00F93F9A">
        <w:rPr>
          <w:rFonts w:ascii="Times" w:hAnsi="Times"/>
        </w:rPr>
        <w:t>oxidative stress protective</w:t>
      </w:r>
      <w:r w:rsidR="00480C0C" w:rsidRPr="00F93F9A">
        <w:rPr>
          <w:rFonts w:ascii="Times" w:hAnsi="Times"/>
        </w:rPr>
        <w:t xml:space="preserve"> genes </w:t>
      </w:r>
      <w:r w:rsidR="000143E5" w:rsidRPr="00F93F9A">
        <w:rPr>
          <w:rFonts w:ascii="Times" w:hAnsi="Times"/>
        </w:rPr>
        <w:t xml:space="preserve">have </w:t>
      </w:r>
      <w:r w:rsidR="00992C9E" w:rsidRPr="00F93F9A">
        <w:rPr>
          <w:rFonts w:ascii="Times" w:hAnsi="Times"/>
        </w:rPr>
        <w:t>commonly</w:t>
      </w:r>
      <w:r w:rsidR="001B25DD" w:rsidRPr="00F93F9A">
        <w:rPr>
          <w:rFonts w:ascii="Times" w:hAnsi="Times"/>
        </w:rPr>
        <w:t xml:space="preserve"> been</w:t>
      </w:r>
      <w:r w:rsidR="00953AEC" w:rsidRPr="00F93F9A">
        <w:rPr>
          <w:rFonts w:ascii="Times" w:hAnsi="Times"/>
        </w:rPr>
        <w:t xml:space="preserve"> </w:t>
      </w:r>
      <w:r w:rsidR="00D45A73" w:rsidRPr="00F93F9A">
        <w:rPr>
          <w:rFonts w:ascii="Times" w:hAnsi="Times"/>
        </w:rPr>
        <w:t xml:space="preserve">identified </w:t>
      </w:r>
      <w:r w:rsidR="00376758" w:rsidRPr="00F93F9A">
        <w:rPr>
          <w:rFonts w:ascii="Times" w:hAnsi="Times"/>
        </w:rPr>
        <w:t xml:space="preserve">and </w:t>
      </w:r>
      <w:r w:rsidR="00953AEC" w:rsidRPr="00F93F9A">
        <w:rPr>
          <w:rFonts w:ascii="Times" w:hAnsi="Times"/>
        </w:rPr>
        <w:t xml:space="preserve">associated with light response </w:t>
      </w:r>
      <w:r w:rsidR="006B563B" w:rsidRPr="00F93F9A">
        <w:rPr>
          <w:rFonts w:ascii="Times" w:hAnsi="Times"/>
        </w:rPr>
        <w:t>(Data</w:t>
      </w:r>
      <w:r w:rsidR="00A946FF" w:rsidRPr="00F93F9A">
        <w:rPr>
          <w:rFonts w:ascii="Times" w:hAnsi="Times"/>
        </w:rPr>
        <w:t>llo et al. 2013</w:t>
      </w:r>
      <w:r w:rsidR="006A0191" w:rsidRPr="00F93F9A">
        <w:rPr>
          <w:rFonts w:ascii="Times" w:hAnsi="Times"/>
        </w:rPr>
        <w:t xml:space="preserve">; </w:t>
      </w:r>
      <w:r w:rsidR="00987200" w:rsidRPr="00F93F9A">
        <w:rPr>
          <w:rFonts w:ascii="Times" w:hAnsi="Times"/>
        </w:rPr>
        <w:t>Salo et al.</w:t>
      </w:r>
      <w:r w:rsidR="006A0191" w:rsidRPr="00F93F9A">
        <w:rPr>
          <w:rFonts w:ascii="Times" w:hAnsi="Times"/>
        </w:rPr>
        <w:t xml:space="preserve"> 2015</w:t>
      </w:r>
      <w:r w:rsidR="006B563B" w:rsidRPr="00F93F9A">
        <w:rPr>
          <w:rFonts w:ascii="Times" w:hAnsi="Times"/>
        </w:rPr>
        <w:t>)</w:t>
      </w:r>
      <w:r w:rsidR="00480C0C" w:rsidRPr="00F93F9A">
        <w:rPr>
          <w:rFonts w:ascii="Times" w:hAnsi="Times"/>
        </w:rPr>
        <w:t>, immune modulation (Brakel et al. 2014)</w:t>
      </w:r>
      <w:r w:rsidR="00105709" w:rsidRPr="00F93F9A">
        <w:rPr>
          <w:rFonts w:ascii="Times" w:hAnsi="Times"/>
        </w:rPr>
        <w:t>,</w:t>
      </w:r>
      <w:r w:rsidR="00480C0C" w:rsidRPr="00F93F9A">
        <w:rPr>
          <w:rFonts w:ascii="Times" w:hAnsi="Times"/>
        </w:rPr>
        <w:t xml:space="preserve"> thermal </w:t>
      </w:r>
      <w:r w:rsidRPr="00F93F9A">
        <w:rPr>
          <w:rFonts w:ascii="Times" w:hAnsi="Times"/>
        </w:rPr>
        <w:t xml:space="preserve">stress </w:t>
      </w:r>
      <w:r w:rsidR="00480C0C" w:rsidRPr="00F93F9A">
        <w:rPr>
          <w:rFonts w:ascii="Times" w:hAnsi="Times"/>
        </w:rPr>
        <w:t>(</w:t>
      </w:r>
      <w:r w:rsidR="00987200" w:rsidRPr="00F93F9A">
        <w:rPr>
          <w:rFonts w:ascii="Times" w:hAnsi="Times"/>
        </w:rPr>
        <w:t>Franssen et al.</w:t>
      </w:r>
      <w:r w:rsidR="006A0191" w:rsidRPr="00F93F9A">
        <w:rPr>
          <w:rFonts w:ascii="Times" w:hAnsi="Times"/>
        </w:rPr>
        <w:t xml:space="preserve"> 2011;</w:t>
      </w:r>
      <w:r w:rsidR="00D45A73" w:rsidRPr="00F93F9A">
        <w:rPr>
          <w:rFonts w:ascii="Times" w:hAnsi="Times"/>
        </w:rPr>
        <w:t xml:space="preserve"> Winters et al. 2011;</w:t>
      </w:r>
      <w:r w:rsidR="006A0191" w:rsidRPr="00F93F9A">
        <w:rPr>
          <w:rFonts w:ascii="Times" w:hAnsi="Times"/>
        </w:rPr>
        <w:t xml:space="preserve"> </w:t>
      </w:r>
      <w:r w:rsidR="00480C0C" w:rsidRPr="00F93F9A">
        <w:rPr>
          <w:rFonts w:ascii="Times" w:hAnsi="Times"/>
        </w:rPr>
        <w:t>Franssen et al. 2014)</w:t>
      </w:r>
      <w:r w:rsidR="00105709" w:rsidRPr="00F93F9A">
        <w:rPr>
          <w:rFonts w:ascii="Times" w:hAnsi="Times"/>
        </w:rPr>
        <w:t>,</w:t>
      </w:r>
      <w:r w:rsidR="00712F94" w:rsidRPr="00F93F9A">
        <w:rPr>
          <w:rFonts w:ascii="Times" w:hAnsi="Times"/>
        </w:rPr>
        <w:t xml:space="preserve"> </w:t>
      </w:r>
      <w:r w:rsidR="00105709" w:rsidRPr="00F93F9A">
        <w:rPr>
          <w:rFonts w:ascii="Times" w:hAnsi="Times"/>
        </w:rPr>
        <w:t xml:space="preserve">extreme environments </w:t>
      </w:r>
      <w:r w:rsidR="00712F94" w:rsidRPr="00F93F9A">
        <w:rPr>
          <w:rFonts w:ascii="Times" w:hAnsi="Times"/>
        </w:rPr>
        <w:t>(Lauritano et al. 2015)</w:t>
      </w:r>
      <w:r w:rsidR="001B25DD" w:rsidRPr="00F93F9A">
        <w:rPr>
          <w:rFonts w:ascii="Times" w:hAnsi="Times"/>
        </w:rPr>
        <w:t xml:space="preserve">. </w:t>
      </w:r>
      <w:r w:rsidRPr="00F93F9A">
        <w:rPr>
          <w:rFonts w:ascii="Times" w:hAnsi="Times"/>
        </w:rPr>
        <w:t xml:space="preserve">Whilst </w:t>
      </w:r>
      <w:r w:rsidR="00944471" w:rsidRPr="00F93F9A">
        <w:rPr>
          <w:rFonts w:ascii="Times" w:hAnsi="Times"/>
        </w:rPr>
        <w:t>typical eukaryote reactive oxygen species (ROS) and antioxidant</w:t>
      </w:r>
      <w:r w:rsidR="00376758" w:rsidRPr="00F93F9A">
        <w:rPr>
          <w:rFonts w:ascii="Times" w:hAnsi="Times"/>
        </w:rPr>
        <w:t xml:space="preserve"> activity has been observed in seagrasses</w:t>
      </w:r>
      <w:r w:rsidR="00624B21" w:rsidRPr="00F93F9A">
        <w:rPr>
          <w:rFonts w:ascii="Times" w:hAnsi="Times"/>
        </w:rPr>
        <w:t xml:space="preserve">, the catalase gene has been reduced to a single copy in </w:t>
      </w:r>
      <w:r w:rsidR="00624B21" w:rsidRPr="00F93F9A">
        <w:rPr>
          <w:rFonts w:ascii="Times" w:hAnsi="Times"/>
          <w:i/>
        </w:rPr>
        <w:t>Z. marina</w:t>
      </w:r>
      <w:r w:rsidR="00376758" w:rsidRPr="00F93F9A">
        <w:rPr>
          <w:rFonts w:ascii="Times" w:hAnsi="Times"/>
        </w:rPr>
        <w:t xml:space="preserve"> (</w:t>
      </w:r>
      <w:r w:rsidR="00D45A73" w:rsidRPr="00F93F9A">
        <w:rPr>
          <w:rFonts w:ascii="Times" w:hAnsi="Times"/>
        </w:rPr>
        <w:t>possibly due to reduced xylem characteristics of submerged plants</w:t>
      </w:r>
      <w:r w:rsidR="00376758" w:rsidRPr="00F93F9A">
        <w:rPr>
          <w:rFonts w:ascii="Times" w:hAnsi="Times"/>
        </w:rPr>
        <w:t xml:space="preserve">), whilst </w:t>
      </w:r>
      <w:r w:rsidR="00D45A73" w:rsidRPr="00F93F9A">
        <w:rPr>
          <w:rFonts w:ascii="Times" w:hAnsi="Times"/>
        </w:rPr>
        <w:t>all 3 types of superoxide dismutase</w:t>
      </w:r>
      <w:r w:rsidR="00376758" w:rsidRPr="00F93F9A">
        <w:rPr>
          <w:rFonts w:ascii="Times" w:hAnsi="Times"/>
        </w:rPr>
        <w:t xml:space="preserve"> remain (Olsen et al. 2016)</w:t>
      </w:r>
      <w:r w:rsidR="00624B21" w:rsidRPr="00F93F9A">
        <w:rPr>
          <w:rFonts w:ascii="Times" w:hAnsi="Times"/>
        </w:rPr>
        <w:t xml:space="preserve">. </w:t>
      </w:r>
      <w:r w:rsidR="00376758" w:rsidRPr="00F93F9A">
        <w:rPr>
          <w:rFonts w:ascii="Times" w:hAnsi="Times"/>
        </w:rPr>
        <w:t xml:space="preserve">Another </w:t>
      </w:r>
      <w:r w:rsidR="000C6521" w:rsidRPr="00F93F9A">
        <w:rPr>
          <w:rFonts w:ascii="Times" w:hAnsi="Times"/>
        </w:rPr>
        <w:t xml:space="preserve">interesting observation is that </w:t>
      </w:r>
      <w:r w:rsidR="00480C0C" w:rsidRPr="00F93F9A">
        <w:rPr>
          <w:rFonts w:ascii="Times" w:hAnsi="Times"/>
        </w:rPr>
        <w:t xml:space="preserve">increased ROS activity has been observed in </w:t>
      </w:r>
      <w:r w:rsidR="00480C0C" w:rsidRPr="00F93F9A">
        <w:rPr>
          <w:rFonts w:ascii="Times" w:hAnsi="Times"/>
          <w:i/>
        </w:rPr>
        <w:t>P. oceanica</w:t>
      </w:r>
      <w:r w:rsidR="00480C0C" w:rsidRPr="00F93F9A">
        <w:rPr>
          <w:rFonts w:ascii="Times" w:hAnsi="Times"/>
        </w:rPr>
        <w:t xml:space="preserve"> </w:t>
      </w:r>
      <w:r w:rsidR="000143E5" w:rsidRPr="00F93F9A">
        <w:rPr>
          <w:rFonts w:ascii="Times" w:hAnsi="Times"/>
        </w:rPr>
        <w:t>meadows</w:t>
      </w:r>
      <w:r w:rsidR="00480C0C" w:rsidRPr="00F93F9A">
        <w:rPr>
          <w:rFonts w:ascii="Times" w:hAnsi="Times"/>
        </w:rPr>
        <w:t xml:space="preserve"> (</w:t>
      </w:r>
      <w:r w:rsidR="007162A5" w:rsidRPr="00F93F9A">
        <w:rPr>
          <w:rFonts w:ascii="Times" w:hAnsi="Times"/>
        </w:rPr>
        <w:t>Datollo et al. 2013</w:t>
      </w:r>
      <w:r w:rsidR="006B563B" w:rsidRPr="00F93F9A">
        <w:rPr>
          <w:rFonts w:ascii="Times" w:hAnsi="Times"/>
        </w:rPr>
        <w:t>)</w:t>
      </w:r>
      <w:r w:rsidR="00956164" w:rsidRPr="00F93F9A">
        <w:rPr>
          <w:rFonts w:ascii="Times" w:hAnsi="Times"/>
        </w:rPr>
        <w:t xml:space="preserve"> under low light</w:t>
      </w:r>
      <w:r w:rsidR="000143E5" w:rsidRPr="00F93F9A">
        <w:rPr>
          <w:rFonts w:ascii="Times" w:hAnsi="Times"/>
        </w:rPr>
        <w:t>.</w:t>
      </w:r>
      <w:r w:rsidR="007162A5" w:rsidRPr="00F93F9A">
        <w:rPr>
          <w:rFonts w:ascii="Times" w:hAnsi="Times"/>
        </w:rPr>
        <w:t xml:space="preserve"> </w:t>
      </w:r>
      <w:r w:rsidR="00480C0C" w:rsidRPr="00F93F9A">
        <w:rPr>
          <w:rFonts w:ascii="Times" w:hAnsi="Times"/>
        </w:rPr>
        <w:t>Typically</w:t>
      </w:r>
      <w:r w:rsidR="000143E5" w:rsidRPr="00F93F9A">
        <w:rPr>
          <w:rFonts w:ascii="Times" w:hAnsi="Times"/>
        </w:rPr>
        <w:t>,</w:t>
      </w:r>
      <w:r w:rsidR="00480C0C" w:rsidRPr="00F93F9A">
        <w:rPr>
          <w:rFonts w:ascii="Times" w:hAnsi="Times"/>
        </w:rPr>
        <w:t xml:space="preserve"> increased activity is characteristi</w:t>
      </w:r>
      <w:r w:rsidR="00712F94" w:rsidRPr="00F93F9A">
        <w:rPr>
          <w:rFonts w:ascii="Times" w:hAnsi="Times"/>
        </w:rPr>
        <w:t>c of high irradiance exposure in</w:t>
      </w:r>
      <w:r w:rsidR="008458B9" w:rsidRPr="00F93F9A">
        <w:rPr>
          <w:rFonts w:ascii="Times" w:hAnsi="Times"/>
        </w:rPr>
        <w:t xml:space="preserve"> land plants; </w:t>
      </w:r>
      <w:r w:rsidR="00D823FE" w:rsidRPr="00F93F9A">
        <w:rPr>
          <w:rFonts w:ascii="Times" w:hAnsi="Times"/>
        </w:rPr>
        <w:t>however</w:t>
      </w:r>
      <w:r w:rsidR="000143E5" w:rsidRPr="00F93F9A">
        <w:rPr>
          <w:rFonts w:ascii="Times" w:hAnsi="Times"/>
        </w:rPr>
        <w:t>,</w:t>
      </w:r>
      <w:r w:rsidR="00D823FE" w:rsidRPr="00F93F9A">
        <w:rPr>
          <w:rFonts w:ascii="Times" w:hAnsi="Times"/>
        </w:rPr>
        <w:t xml:space="preserve"> Datollo et al</w:t>
      </w:r>
      <w:r w:rsidR="001D5337" w:rsidRPr="00F93F9A">
        <w:rPr>
          <w:rFonts w:ascii="Times" w:hAnsi="Times"/>
        </w:rPr>
        <w:t xml:space="preserve">. </w:t>
      </w:r>
      <w:r w:rsidR="00D823FE" w:rsidRPr="00F93F9A">
        <w:rPr>
          <w:rFonts w:ascii="Times" w:hAnsi="Times"/>
        </w:rPr>
        <w:t xml:space="preserve">(2013) </w:t>
      </w:r>
      <w:r w:rsidR="000143E5" w:rsidRPr="00F93F9A">
        <w:rPr>
          <w:rFonts w:ascii="Times" w:hAnsi="Times"/>
        </w:rPr>
        <w:t>suggest</w:t>
      </w:r>
      <w:r w:rsidR="00944471" w:rsidRPr="00F93F9A">
        <w:rPr>
          <w:rFonts w:ascii="Times" w:hAnsi="Times"/>
        </w:rPr>
        <w:t>ed</w:t>
      </w:r>
      <w:r w:rsidR="000143E5" w:rsidRPr="00F93F9A">
        <w:rPr>
          <w:rFonts w:ascii="Times" w:hAnsi="Times"/>
        </w:rPr>
        <w:t xml:space="preserve"> </w:t>
      </w:r>
      <w:r w:rsidR="00D823FE" w:rsidRPr="00F93F9A">
        <w:rPr>
          <w:rFonts w:ascii="Times" w:hAnsi="Times"/>
        </w:rPr>
        <w:t>that seagrasses</w:t>
      </w:r>
      <w:r w:rsidR="000143E5" w:rsidRPr="00F93F9A">
        <w:rPr>
          <w:rFonts w:ascii="Times" w:hAnsi="Times"/>
        </w:rPr>
        <w:t xml:space="preserve"> under low light </w:t>
      </w:r>
      <w:r w:rsidR="006B563B" w:rsidRPr="00F93F9A">
        <w:rPr>
          <w:rFonts w:ascii="Times" w:hAnsi="Times"/>
        </w:rPr>
        <w:t>may be</w:t>
      </w:r>
      <w:r w:rsidR="00712F94" w:rsidRPr="00F93F9A">
        <w:rPr>
          <w:rFonts w:ascii="Times" w:hAnsi="Times"/>
        </w:rPr>
        <w:t xml:space="preserve"> </w:t>
      </w:r>
      <w:r w:rsidR="00314203" w:rsidRPr="00F93F9A">
        <w:rPr>
          <w:rFonts w:ascii="Times" w:hAnsi="Times"/>
        </w:rPr>
        <w:t>more vulnerable</w:t>
      </w:r>
      <w:r w:rsidR="00105709" w:rsidRPr="00F93F9A">
        <w:rPr>
          <w:rFonts w:ascii="Times" w:hAnsi="Times"/>
        </w:rPr>
        <w:t xml:space="preserve"> to the extrinsic environment</w:t>
      </w:r>
      <w:r w:rsidR="006A0191" w:rsidRPr="00F93F9A">
        <w:rPr>
          <w:rFonts w:ascii="Times" w:hAnsi="Times"/>
        </w:rPr>
        <w:t xml:space="preserve">, given that </w:t>
      </w:r>
      <w:r w:rsidR="00EF4586" w:rsidRPr="00F93F9A">
        <w:rPr>
          <w:rFonts w:ascii="Times" w:hAnsi="Times"/>
        </w:rPr>
        <w:t xml:space="preserve">immune functioning is </w:t>
      </w:r>
      <w:r w:rsidR="006A0191" w:rsidRPr="00F93F9A">
        <w:rPr>
          <w:rFonts w:ascii="Times" w:hAnsi="Times"/>
        </w:rPr>
        <w:t xml:space="preserve">an energy </w:t>
      </w:r>
      <w:r w:rsidR="00EF4586" w:rsidRPr="00F93F9A">
        <w:rPr>
          <w:rFonts w:ascii="Times" w:hAnsi="Times"/>
        </w:rPr>
        <w:t>costly</w:t>
      </w:r>
      <w:r w:rsidR="006A0191" w:rsidRPr="00F93F9A">
        <w:rPr>
          <w:rFonts w:ascii="Times" w:hAnsi="Times"/>
        </w:rPr>
        <w:t xml:space="preserve"> process</w:t>
      </w:r>
      <w:r w:rsidR="00712F94" w:rsidRPr="00F93F9A">
        <w:rPr>
          <w:rFonts w:ascii="Times" w:hAnsi="Times"/>
        </w:rPr>
        <w:t>.</w:t>
      </w:r>
    </w:p>
    <w:p w14:paraId="62A0BBFE" w14:textId="786CDA15" w:rsidR="008458B9" w:rsidRPr="00F93F9A" w:rsidRDefault="00480C0C" w:rsidP="00C80B5B">
      <w:pPr>
        <w:spacing w:line="480" w:lineRule="auto"/>
        <w:jc w:val="both"/>
        <w:rPr>
          <w:rFonts w:ascii="Times" w:hAnsi="Times"/>
        </w:rPr>
      </w:pPr>
      <w:r w:rsidRPr="00F93F9A">
        <w:rPr>
          <w:rFonts w:ascii="Times" w:hAnsi="Times"/>
        </w:rPr>
        <w:tab/>
        <w:t>Heat Shock Proteins</w:t>
      </w:r>
      <w:r w:rsidR="00DF464D" w:rsidRPr="00F93F9A">
        <w:rPr>
          <w:rFonts w:ascii="Times" w:hAnsi="Times"/>
        </w:rPr>
        <w:t xml:space="preserve">, a group of molecular chaperones involved in stabilizing proteins </w:t>
      </w:r>
      <w:r w:rsidR="00712F94" w:rsidRPr="00F93F9A">
        <w:rPr>
          <w:rFonts w:ascii="Times" w:hAnsi="Times"/>
        </w:rPr>
        <w:t>(</w:t>
      </w:r>
      <w:r w:rsidR="00BF2403" w:rsidRPr="00F93F9A">
        <w:rPr>
          <w:rFonts w:ascii="Times" w:hAnsi="Times"/>
        </w:rPr>
        <w:t>Rocheta et al. 2014</w:t>
      </w:r>
      <w:r w:rsidR="00712F94" w:rsidRPr="00F93F9A">
        <w:rPr>
          <w:rFonts w:ascii="Times" w:hAnsi="Times"/>
        </w:rPr>
        <w:t xml:space="preserve">) </w:t>
      </w:r>
      <w:r w:rsidRPr="00F93F9A">
        <w:rPr>
          <w:rFonts w:ascii="Times" w:hAnsi="Times"/>
        </w:rPr>
        <w:t>have</w:t>
      </w:r>
      <w:r w:rsidR="007162A5" w:rsidRPr="00F93F9A">
        <w:rPr>
          <w:rFonts w:ascii="Times" w:hAnsi="Times"/>
        </w:rPr>
        <w:t xml:space="preserve"> </w:t>
      </w:r>
      <w:r w:rsidR="000C6521" w:rsidRPr="00F93F9A">
        <w:rPr>
          <w:rFonts w:ascii="Times" w:hAnsi="Times"/>
        </w:rPr>
        <w:t xml:space="preserve">also been identified </w:t>
      </w:r>
      <w:r w:rsidRPr="00F93F9A">
        <w:rPr>
          <w:rFonts w:ascii="Times" w:hAnsi="Times"/>
        </w:rPr>
        <w:t xml:space="preserve">(Reusch et al., 2008; </w:t>
      </w:r>
      <w:r w:rsidR="006A0191" w:rsidRPr="00F93F9A">
        <w:rPr>
          <w:rFonts w:ascii="Times" w:hAnsi="Times"/>
        </w:rPr>
        <w:t xml:space="preserve">Bergmann et al., 2010; </w:t>
      </w:r>
      <w:r w:rsidRPr="00F93F9A">
        <w:rPr>
          <w:rFonts w:ascii="Times" w:hAnsi="Times"/>
        </w:rPr>
        <w:t>Franssen et al 2011; Franssen et al 2014; Lauritano et al, 2015; Massa et al., 2011; Piro et al., 2015</w:t>
      </w:r>
      <w:r w:rsidR="00505924" w:rsidRPr="00F93F9A">
        <w:rPr>
          <w:rFonts w:ascii="Times" w:hAnsi="Times"/>
        </w:rPr>
        <w:t>a</w:t>
      </w:r>
      <w:r w:rsidRPr="00F93F9A">
        <w:rPr>
          <w:rFonts w:ascii="Times" w:hAnsi="Times"/>
        </w:rPr>
        <w:t>; Salo</w:t>
      </w:r>
      <w:r w:rsidR="006A0191" w:rsidRPr="00F93F9A">
        <w:rPr>
          <w:rFonts w:ascii="Times" w:hAnsi="Times"/>
        </w:rPr>
        <w:t xml:space="preserve"> et al.</w:t>
      </w:r>
      <w:r w:rsidR="0017121D" w:rsidRPr="00F93F9A">
        <w:rPr>
          <w:rFonts w:ascii="Times" w:hAnsi="Times"/>
        </w:rPr>
        <w:t xml:space="preserve"> </w:t>
      </w:r>
      <w:r w:rsidR="000C6521" w:rsidRPr="00F93F9A">
        <w:rPr>
          <w:rFonts w:ascii="Times" w:hAnsi="Times"/>
        </w:rPr>
        <w:t xml:space="preserve">2015), whilst </w:t>
      </w:r>
      <w:r w:rsidR="00DF464D" w:rsidRPr="00F93F9A">
        <w:rPr>
          <w:rFonts w:ascii="Times" w:hAnsi="Times"/>
        </w:rPr>
        <w:t>m</w:t>
      </w:r>
      <w:r w:rsidRPr="00F93F9A">
        <w:rPr>
          <w:rFonts w:ascii="Times" w:hAnsi="Times"/>
        </w:rPr>
        <w:t xml:space="preserve">olecular chaperones, </w:t>
      </w:r>
      <w:r w:rsidR="007162A5" w:rsidRPr="00F93F9A">
        <w:rPr>
          <w:rFonts w:ascii="Times" w:hAnsi="Times"/>
        </w:rPr>
        <w:t xml:space="preserve">detoxifying </w:t>
      </w:r>
      <w:r w:rsidRPr="00F93F9A">
        <w:rPr>
          <w:rFonts w:ascii="Times" w:hAnsi="Times"/>
        </w:rPr>
        <w:t>cytochrome</w:t>
      </w:r>
      <w:r w:rsidR="007162A5" w:rsidRPr="00F93F9A">
        <w:rPr>
          <w:rFonts w:ascii="Times" w:hAnsi="Times"/>
        </w:rPr>
        <w:t>s</w:t>
      </w:r>
      <w:r w:rsidRPr="00F93F9A">
        <w:rPr>
          <w:rFonts w:ascii="Times" w:hAnsi="Times"/>
        </w:rPr>
        <w:t xml:space="preserve"> and metallothione</w:t>
      </w:r>
      <w:r w:rsidR="003B09C5" w:rsidRPr="00F93F9A">
        <w:rPr>
          <w:rFonts w:ascii="Times" w:hAnsi="Times"/>
        </w:rPr>
        <w:t>i</w:t>
      </w:r>
      <w:r w:rsidRPr="00F93F9A">
        <w:rPr>
          <w:rFonts w:ascii="Times" w:hAnsi="Times"/>
        </w:rPr>
        <w:t>n</w:t>
      </w:r>
      <w:r w:rsidR="00754D46" w:rsidRPr="00F93F9A">
        <w:rPr>
          <w:rFonts w:ascii="Times" w:hAnsi="Times"/>
        </w:rPr>
        <w:t>-</w:t>
      </w:r>
      <w:r w:rsidR="00DF464D" w:rsidRPr="00F93F9A">
        <w:rPr>
          <w:rFonts w:ascii="Times" w:hAnsi="Times"/>
        </w:rPr>
        <w:t>type</w:t>
      </w:r>
      <w:r w:rsidRPr="00F93F9A">
        <w:rPr>
          <w:rFonts w:ascii="Times" w:hAnsi="Times"/>
        </w:rPr>
        <w:t xml:space="preserve"> molecules</w:t>
      </w:r>
      <w:r w:rsidR="008458B9" w:rsidRPr="00F93F9A">
        <w:rPr>
          <w:rFonts w:ascii="Times" w:hAnsi="Times"/>
        </w:rPr>
        <w:t xml:space="preserve"> have </w:t>
      </w:r>
      <w:r w:rsidR="00FB30F1" w:rsidRPr="00F93F9A">
        <w:rPr>
          <w:rFonts w:ascii="Times" w:hAnsi="Times"/>
        </w:rPr>
        <w:t xml:space="preserve">been </w:t>
      </w:r>
      <w:r w:rsidR="008458B9" w:rsidRPr="00F93F9A">
        <w:rPr>
          <w:rFonts w:ascii="Times" w:hAnsi="Times"/>
        </w:rPr>
        <w:t>found to</w:t>
      </w:r>
      <w:r w:rsidRPr="00F93F9A">
        <w:rPr>
          <w:rFonts w:ascii="Times" w:hAnsi="Times"/>
        </w:rPr>
        <w:t xml:space="preserve"> play important roles in seagrass adaptability and resilience (</w:t>
      </w:r>
      <w:r w:rsidR="006A0191" w:rsidRPr="00F93F9A">
        <w:rPr>
          <w:rFonts w:ascii="Times" w:hAnsi="Times"/>
        </w:rPr>
        <w:t xml:space="preserve">Bergmann et al., 2010; </w:t>
      </w:r>
      <w:r w:rsidRPr="00F93F9A">
        <w:rPr>
          <w:rFonts w:ascii="Times" w:hAnsi="Times"/>
        </w:rPr>
        <w:t>Kong et al., 2013; Kong et al., 2014</w:t>
      </w:r>
      <w:r w:rsidR="006A0191" w:rsidRPr="00F93F9A">
        <w:rPr>
          <w:rFonts w:ascii="Times" w:hAnsi="Times"/>
        </w:rPr>
        <w:t>; Lauritano et al., 2015</w:t>
      </w:r>
      <w:r w:rsidRPr="00F93F9A">
        <w:rPr>
          <w:rFonts w:ascii="Times" w:hAnsi="Times"/>
        </w:rPr>
        <w:t>).</w:t>
      </w:r>
      <w:r w:rsidR="00624B21" w:rsidRPr="00F93F9A">
        <w:rPr>
          <w:rFonts w:ascii="Times" w:hAnsi="Times"/>
        </w:rPr>
        <w:t xml:space="preserve"> One metallothione</w:t>
      </w:r>
      <w:r w:rsidR="009B4459" w:rsidRPr="00F93F9A">
        <w:rPr>
          <w:rFonts w:ascii="Times" w:hAnsi="Times"/>
        </w:rPr>
        <w:t>i</w:t>
      </w:r>
      <w:r w:rsidR="00624B21" w:rsidRPr="00F93F9A">
        <w:rPr>
          <w:rFonts w:ascii="Times" w:hAnsi="Times"/>
        </w:rPr>
        <w:t xml:space="preserve">n in particular, </w:t>
      </w:r>
      <w:r w:rsidR="00624B21" w:rsidRPr="00F93F9A">
        <w:rPr>
          <w:rFonts w:ascii="Times" w:hAnsi="Times"/>
          <w:i/>
        </w:rPr>
        <w:t>MT2L</w:t>
      </w:r>
      <w:r w:rsidR="00F86D54" w:rsidRPr="00F93F9A">
        <w:rPr>
          <w:rFonts w:ascii="Times" w:hAnsi="Times"/>
        </w:rPr>
        <w:t xml:space="preserve"> is found to be highly </w:t>
      </w:r>
      <w:r w:rsidR="00624B21" w:rsidRPr="00F93F9A">
        <w:rPr>
          <w:rFonts w:ascii="Times" w:hAnsi="Times"/>
        </w:rPr>
        <w:t xml:space="preserve">expressed in </w:t>
      </w:r>
      <w:r w:rsidR="00624B21" w:rsidRPr="00F93F9A">
        <w:rPr>
          <w:rFonts w:ascii="Times" w:hAnsi="Times"/>
          <w:i/>
        </w:rPr>
        <w:t>Z. marina</w:t>
      </w:r>
      <w:r w:rsidR="00624B21" w:rsidRPr="00F93F9A">
        <w:rPr>
          <w:rFonts w:ascii="Times" w:hAnsi="Times"/>
        </w:rPr>
        <w:t xml:space="preserve"> (Olsen et al. 2016).</w:t>
      </w:r>
      <w:r w:rsidRPr="00F93F9A">
        <w:rPr>
          <w:rFonts w:ascii="Times" w:hAnsi="Times"/>
        </w:rPr>
        <w:t xml:space="preserve"> Molecular chaperones aid in </w:t>
      </w:r>
      <w:r w:rsidR="003B09C5" w:rsidRPr="00F93F9A">
        <w:rPr>
          <w:rFonts w:ascii="Times" w:hAnsi="Times"/>
        </w:rPr>
        <w:t xml:space="preserve">promoting </w:t>
      </w:r>
      <w:r w:rsidR="004E0D01" w:rsidRPr="00F93F9A">
        <w:rPr>
          <w:rFonts w:ascii="Times" w:hAnsi="Times"/>
        </w:rPr>
        <w:t>correct</w:t>
      </w:r>
      <w:r w:rsidRPr="00F93F9A">
        <w:rPr>
          <w:rFonts w:ascii="Times" w:hAnsi="Times"/>
        </w:rPr>
        <w:t xml:space="preserve"> pro</w:t>
      </w:r>
      <w:r w:rsidR="004E0D01" w:rsidRPr="00F93F9A">
        <w:rPr>
          <w:rFonts w:ascii="Times" w:hAnsi="Times"/>
        </w:rPr>
        <w:t>tein folding, stabilization and</w:t>
      </w:r>
      <w:r w:rsidR="003B09C5" w:rsidRPr="00F93F9A">
        <w:rPr>
          <w:rFonts w:ascii="Times" w:hAnsi="Times"/>
        </w:rPr>
        <w:t xml:space="preserve"> </w:t>
      </w:r>
      <w:r w:rsidRPr="00F93F9A">
        <w:rPr>
          <w:rFonts w:ascii="Times" w:hAnsi="Times"/>
        </w:rPr>
        <w:t>prevent</w:t>
      </w:r>
      <w:r w:rsidR="003B09C5" w:rsidRPr="00F93F9A">
        <w:rPr>
          <w:rFonts w:ascii="Times" w:hAnsi="Times"/>
        </w:rPr>
        <w:t>ing</w:t>
      </w:r>
      <w:r w:rsidRPr="00F93F9A">
        <w:rPr>
          <w:rFonts w:ascii="Times" w:hAnsi="Times"/>
        </w:rPr>
        <w:t xml:space="preserve"> proteins from ag</w:t>
      </w:r>
      <w:r w:rsidR="004E0D01" w:rsidRPr="00F93F9A">
        <w:rPr>
          <w:rFonts w:ascii="Times" w:hAnsi="Times"/>
        </w:rPr>
        <w:t>gregating during stressful conditions</w:t>
      </w:r>
      <w:r w:rsidRPr="00F93F9A">
        <w:rPr>
          <w:rFonts w:ascii="Times" w:hAnsi="Times"/>
        </w:rPr>
        <w:t xml:space="preserve"> (Hartl et al., 2011)</w:t>
      </w:r>
      <w:r w:rsidR="004E0D01" w:rsidRPr="00F93F9A">
        <w:rPr>
          <w:rFonts w:ascii="Times" w:hAnsi="Times"/>
        </w:rPr>
        <w:t>,</w:t>
      </w:r>
      <w:r w:rsidRPr="00F93F9A">
        <w:rPr>
          <w:rFonts w:ascii="Times" w:hAnsi="Times"/>
        </w:rPr>
        <w:t xml:space="preserve"> whilst cytochromes and metallothione</w:t>
      </w:r>
      <w:r w:rsidR="003B09C5" w:rsidRPr="00F93F9A">
        <w:rPr>
          <w:rFonts w:ascii="Times" w:hAnsi="Times"/>
        </w:rPr>
        <w:t>i</w:t>
      </w:r>
      <w:r w:rsidRPr="00F93F9A">
        <w:rPr>
          <w:rFonts w:ascii="Times" w:hAnsi="Times"/>
        </w:rPr>
        <w:t>ns aid in scavenging and detoxification processes</w:t>
      </w:r>
      <w:r w:rsidR="00AB5834" w:rsidRPr="00F93F9A">
        <w:rPr>
          <w:rFonts w:ascii="Times" w:hAnsi="Times"/>
        </w:rPr>
        <w:t xml:space="preserve"> (Gautam et al. 2012)</w:t>
      </w:r>
      <w:r w:rsidRPr="00F93F9A">
        <w:rPr>
          <w:rFonts w:ascii="Times" w:hAnsi="Times"/>
        </w:rPr>
        <w:t xml:space="preserve">. </w:t>
      </w:r>
      <w:r w:rsidR="00F546FA" w:rsidRPr="00F93F9A">
        <w:rPr>
          <w:rFonts w:ascii="Times" w:hAnsi="Times"/>
        </w:rPr>
        <w:t>Glutathione-</w:t>
      </w:r>
      <w:r w:rsidR="003D2F07" w:rsidRPr="00F93F9A">
        <w:rPr>
          <w:rFonts w:ascii="Times" w:hAnsi="Times"/>
        </w:rPr>
        <w:t>related</w:t>
      </w:r>
      <w:r w:rsidRPr="00F93F9A">
        <w:rPr>
          <w:rFonts w:ascii="Times" w:hAnsi="Times"/>
        </w:rPr>
        <w:t xml:space="preserve"> transcripts</w:t>
      </w:r>
      <w:r w:rsidR="00DF464D" w:rsidRPr="00F93F9A">
        <w:rPr>
          <w:rFonts w:ascii="Times" w:hAnsi="Times"/>
        </w:rPr>
        <w:t xml:space="preserve"> </w:t>
      </w:r>
      <w:r w:rsidRPr="00F93F9A">
        <w:rPr>
          <w:rFonts w:ascii="Times" w:hAnsi="Times"/>
        </w:rPr>
        <w:t xml:space="preserve">have been </w:t>
      </w:r>
      <w:r w:rsidR="00DF464D" w:rsidRPr="00F93F9A">
        <w:rPr>
          <w:rFonts w:ascii="Times" w:hAnsi="Times"/>
        </w:rPr>
        <w:t xml:space="preserve">isolated and profiled </w:t>
      </w:r>
      <w:r w:rsidRPr="00F93F9A">
        <w:rPr>
          <w:rFonts w:ascii="Times" w:hAnsi="Times"/>
        </w:rPr>
        <w:t xml:space="preserve">in </w:t>
      </w:r>
      <w:r w:rsidRPr="00F93F9A">
        <w:rPr>
          <w:rFonts w:ascii="Times" w:hAnsi="Times"/>
          <w:i/>
        </w:rPr>
        <w:t>P. oceanica</w:t>
      </w:r>
      <w:r w:rsidR="00F1473D" w:rsidRPr="00F93F9A">
        <w:rPr>
          <w:rFonts w:ascii="Times" w:hAnsi="Times"/>
          <w:i/>
        </w:rPr>
        <w:t xml:space="preserve">, </w:t>
      </w:r>
      <w:r w:rsidR="00DF464D" w:rsidRPr="00F93F9A">
        <w:rPr>
          <w:rFonts w:ascii="Times" w:hAnsi="Times"/>
          <w:i/>
        </w:rPr>
        <w:t>Z. muelleri</w:t>
      </w:r>
      <w:r w:rsidR="00F1473D" w:rsidRPr="00F93F9A">
        <w:rPr>
          <w:rFonts w:ascii="Times" w:hAnsi="Times"/>
          <w:i/>
        </w:rPr>
        <w:t xml:space="preserve"> </w:t>
      </w:r>
      <w:r w:rsidR="00F1473D" w:rsidRPr="00F93F9A">
        <w:rPr>
          <w:rFonts w:ascii="Times" w:hAnsi="Times"/>
        </w:rPr>
        <w:t xml:space="preserve">and </w:t>
      </w:r>
      <w:r w:rsidR="00F1473D" w:rsidRPr="00F93F9A">
        <w:rPr>
          <w:rFonts w:ascii="Times" w:hAnsi="Times"/>
          <w:i/>
        </w:rPr>
        <w:t>Z. marina</w:t>
      </w:r>
      <w:r w:rsidRPr="00F93F9A">
        <w:rPr>
          <w:rFonts w:ascii="Times" w:hAnsi="Times"/>
          <w:i/>
        </w:rPr>
        <w:t xml:space="preserve"> </w:t>
      </w:r>
      <w:r w:rsidRPr="00F93F9A">
        <w:rPr>
          <w:rFonts w:ascii="Times" w:hAnsi="Times"/>
        </w:rPr>
        <w:t xml:space="preserve">(Lauritano </w:t>
      </w:r>
      <w:r w:rsidR="00E75384" w:rsidRPr="00F93F9A">
        <w:rPr>
          <w:rFonts w:ascii="Times" w:hAnsi="Times"/>
        </w:rPr>
        <w:t>et al., 2015; Massa et al., 2011</w:t>
      </w:r>
      <w:r w:rsidRPr="00F93F9A">
        <w:rPr>
          <w:rFonts w:ascii="Times" w:hAnsi="Times"/>
        </w:rPr>
        <w:t xml:space="preserve">; Pernice et al., </w:t>
      </w:r>
      <w:r w:rsidR="00E67990" w:rsidRPr="00F93F9A">
        <w:rPr>
          <w:rFonts w:ascii="Times" w:hAnsi="Times"/>
        </w:rPr>
        <w:t>2015</w:t>
      </w:r>
      <w:r w:rsidR="00F1473D" w:rsidRPr="00F93F9A">
        <w:rPr>
          <w:rFonts w:ascii="Times" w:hAnsi="Times"/>
        </w:rPr>
        <w:t>; Olsen et al. 2016</w:t>
      </w:r>
      <w:r w:rsidRPr="00F93F9A">
        <w:rPr>
          <w:rFonts w:ascii="Times" w:hAnsi="Times"/>
        </w:rPr>
        <w:t>). Glutathione is an essential molecule used</w:t>
      </w:r>
      <w:r w:rsidR="004E0D01" w:rsidRPr="00F93F9A">
        <w:rPr>
          <w:rFonts w:ascii="Times" w:hAnsi="Times"/>
        </w:rPr>
        <w:t xml:space="preserve"> for signalling, detoxification </w:t>
      </w:r>
      <w:r w:rsidR="00E67990" w:rsidRPr="00F93F9A">
        <w:rPr>
          <w:rFonts w:ascii="Times" w:hAnsi="Times"/>
        </w:rPr>
        <w:t>of ROS and</w:t>
      </w:r>
      <w:r w:rsidR="006A0191" w:rsidRPr="00F93F9A">
        <w:rPr>
          <w:rFonts w:ascii="Times" w:hAnsi="Times"/>
        </w:rPr>
        <w:t xml:space="preserve"> Reactive Oxygen Intermediates</w:t>
      </w:r>
      <w:r w:rsidR="00E67990" w:rsidRPr="00F93F9A">
        <w:rPr>
          <w:rFonts w:ascii="Times" w:hAnsi="Times"/>
        </w:rPr>
        <w:t xml:space="preserve"> </w:t>
      </w:r>
      <w:r w:rsidR="006A0191" w:rsidRPr="00F93F9A">
        <w:rPr>
          <w:rFonts w:ascii="Times" w:hAnsi="Times"/>
        </w:rPr>
        <w:t>(</w:t>
      </w:r>
      <w:r w:rsidR="00E67990" w:rsidRPr="00F93F9A">
        <w:rPr>
          <w:rFonts w:ascii="Times" w:hAnsi="Times"/>
        </w:rPr>
        <w:t>ROIs</w:t>
      </w:r>
      <w:r w:rsidR="006A0191" w:rsidRPr="00F93F9A">
        <w:rPr>
          <w:rFonts w:ascii="Times" w:hAnsi="Times"/>
        </w:rPr>
        <w:t>)</w:t>
      </w:r>
      <w:r w:rsidR="00E67990" w:rsidRPr="00F93F9A">
        <w:rPr>
          <w:rFonts w:ascii="Times" w:hAnsi="Times"/>
        </w:rPr>
        <w:t xml:space="preserve"> </w:t>
      </w:r>
      <w:r w:rsidR="004E0D01" w:rsidRPr="00F93F9A">
        <w:rPr>
          <w:rFonts w:ascii="Times" w:hAnsi="Times"/>
        </w:rPr>
        <w:t xml:space="preserve">as well as </w:t>
      </w:r>
      <w:r w:rsidRPr="00F93F9A">
        <w:rPr>
          <w:rFonts w:ascii="Times" w:hAnsi="Times"/>
        </w:rPr>
        <w:t>normal development in plants (Noctor et al. 2011). Transcription factors</w:t>
      </w:r>
      <w:r w:rsidR="004E0D01" w:rsidRPr="00F93F9A">
        <w:rPr>
          <w:rFonts w:ascii="Times" w:hAnsi="Times"/>
        </w:rPr>
        <w:t xml:space="preserve"> (TFs)</w:t>
      </w:r>
      <w:r w:rsidR="008458B9" w:rsidRPr="00F93F9A">
        <w:rPr>
          <w:rFonts w:ascii="Times" w:hAnsi="Times"/>
        </w:rPr>
        <w:t xml:space="preserve"> which bind to cis-regula</w:t>
      </w:r>
      <w:r w:rsidR="006B563B" w:rsidRPr="00F93F9A">
        <w:rPr>
          <w:rFonts w:ascii="Times" w:hAnsi="Times"/>
        </w:rPr>
        <w:t>tor</w:t>
      </w:r>
      <w:r w:rsidR="008458B9" w:rsidRPr="00F93F9A">
        <w:rPr>
          <w:rFonts w:ascii="Times" w:hAnsi="Times"/>
        </w:rPr>
        <w:t>y elements in the genome and</w:t>
      </w:r>
      <w:r w:rsidR="006B563B" w:rsidRPr="00F93F9A">
        <w:rPr>
          <w:rFonts w:ascii="Times" w:hAnsi="Times"/>
        </w:rPr>
        <w:t xml:space="preserve"> which help regulate</w:t>
      </w:r>
      <w:r w:rsidR="008458B9" w:rsidRPr="00F93F9A">
        <w:rPr>
          <w:rFonts w:ascii="Times" w:hAnsi="Times"/>
        </w:rPr>
        <w:t xml:space="preserve"> transcription</w:t>
      </w:r>
      <w:r w:rsidR="006B563B" w:rsidRPr="00F93F9A">
        <w:rPr>
          <w:rFonts w:ascii="Times" w:hAnsi="Times"/>
        </w:rPr>
        <w:t>al</w:t>
      </w:r>
      <w:r w:rsidR="008458B9" w:rsidRPr="00F93F9A">
        <w:rPr>
          <w:rFonts w:ascii="Times" w:hAnsi="Times"/>
        </w:rPr>
        <w:t xml:space="preserve"> processes are known to play a</w:t>
      </w:r>
      <w:r w:rsidR="006B563B" w:rsidRPr="00F93F9A">
        <w:rPr>
          <w:rFonts w:ascii="Times" w:hAnsi="Times"/>
        </w:rPr>
        <w:t xml:space="preserve"> wide</w:t>
      </w:r>
      <w:r w:rsidR="008458B9" w:rsidRPr="00F93F9A">
        <w:rPr>
          <w:rFonts w:ascii="Times" w:hAnsi="Times"/>
        </w:rPr>
        <w:t xml:space="preserve"> role </w:t>
      </w:r>
      <w:r w:rsidRPr="00F93F9A">
        <w:rPr>
          <w:rFonts w:ascii="Times" w:hAnsi="Times"/>
        </w:rPr>
        <w:t>in</w:t>
      </w:r>
      <w:r w:rsidR="008458B9" w:rsidRPr="00F93F9A">
        <w:rPr>
          <w:rFonts w:ascii="Times" w:hAnsi="Times"/>
        </w:rPr>
        <w:t xml:space="preserve"> plant development, growth and</w:t>
      </w:r>
      <w:r w:rsidRPr="00F93F9A">
        <w:rPr>
          <w:rFonts w:ascii="Times" w:hAnsi="Times"/>
        </w:rPr>
        <w:t xml:space="preserve"> stress response within</w:t>
      </w:r>
      <w:r w:rsidR="00DF464D" w:rsidRPr="00F93F9A">
        <w:rPr>
          <w:rFonts w:ascii="Times" w:hAnsi="Times"/>
        </w:rPr>
        <w:t xml:space="preserve"> </w:t>
      </w:r>
      <w:r w:rsidRPr="00F93F9A">
        <w:rPr>
          <w:rFonts w:ascii="Times" w:hAnsi="Times"/>
        </w:rPr>
        <w:t>plants</w:t>
      </w:r>
      <w:r w:rsidR="00C847B7" w:rsidRPr="00F93F9A">
        <w:rPr>
          <w:rFonts w:ascii="Times" w:hAnsi="Times"/>
        </w:rPr>
        <w:t xml:space="preserve">, in seagrasses transcription factors are present </w:t>
      </w:r>
      <w:r w:rsidR="008458B9" w:rsidRPr="00F93F9A">
        <w:rPr>
          <w:rFonts w:ascii="Times" w:hAnsi="Times"/>
        </w:rPr>
        <w:t xml:space="preserve">(Kong et al. </w:t>
      </w:r>
      <w:r w:rsidR="00152ADF" w:rsidRPr="00F93F9A">
        <w:rPr>
          <w:rFonts w:ascii="Times" w:hAnsi="Times"/>
        </w:rPr>
        <w:t xml:space="preserve">2013; Kong et al. </w:t>
      </w:r>
      <w:r w:rsidR="008458B9" w:rsidRPr="00F93F9A">
        <w:rPr>
          <w:rFonts w:ascii="Times" w:hAnsi="Times"/>
        </w:rPr>
        <w:t>2014</w:t>
      </w:r>
      <w:r w:rsidR="005618E2" w:rsidRPr="00F93F9A">
        <w:rPr>
          <w:rFonts w:ascii="Times" w:hAnsi="Times"/>
        </w:rPr>
        <w:t xml:space="preserve">; </w:t>
      </w:r>
      <w:r w:rsidR="006A0191" w:rsidRPr="00F93F9A">
        <w:rPr>
          <w:rFonts w:ascii="Times" w:hAnsi="Times"/>
        </w:rPr>
        <w:t>Golicz et al.</w:t>
      </w:r>
      <w:r w:rsidR="005618E2" w:rsidRPr="00F93F9A">
        <w:rPr>
          <w:rFonts w:ascii="Times" w:hAnsi="Times"/>
        </w:rPr>
        <w:t xml:space="preserve"> </w:t>
      </w:r>
      <w:r w:rsidR="006A0191" w:rsidRPr="00F93F9A">
        <w:rPr>
          <w:rFonts w:ascii="Times" w:hAnsi="Times"/>
        </w:rPr>
        <w:t>2015</w:t>
      </w:r>
      <w:r w:rsidR="00D45A73" w:rsidRPr="00F93F9A">
        <w:rPr>
          <w:rFonts w:ascii="Times" w:hAnsi="Times"/>
        </w:rPr>
        <w:t>; Olsen et al. 2016</w:t>
      </w:r>
      <w:r w:rsidR="006A0191" w:rsidRPr="00F93F9A">
        <w:rPr>
          <w:rFonts w:ascii="Times" w:hAnsi="Times"/>
        </w:rPr>
        <w:t>)</w:t>
      </w:r>
      <w:r w:rsidR="00D45A73" w:rsidRPr="00F93F9A">
        <w:rPr>
          <w:rFonts w:ascii="Times" w:hAnsi="Times"/>
        </w:rPr>
        <w:t xml:space="preserve">. Additionally Olsen et al. (2016) have identified and characterized many miRNA families present in </w:t>
      </w:r>
      <w:r w:rsidR="00D45A73" w:rsidRPr="00F93F9A">
        <w:rPr>
          <w:rFonts w:ascii="Times" w:hAnsi="Times"/>
          <w:i/>
        </w:rPr>
        <w:t xml:space="preserve">Z. marina, </w:t>
      </w:r>
      <w:r w:rsidR="00D45A73" w:rsidRPr="00F93F9A">
        <w:rPr>
          <w:rFonts w:ascii="Times" w:hAnsi="Times"/>
        </w:rPr>
        <w:t>including</w:t>
      </w:r>
      <w:r w:rsidR="00C847B7" w:rsidRPr="00F93F9A">
        <w:rPr>
          <w:rFonts w:ascii="Times" w:hAnsi="Times"/>
        </w:rPr>
        <w:t xml:space="preserve"> </w:t>
      </w:r>
      <w:r w:rsidR="00944471" w:rsidRPr="00F93F9A">
        <w:rPr>
          <w:rFonts w:ascii="Times" w:hAnsi="Times"/>
        </w:rPr>
        <w:t xml:space="preserve">those </w:t>
      </w:r>
      <w:r w:rsidR="00C847B7" w:rsidRPr="00F93F9A">
        <w:rPr>
          <w:rFonts w:ascii="Times" w:hAnsi="Times"/>
        </w:rPr>
        <w:t xml:space="preserve">miRNA </w:t>
      </w:r>
      <w:r w:rsidR="0042020F" w:rsidRPr="00F93F9A">
        <w:rPr>
          <w:rFonts w:ascii="Times" w:hAnsi="Times"/>
        </w:rPr>
        <w:t>families that</w:t>
      </w:r>
      <w:r w:rsidR="00944471" w:rsidRPr="00F93F9A">
        <w:rPr>
          <w:rFonts w:ascii="Times" w:hAnsi="Times"/>
        </w:rPr>
        <w:t xml:space="preserve"> appear to be lo</w:t>
      </w:r>
      <w:r w:rsidR="007F2531" w:rsidRPr="00F93F9A">
        <w:rPr>
          <w:rFonts w:ascii="Times" w:hAnsi="Times"/>
        </w:rPr>
        <w:t>st through</w:t>
      </w:r>
      <w:r w:rsidR="00944471" w:rsidRPr="00F93F9A">
        <w:rPr>
          <w:rFonts w:ascii="Times" w:hAnsi="Times"/>
        </w:rPr>
        <w:t xml:space="preserve"> evolution.</w:t>
      </w:r>
    </w:p>
    <w:p w14:paraId="0533BE2B" w14:textId="78CD0818" w:rsidR="00F73CEF" w:rsidRPr="00F93F9A" w:rsidRDefault="008458B9" w:rsidP="00C80B5B">
      <w:pPr>
        <w:spacing w:line="480" w:lineRule="auto"/>
        <w:jc w:val="both"/>
        <w:rPr>
          <w:rFonts w:ascii="Times" w:hAnsi="Times"/>
          <w:highlight w:val="yellow"/>
        </w:rPr>
      </w:pPr>
      <w:r w:rsidRPr="00F93F9A">
        <w:rPr>
          <w:rFonts w:ascii="Times" w:hAnsi="Times"/>
        </w:rPr>
        <w:tab/>
      </w:r>
      <w:r w:rsidR="000C6521" w:rsidRPr="00F93F9A">
        <w:rPr>
          <w:rFonts w:ascii="Times" w:hAnsi="Times"/>
        </w:rPr>
        <w:t>M</w:t>
      </w:r>
      <w:r w:rsidR="005618E2" w:rsidRPr="00F93F9A">
        <w:rPr>
          <w:rFonts w:ascii="Times" w:hAnsi="Times"/>
        </w:rPr>
        <w:t xml:space="preserve">olecular </w:t>
      </w:r>
      <w:r w:rsidR="00480C0C" w:rsidRPr="00F93F9A">
        <w:rPr>
          <w:rFonts w:ascii="Times" w:hAnsi="Times"/>
        </w:rPr>
        <w:t>studies (</w:t>
      </w:r>
      <w:r w:rsidR="00CC237D" w:rsidRPr="00F93F9A">
        <w:rPr>
          <w:rFonts w:ascii="Times" w:hAnsi="Times"/>
        </w:rPr>
        <w:t xml:space="preserve">Datollo et al. 2013; </w:t>
      </w:r>
      <w:r w:rsidR="00480C0C" w:rsidRPr="00F93F9A">
        <w:rPr>
          <w:rFonts w:ascii="Times" w:hAnsi="Times"/>
        </w:rPr>
        <w:t>Kong et al. 2014; Golicz et al. 2015</w:t>
      </w:r>
      <w:r w:rsidR="005618E2" w:rsidRPr="00F93F9A">
        <w:rPr>
          <w:rFonts w:ascii="Times" w:hAnsi="Times"/>
        </w:rPr>
        <w:t>; Olsen et al. 2016</w:t>
      </w:r>
      <w:r w:rsidR="00480C0C" w:rsidRPr="00F93F9A">
        <w:rPr>
          <w:rFonts w:ascii="Times" w:hAnsi="Times"/>
        </w:rPr>
        <w:t>) have provided</w:t>
      </w:r>
      <w:r w:rsidRPr="00F93F9A">
        <w:rPr>
          <w:rFonts w:ascii="Times" w:hAnsi="Times"/>
        </w:rPr>
        <w:t xml:space="preserve"> novel</w:t>
      </w:r>
      <w:r w:rsidR="00480C0C" w:rsidRPr="00F93F9A">
        <w:rPr>
          <w:rFonts w:ascii="Times" w:hAnsi="Times"/>
        </w:rPr>
        <w:t xml:space="preserve"> insight into the role of hormones</w:t>
      </w:r>
      <w:r w:rsidR="00601CD9" w:rsidRPr="00F93F9A">
        <w:rPr>
          <w:rFonts w:ascii="Times" w:hAnsi="Times"/>
        </w:rPr>
        <w:t xml:space="preserve"> and associated transcription regulators</w:t>
      </w:r>
      <w:r w:rsidR="00480C0C" w:rsidRPr="00F93F9A">
        <w:rPr>
          <w:rFonts w:ascii="Times" w:hAnsi="Times"/>
        </w:rPr>
        <w:t xml:space="preserve"> in seagrasses. Of particular interest, it has been suggested that</w:t>
      </w:r>
      <w:r w:rsidR="00DF464D" w:rsidRPr="00F93F9A">
        <w:rPr>
          <w:rFonts w:ascii="Times" w:hAnsi="Times"/>
        </w:rPr>
        <w:t xml:space="preserve"> </w:t>
      </w:r>
      <w:r w:rsidR="002B4348" w:rsidRPr="00F93F9A">
        <w:rPr>
          <w:rFonts w:ascii="Times" w:hAnsi="Times"/>
        </w:rPr>
        <w:t xml:space="preserve">the </w:t>
      </w:r>
      <w:r w:rsidR="00A946FF" w:rsidRPr="00F93F9A">
        <w:rPr>
          <w:rFonts w:ascii="Times" w:hAnsi="Times"/>
        </w:rPr>
        <w:t>ethylene-signalling</w:t>
      </w:r>
      <w:r w:rsidR="002B4348" w:rsidRPr="00F93F9A">
        <w:rPr>
          <w:rFonts w:ascii="Times" w:hAnsi="Times"/>
        </w:rPr>
        <w:t xml:space="preserve"> pathway</w:t>
      </w:r>
      <w:r w:rsidR="00F933D4" w:rsidRPr="00F93F9A">
        <w:rPr>
          <w:rFonts w:ascii="Times" w:hAnsi="Times"/>
        </w:rPr>
        <w:t xml:space="preserve"> has been partially or wholly lost</w:t>
      </w:r>
      <w:r w:rsidR="00480C0C" w:rsidRPr="00F93F9A">
        <w:rPr>
          <w:rFonts w:ascii="Times" w:hAnsi="Times"/>
        </w:rPr>
        <w:t xml:space="preserve"> in Z</w:t>
      </w:r>
      <w:r w:rsidR="00480C0C" w:rsidRPr="00F93F9A">
        <w:rPr>
          <w:rFonts w:ascii="Times" w:hAnsi="Times"/>
          <w:i/>
        </w:rPr>
        <w:t>. muelleri</w:t>
      </w:r>
      <w:r w:rsidR="002B4348" w:rsidRPr="00F93F9A">
        <w:rPr>
          <w:rFonts w:ascii="Times" w:hAnsi="Times"/>
        </w:rPr>
        <w:t xml:space="preserve"> (Golicz et al. 2015). This</w:t>
      </w:r>
      <w:r w:rsidR="00480C0C" w:rsidRPr="00F93F9A">
        <w:rPr>
          <w:rFonts w:ascii="Times" w:hAnsi="Times"/>
        </w:rPr>
        <w:t xml:space="preserve"> study suggest</w:t>
      </w:r>
      <w:r w:rsidR="00F933D4" w:rsidRPr="00F93F9A">
        <w:rPr>
          <w:rFonts w:ascii="Times" w:hAnsi="Times"/>
        </w:rPr>
        <w:t>ed</w:t>
      </w:r>
      <w:r w:rsidR="00480C0C" w:rsidRPr="00F93F9A">
        <w:rPr>
          <w:rFonts w:ascii="Times" w:hAnsi="Times"/>
        </w:rPr>
        <w:t xml:space="preserve"> that the loss of</w:t>
      </w:r>
      <w:r w:rsidR="00712F94" w:rsidRPr="00F93F9A">
        <w:rPr>
          <w:rFonts w:ascii="Times" w:hAnsi="Times"/>
        </w:rPr>
        <w:t xml:space="preserve"> the ethylene pathway</w:t>
      </w:r>
      <w:r w:rsidR="00480C0C" w:rsidRPr="00F93F9A">
        <w:rPr>
          <w:rFonts w:ascii="Times" w:hAnsi="Times"/>
        </w:rPr>
        <w:t xml:space="preserve"> </w:t>
      </w:r>
      <w:r w:rsidR="00712F94" w:rsidRPr="00F93F9A">
        <w:rPr>
          <w:rFonts w:ascii="Times" w:hAnsi="Times"/>
        </w:rPr>
        <w:t xml:space="preserve">may </w:t>
      </w:r>
      <w:r w:rsidR="00480C0C" w:rsidRPr="00F93F9A">
        <w:rPr>
          <w:rFonts w:ascii="Times" w:hAnsi="Times"/>
        </w:rPr>
        <w:t>be an adaptation to a fully submerged lifestyle</w:t>
      </w:r>
      <w:r w:rsidR="00712F94" w:rsidRPr="00F93F9A">
        <w:rPr>
          <w:rFonts w:ascii="Times" w:hAnsi="Times"/>
        </w:rPr>
        <w:t>,</w:t>
      </w:r>
      <w:r w:rsidR="00F73CEF" w:rsidRPr="00F93F9A">
        <w:rPr>
          <w:rFonts w:ascii="Times" w:hAnsi="Times"/>
        </w:rPr>
        <w:t xml:space="preserve"> </w:t>
      </w:r>
      <w:r w:rsidR="0042020F" w:rsidRPr="00F93F9A">
        <w:rPr>
          <w:rFonts w:ascii="Times" w:hAnsi="Times"/>
        </w:rPr>
        <w:t>and</w:t>
      </w:r>
      <w:r w:rsidR="001B25DD" w:rsidRPr="00F93F9A">
        <w:rPr>
          <w:rFonts w:ascii="Times" w:hAnsi="Times"/>
        </w:rPr>
        <w:t xml:space="preserve"> in</w:t>
      </w:r>
      <w:r w:rsidR="0042020F" w:rsidRPr="00F93F9A">
        <w:rPr>
          <w:rFonts w:ascii="Times" w:hAnsi="Times"/>
        </w:rPr>
        <w:t xml:space="preserve"> </w:t>
      </w:r>
      <w:r w:rsidR="00F73CEF" w:rsidRPr="00F93F9A">
        <w:rPr>
          <w:rFonts w:ascii="Times" w:hAnsi="Times"/>
        </w:rPr>
        <w:t>additional</w:t>
      </w:r>
      <w:r w:rsidR="00480C0C" w:rsidRPr="00F93F9A">
        <w:rPr>
          <w:rFonts w:ascii="Times" w:hAnsi="Times"/>
        </w:rPr>
        <w:t xml:space="preserve"> analysis</w:t>
      </w:r>
      <w:r w:rsidR="0042020F" w:rsidRPr="00F93F9A">
        <w:rPr>
          <w:rFonts w:ascii="Times" w:hAnsi="Times"/>
        </w:rPr>
        <w:t xml:space="preserve"> the authors</w:t>
      </w:r>
      <w:r w:rsidR="00480C0C" w:rsidRPr="00F93F9A">
        <w:rPr>
          <w:rFonts w:ascii="Times" w:hAnsi="Times"/>
        </w:rPr>
        <w:t xml:space="preserve"> </w:t>
      </w:r>
      <w:r w:rsidR="00712F94" w:rsidRPr="00F93F9A">
        <w:rPr>
          <w:rFonts w:ascii="Times" w:hAnsi="Times"/>
        </w:rPr>
        <w:t xml:space="preserve">also </w:t>
      </w:r>
      <w:r w:rsidR="00480C0C" w:rsidRPr="00F93F9A">
        <w:rPr>
          <w:rFonts w:ascii="Times" w:hAnsi="Times"/>
        </w:rPr>
        <w:t xml:space="preserve">failed to detect similar transcripts in EST databases of </w:t>
      </w:r>
      <w:r w:rsidR="00480C0C" w:rsidRPr="00F93F9A">
        <w:rPr>
          <w:rFonts w:ascii="Times" w:hAnsi="Times"/>
          <w:i/>
        </w:rPr>
        <w:t>Z. noltii</w:t>
      </w:r>
      <w:r w:rsidR="00480C0C" w:rsidRPr="00F93F9A">
        <w:rPr>
          <w:rFonts w:ascii="Times" w:hAnsi="Times"/>
        </w:rPr>
        <w:t xml:space="preserve"> and </w:t>
      </w:r>
      <w:r w:rsidR="00480C0C" w:rsidRPr="00F93F9A">
        <w:rPr>
          <w:rFonts w:ascii="Times" w:hAnsi="Times"/>
          <w:i/>
        </w:rPr>
        <w:t xml:space="preserve">Z. marina </w:t>
      </w:r>
      <w:r w:rsidR="00480C0C" w:rsidRPr="00F93F9A">
        <w:rPr>
          <w:rFonts w:ascii="Times" w:hAnsi="Times"/>
        </w:rPr>
        <w:t>species</w:t>
      </w:r>
      <w:r w:rsidR="001B25DD" w:rsidRPr="00F93F9A">
        <w:rPr>
          <w:rFonts w:ascii="Times" w:hAnsi="Times"/>
        </w:rPr>
        <w:t xml:space="preserve"> of the Northern H</w:t>
      </w:r>
      <w:r w:rsidR="002B4348" w:rsidRPr="00F93F9A">
        <w:rPr>
          <w:rFonts w:ascii="Times" w:hAnsi="Times"/>
        </w:rPr>
        <w:t>emisphere</w:t>
      </w:r>
      <w:r w:rsidR="00F933D4" w:rsidRPr="00F93F9A">
        <w:rPr>
          <w:rFonts w:ascii="Times" w:hAnsi="Times"/>
        </w:rPr>
        <w:t>, indicating a general phenomenon</w:t>
      </w:r>
      <w:r w:rsidR="00DF464D" w:rsidRPr="00F93F9A">
        <w:rPr>
          <w:rFonts w:ascii="Times" w:hAnsi="Times"/>
        </w:rPr>
        <w:t xml:space="preserve"> across</w:t>
      </w:r>
      <w:r w:rsidR="00712F94" w:rsidRPr="00F93F9A">
        <w:rPr>
          <w:rFonts w:ascii="Times" w:hAnsi="Times"/>
        </w:rPr>
        <w:t xml:space="preserve"> seagrass</w:t>
      </w:r>
      <w:r w:rsidR="00DF464D" w:rsidRPr="00F93F9A">
        <w:rPr>
          <w:rFonts w:ascii="Times" w:hAnsi="Times"/>
        </w:rPr>
        <w:t xml:space="preserve"> species</w:t>
      </w:r>
      <w:r w:rsidR="00480C0C" w:rsidRPr="00F93F9A">
        <w:rPr>
          <w:rFonts w:ascii="Times" w:hAnsi="Times"/>
        </w:rPr>
        <w:t>.</w:t>
      </w:r>
      <w:r w:rsidR="00A77129" w:rsidRPr="00F93F9A">
        <w:rPr>
          <w:rFonts w:ascii="Times" w:hAnsi="Times"/>
        </w:rPr>
        <w:t xml:space="preserve"> Given that ethylene</w:t>
      </w:r>
      <w:r w:rsidR="0042020F" w:rsidRPr="00F93F9A">
        <w:rPr>
          <w:rFonts w:ascii="Times" w:hAnsi="Times"/>
        </w:rPr>
        <w:t xml:space="preserve"> is a</w:t>
      </w:r>
      <w:r w:rsidR="00A77129" w:rsidRPr="00F93F9A">
        <w:rPr>
          <w:rFonts w:ascii="Times" w:hAnsi="Times"/>
        </w:rPr>
        <w:t xml:space="preserve"> volatile gaseous hormone and that seagrasses lack stomata, the partial loss of this hormone pathway in seagrasses is likely to reflect adaptation to a fully submerged life in the marine environment. </w:t>
      </w:r>
      <w:r w:rsidR="000C6521" w:rsidRPr="00F93F9A">
        <w:rPr>
          <w:rFonts w:ascii="Times" w:hAnsi="Times"/>
        </w:rPr>
        <w:t>T</w:t>
      </w:r>
      <w:r w:rsidR="00A77129" w:rsidRPr="00F93F9A">
        <w:rPr>
          <w:rFonts w:ascii="Times" w:hAnsi="Times"/>
        </w:rPr>
        <w:t xml:space="preserve">he </w:t>
      </w:r>
      <w:r w:rsidR="00A77129" w:rsidRPr="00F93F9A">
        <w:rPr>
          <w:rFonts w:ascii="Times" w:hAnsi="Times"/>
          <w:i/>
        </w:rPr>
        <w:t>Z. marina</w:t>
      </w:r>
      <w:r w:rsidR="00A77129" w:rsidRPr="00F93F9A">
        <w:rPr>
          <w:rFonts w:ascii="Times" w:hAnsi="Times"/>
        </w:rPr>
        <w:t xml:space="preserve"> genome has indeed</w:t>
      </w:r>
      <w:r w:rsidR="000C6521" w:rsidRPr="00F93F9A">
        <w:rPr>
          <w:rFonts w:ascii="Times" w:hAnsi="Times"/>
        </w:rPr>
        <w:t xml:space="preserve"> (as of this year)</w:t>
      </w:r>
      <w:r w:rsidR="00A77129" w:rsidRPr="00F93F9A">
        <w:rPr>
          <w:rFonts w:ascii="Times" w:hAnsi="Times"/>
        </w:rPr>
        <w:t xml:space="preserve"> backed such hypothesis and findings, showing that the ethy</w:t>
      </w:r>
      <w:r w:rsidR="005618E2" w:rsidRPr="00F93F9A">
        <w:rPr>
          <w:rFonts w:ascii="Times" w:hAnsi="Times"/>
        </w:rPr>
        <w:t>lene pathway is largely reduced</w:t>
      </w:r>
      <w:r w:rsidR="001B25DD" w:rsidRPr="00F93F9A">
        <w:rPr>
          <w:rFonts w:ascii="Times" w:hAnsi="Times"/>
        </w:rPr>
        <w:t xml:space="preserve"> in </w:t>
      </w:r>
      <w:r w:rsidR="001B25DD" w:rsidRPr="00F93F9A">
        <w:rPr>
          <w:rFonts w:ascii="Times" w:hAnsi="Times"/>
          <w:i/>
        </w:rPr>
        <w:t xml:space="preserve">Zosteraceae </w:t>
      </w:r>
      <w:r w:rsidR="001B25DD" w:rsidRPr="00F93F9A">
        <w:rPr>
          <w:rFonts w:ascii="Times" w:hAnsi="Times"/>
        </w:rPr>
        <w:t>species</w:t>
      </w:r>
      <w:r w:rsidR="005618E2" w:rsidRPr="00F93F9A">
        <w:rPr>
          <w:rFonts w:ascii="Times" w:hAnsi="Times"/>
          <w:i/>
        </w:rPr>
        <w:t xml:space="preserve"> </w:t>
      </w:r>
      <w:r w:rsidR="005618E2" w:rsidRPr="00F93F9A">
        <w:rPr>
          <w:rFonts w:ascii="Times" w:hAnsi="Times"/>
        </w:rPr>
        <w:t xml:space="preserve">(Olsen et al. 2016). </w:t>
      </w:r>
      <w:r w:rsidR="002B4348" w:rsidRPr="00F93F9A">
        <w:rPr>
          <w:rFonts w:ascii="Times" w:hAnsi="Times"/>
        </w:rPr>
        <w:t xml:space="preserve">If silencing of the ethylene pathway has occurred, </w:t>
      </w:r>
      <w:r w:rsidR="00912444" w:rsidRPr="00F93F9A">
        <w:rPr>
          <w:rFonts w:ascii="Times" w:hAnsi="Times"/>
        </w:rPr>
        <w:t>seagrasses must</w:t>
      </w:r>
      <w:r w:rsidR="002B4348" w:rsidRPr="00F93F9A">
        <w:rPr>
          <w:rFonts w:ascii="Times" w:hAnsi="Times"/>
        </w:rPr>
        <w:t xml:space="preserve"> therefore</w:t>
      </w:r>
      <w:r w:rsidR="00912444" w:rsidRPr="00F93F9A">
        <w:rPr>
          <w:rFonts w:ascii="Times" w:hAnsi="Times"/>
        </w:rPr>
        <w:t xml:space="preserve"> possess alternative </w:t>
      </w:r>
      <w:r w:rsidR="00446BDB" w:rsidRPr="00F93F9A">
        <w:rPr>
          <w:rFonts w:ascii="Times" w:hAnsi="Times"/>
        </w:rPr>
        <w:t xml:space="preserve">signalling </w:t>
      </w:r>
      <w:r w:rsidR="00BD1DB3" w:rsidRPr="00F93F9A">
        <w:rPr>
          <w:rFonts w:ascii="Times" w:hAnsi="Times"/>
        </w:rPr>
        <w:t>pathways, which</w:t>
      </w:r>
      <w:r w:rsidR="006D28EC" w:rsidRPr="00F93F9A">
        <w:rPr>
          <w:rFonts w:ascii="Times" w:hAnsi="Times"/>
        </w:rPr>
        <w:t xml:space="preserve"> are involved in germination, root hair growth and senescence t</w:t>
      </w:r>
      <w:r w:rsidR="00E87D98" w:rsidRPr="00F93F9A">
        <w:rPr>
          <w:rFonts w:ascii="Times" w:hAnsi="Times"/>
        </w:rPr>
        <w:t>hat</w:t>
      </w:r>
      <w:r w:rsidR="002B4348" w:rsidRPr="00F93F9A">
        <w:rPr>
          <w:rFonts w:ascii="Times" w:hAnsi="Times"/>
        </w:rPr>
        <w:t xml:space="preserve"> work independently of ethylene</w:t>
      </w:r>
      <w:r w:rsidR="00912444" w:rsidRPr="00F93F9A">
        <w:rPr>
          <w:rFonts w:ascii="Times" w:hAnsi="Times"/>
        </w:rPr>
        <w:t>. As</w:t>
      </w:r>
      <w:r w:rsidR="002B4348" w:rsidRPr="00F93F9A">
        <w:rPr>
          <w:rFonts w:ascii="Times" w:hAnsi="Times"/>
        </w:rPr>
        <w:t xml:space="preserve"> </w:t>
      </w:r>
      <w:r w:rsidR="00912444" w:rsidRPr="00F93F9A">
        <w:rPr>
          <w:rFonts w:ascii="Times" w:hAnsi="Times"/>
        </w:rPr>
        <w:t xml:space="preserve">a result there is a need to </w:t>
      </w:r>
      <w:r w:rsidR="002B4348" w:rsidRPr="00F93F9A">
        <w:rPr>
          <w:rFonts w:ascii="Times" w:hAnsi="Times"/>
        </w:rPr>
        <w:t>clarify such findings</w:t>
      </w:r>
      <w:r w:rsidR="00BD1DB3" w:rsidRPr="00F93F9A">
        <w:rPr>
          <w:rFonts w:ascii="Times" w:hAnsi="Times"/>
        </w:rPr>
        <w:t xml:space="preserve"> with further experimentation.</w:t>
      </w:r>
    </w:p>
    <w:p w14:paraId="6CE20D1C" w14:textId="4E12F74E" w:rsidR="007E44EB" w:rsidRPr="00F93F9A" w:rsidRDefault="00F73CEF" w:rsidP="00C80B5B">
      <w:pPr>
        <w:spacing w:line="480" w:lineRule="auto"/>
        <w:jc w:val="both"/>
        <w:rPr>
          <w:rFonts w:ascii="Times" w:hAnsi="Times"/>
        </w:rPr>
      </w:pPr>
      <w:r w:rsidRPr="00F93F9A">
        <w:rPr>
          <w:rFonts w:ascii="Times" w:hAnsi="Times"/>
        </w:rPr>
        <w:tab/>
      </w:r>
      <w:r w:rsidR="00624B21" w:rsidRPr="00F93F9A">
        <w:rPr>
          <w:rFonts w:ascii="Times" w:hAnsi="Times"/>
        </w:rPr>
        <w:t>In respect to other hormones,</w:t>
      </w:r>
      <w:r w:rsidR="000C6521" w:rsidRPr="00F93F9A">
        <w:rPr>
          <w:rFonts w:ascii="Times" w:hAnsi="Times"/>
        </w:rPr>
        <w:t xml:space="preserve"> Z</w:t>
      </w:r>
      <w:r w:rsidR="000C6521" w:rsidRPr="00F93F9A">
        <w:rPr>
          <w:rFonts w:ascii="Times" w:hAnsi="Times"/>
          <w:i/>
        </w:rPr>
        <w:t>. marina</w:t>
      </w:r>
      <w:r w:rsidR="000C6521" w:rsidRPr="00F93F9A">
        <w:rPr>
          <w:rFonts w:ascii="Times" w:hAnsi="Times"/>
        </w:rPr>
        <w:t xml:space="preserve"> has lost the ability to produce volatiles. Key </w:t>
      </w:r>
      <w:r w:rsidR="00C8416D" w:rsidRPr="00F93F9A">
        <w:rPr>
          <w:rFonts w:ascii="Times" w:hAnsi="Times"/>
        </w:rPr>
        <w:t xml:space="preserve">terpenoid </w:t>
      </w:r>
      <w:r w:rsidR="000C6521" w:rsidRPr="00F93F9A">
        <w:rPr>
          <w:rFonts w:ascii="Times" w:hAnsi="Times"/>
        </w:rPr>
        <w:t xml:space="preserve">pathways involved in producing volatiles are absent, whilst </w:t>
      </w:r>
      <w:r w:rsidR="00C8416D" w:rsidRPr="00F93F9A">
        <w:rPr>
          <w:rFonts w:ascii="Times" w:hAnsi="Times"/>
        </w:rPr>
        <w:t xml:space="preserve">terpenoid </w:t>
      </w:r>
      <w:r w:rsidR="000C6521" w:rsidRPr="00F93F9A">
        <w:rPr>
          <w:rFonts w:ascii="Times" w:hAnsi="Times"/>
        </w:rPr>
        <w:t>pathways involved in primary metabolism remain (Olsen et al., 2016). T</w:t>
      </w:r>
      <w:r w:rsidR="00624B21" w:rsidRPr="00F93F9A">
        <w:rPr>
          <w:rFonts w:ascii="Times" w:hAnsi="Times"/>
        </w:rPr>
        <w:t>he presence of non-volatile</w:t>
      </w:r>
      <w:r w:rsidR="00C8416D" w:rsidRPr="00F93F9A">
        <w:rPr>
          <w:rFonts w:ascii="Times" w:hAnsi="Times"/>
        </w:rPr>
        <w:t xml:space="preserve"> phytohormone</w:t>
      </w:r>
      <w:r w:rsidR="00624B21" w:rsidRPr="00F93F9A">
        <w:rPr>
          <w:rFonts w:ascii="Times" w:hAnsi="Times"/>
        </w:rPr>
        <w:t>s</w:t>
      </w:r>
      <w:r w:rsidR="00C8416D" w:rsidRPr="00F93F9A">
        <w:rPr>
          <w:rFonts w:ascii="Times" w:hAnsi="Times"/>
        </w:rPr>
        <w:t xml:space="preserve">, </w:t>
      </w:r>
      <w:r w:rsidR="00624B21" w:rsidRPr="00F93F9A">
        <w:rPr>
          <w:rFonts w:ascii="Times" w:hAnsi="Times"/>
        </w:rPr>
        <w:t>the cytokinins, abs</w:t>
      </w:r>
      <w:r w:rsidR="00C8416D" w:rsidRPr="00F93F9A">
        <w:rPr>
          <w:rFonts w:ascii="Times" w:hAnsi="Times"/>
        </w:rPr>
        <w:t>c</w:t>
      </w:r>
      <w:r w:rsidR="00624B21" w:rsidRPr="00F93F9A">
        <w:rPr>
          <w:rFonts w:ascii="Times" w:hAnsi="Times"/>
        </w:rPr>
        <w:t>isic acid and gib</w:t>
      </w:r>
      <w:r w:rsidR="00C8416D" w:rsidRPr="00F93F9A">
        <w:rPr>
          <w:rFonts w:ascii="Times" w:hAnsi="Times"/>
        </w:rPr>
        <w:t>b</w:t>
      </w:r>
      <w:r w:rsidR="00624B21" w:rsidRPr="00F93F9A">
        <w:rPr>
          <w:rFonts w:ascii="Times" w:hAnsi="Times"/>
        </w:rPr>
        <w:t>erillic acid pathways</w:t>
      </w:r>
      <w:r w:rsidR="000C6521" w:rsidRPr="00F93F9A">
        <w:rPr>
          <w:rFonts w:ascii="Times" w:hAnsi="Times"/>
        </w:rPr>
        <w:t xml:space="preserve"> have also been identified </w:t>
      </w:r>
      <w:r w:rsidR="00C847B7" w:rsidRPr="00F93F9A">
        <w:rPr>
          <w:rFonts w:ascii="Times" w:hAnsi="Times"/>
        </w:rPr>
        <w:t>(Olsen et al. 2016)</w:t>
      </w:r>
      <w:r w:rsidR="00912444" w:rsidRPr="00F93F9A">
        <w:rPr>
          <w:rFonts w:ascii="Times" w:hAnsi="Times"/>
        </w:rPr>
        <w:t>.</w:t>
      </w:r>
      <w:r w:rsidR="005C3305" w:rsidRPr="00F93F9A">
        <w:rPr>
          <w:rFonts w:ascii="Times" w:hAnsi="Times"/>
        </w:rPr>
        <w:t xml:space="preserve"> </w:t>
      </w:r>
      <w:r w:rsidR="00AA650D" w:rsidRPr="00F93F9A">
        <w:rPr>
          <w:rFonts w:ascii="Times" w:hAnsi="Times"/>
        </w:rPr>
        <w:t>Suggestively</w:t>
      </w:r>
      <w:r w:rsidR="006D341D" w:rsidRPr="00F93F9A">
        <w:rPr>
          <w:rFonts w:ascii="Times" w:hAnsi="Times"/>
        </w:rPr>
        <w:t>,</w:t>
      </w:r>
      <w:r w:rsidR="000B0361" w:rsidRPr="00F93F9A">
        <w:rPr>
          <w:rFonts w:ascii="Times" w:hAnsi="Times"/>
        </w:rPr>
        <w:t xml:space="preserve"> future work should utilize</w:t>
      </w:r>
      <w:r w:rsidR="00AA650D" w:rsidRPr="00F93F9A">
        <w:rPr>
          <w:rFonts w:ascii="Times" w:hAnsi="Times"/>
        </w:rPr>
        <w:t xml:space="preserve"> the</w:t>
      </w:r>
      <w:r w:rsidR="00480C0C" w:rsidRPr="00F93F9A">
        <w:rPr>
          <w:rFonts w:ascii="Times" w:hAnsi="Times"/>
        </w:rPr>
        <w:t xml:space="preserve"> power of deep sequencing technology</w:t>
      </w:r>
      <w:r w:rsidR="00CC237D" w:rsidRPr="00F93F9A">
        <w:rPr>
          <w:rFonts w:ascii="Times" w:hAnsi="Times"/>
        </w:rPr>
        <w:t xml:space="preserve"> </w:t>
      </w:r>
      <w:r w:rsidR="002B4348" w:rsidRPr="00F93F9A">
        <w:rPr>
          <w:rFonts w:ascii="Times" w:hAnsi="Times"/>
        </w:rPr>
        <w:t>in combination with</w:t>
      </w:r>
      <w:r w:rsidR="004E0D01" w:rsidRPr="00F93F9A">
        <w:rPr>
          <w:rFonts w:ascii="Times" w:hAnsi="Times"/>
        </w:rPr>
        <w:t xml:space="preserve"> analytical</w:t>
      </w:r>
      <w:r w:rsidR="002B4348" w:rsidRPr="00F93F9A">
        <w:rPr>
          <w:rFonts w:ascii="Times" w:hAnsi="Times"/>
        </w:rPr>
        <w:t xml:space="preserve"> chemistry, e.g. </w:t>
      </w:r>
      <w:r w:rsidR="00480C0C" w:rsidRPr="00F93F9A">
        <w:rPr>
          <w:rFonts w:ascii="Times" w:hAnsi="Times"/>
        </w:rPr>
        <w:t>metabolomics and HPLC/UPLC</w:t>
      </w:r>
      <w:r w:rsidR="002B4348" w:rsidRPr="00F93F9A">
        <w:rPr>
          <w:rFonts w:ascii="Times" w:hAnsi="Times"/>
        </w:rPr>
        <w:t xml:space="preserve"> </w:t>
      </w:r>
      <w:r w:rsidR="00480C0C" w:rsidRPr="00F93F9A">
        <w:rPr>
          <w:rFonts w:ascii="Times" w:hAnsi="Times"/>
        </w:rPr>
        <w:t xml:space="preserve">to </w:t>
      </w:r>
      <w:r w:rsidR="005618E2" w:rsidRPr="00F93F9A">
        <w:rPr>
          <w:rFonts w:ascii="Times" w:hAnsi="Times"/>
        </w:rPr>
        <w:t>verify</w:t>
      </w:r>
      <w:r w:rsidR="002B4348" w:rsidRPr="00F93F9A">
        <w:rPr>
          <w:rFonts w:ascii="Times" w:hAnsi="Times"/>
        </w:rPr>
        <w:t xml:space="preserve"> the presence</w:t>
      </w:r>
      <w:r w:rsidR="000B0361" w:rsidRPr="00F93F9A">
        <w:rPr>
          <w:rFonts w:ascii="Times" w:hAnsi="Times"/>
        </w:rPr>
        <w:t xml:space="preserve"> and function</w:t>
      </w:r>
      <w:r w:rsidR="002B4348" w:rsidRPr="00F93F9A">
        <w:rPr>
          <w:rFonts w:ascii="Times" w:hAnsi="Times"/>
        </w:rPr>
        <w:t xml:space="preserve"> of </w:t>
      </w:r>
      <w:r w:rsidR="00AA650D" w:rsidRPr="00F93F9A">
        <w:rPr>
          <w:rFonts w:ascii="Times" w:hAnsi="Times"/>
        </w:rPr>
        <w:t>phyto-</w:t>
      </w:r>
      <w:r w:rsidR="002B4348" w:rsidRPr="00F93F9A">
        <w:rPr>
          <w:rFonts w:ascii="Times" w:hAnsi="Times"/>
        </w:rPr>
        <w:t>hormones within seagrasses.</w:t>
      </w:r>
      <w:r w:rsidR="000B0361" w:rsidRPr="00F93F9A">
        <w:rPr>
          <w:rFonts w:ascii="Times" w:hAnsi="Times"/>
        </w:rPr>
        <w:t xml:space="preserve"> </w:t>
      </w:r>
      <w:r w:rsidR="007F2531" w:rsidRPr="00F93F9A">
        <w:rPr>
          <w:rFonts w:ascii="Times" w:hAnsi="Times"/>
        </w:rPr>
        <w:t>S</w:t>
      </w:r>
      <w:r w:rsidR="002B61EF" w:rsidRPr="00F93F9A">
        <w:rPr>
          <w:rFonts w:ascii="Times" w:hAnsi="Times"/>
        </w:rPr>
        <w:t>tudies on higher plants could</w:t>
      </w:r>
      <w:r w:rsidR="007F2531" w:rsidRPr="00F93F9A">
        <w:rPr>
          <w:rFonts w:ascii="Times" w:hAnsi="Times"/>
        </w:rPr>
        <w:t xml:space="preserve"> of course</w:t>
      </w:r>
      <w:r w:rsidR="002B61EF" w:rsidRPr="00F93F9A">
        <w:rPr>
          <w:rFonts w:ascii="Times" w:hAnsi="Times"/>
        </w:rPr>
        <w:t xml:space="preserve"> be used as sound examples of how we may accomplish such feats (</w:t>
      </w:r>
      <w:r w:rsidR="000E1DAE" w:rsidRPr="00F93F9A">
        <w:rPr>
          <w:rFonts w:ascii="Times" w:hAnsi="Times"/>
        </w:rPr>
        <w:t xml:space="preserve">Jia et al. 2016; Cui et al. 2016). </w:t>
      </w:r>
      <w:r w:rsidR="001072F4" w:rsidRPr="00F93F9A">
        <w:rPr>
          <w:rFonts w:ascii="Times" w:hAnsi="Times"/>
        </w:rPr>
        <w:t>Whilst t</w:t>
      </w:r>
      <w:r w:rsidR="00480C0C" w:rsidRPr="00F93F9A">
        <w:rPr>
          <w:rFonts w:ascii="Times" w:hAnsi="Times"/>
        </w:rPr>
        <w:t>he cross-talk between metabolic pathways including ROS homeostasis, hormone signalling</w:t>
      </w:r>
      <w:r w:rsidR="00F933D4" w:rsidRPr="00F93F9A">
        <w:rPr>
          <w:rFonts w:ascii="Times" w:hAnsi="Times"/>
        </w:rPr>
        <w:t>, and</w:t>
      </w:r>
      <w:r w:rsidR="00480C0C" w:rsidRPr="00F93F9A">
        <w:rPr>
          <w:rFonts w:ascii="Times" w:hAnsi="Times"/>
        </w:rPr>
        <w:t xml:space="preserve"> downstream </w:t>
      </w:r>
      <w:r w:rsidR="003F169D" w:rsidRPr="00F93F9A">
        <w:rPr>
          <w:rFonts w:ascii="Times" w:hAnsi="Times"/>
        </w:rPr>
        <w:t>signalling</w:t>
      </w:r>
      <w:r w:rsidR="00480C0C" w:rsidRPr="00F93F9A">
        <w:rPr>
          <w:rFonts w:ascii="Times" w:hAnsi="Times"/>
        </w:rPr>
        <w:t xml:space="preserve"> cascades</w:t>
      </w:r>
      <w:r w:rsidR="00CC237D" w:rsidRPr="00F93F9A">
        <w:rPr>
          <w:rFonts w:ascii="Times" w:hAnsi="Times"/>
        </w:rPr>
        <w:t xml:space="preserve"> re</w:t>
      </w:r>
      <w:r w:rsidR="001072F4" w:rsidRPr="00F93F9A">
        <w:rPr>
          <w:rFonts w:ascii="Times" w:hAnsi="Times"/>
        </w:rPr>
        <w:t>main</w:t>
      </w:r>
      <w:r w:rsidR="000C6521" w:rsidRPr="00F93F9A">
        <w:rPr>
          <w:rFonts w:ascii="Times" w:hAnsi="Times"/>
        </w:rPr>
        <w:t>s largely elusive</w:t>
      </w:r>
      <w:r w:rsidR="001072F4" w:rsidRPr="00F93F9A">
        <w:rPr>
          <w:rFonts w:ascii="Times" w:hAnsi="Times"/>
        </w:rPr>
        <w:t xml:space="preserve"> in</w:t>
      </w:r>
      <w:r w:rsidR="00166256" w:rsidRPr="00F93F9A">
        <w:rPr>
          <w:rFonts w:ascii="Times" w:hAnsi="Times"/>
        </w:rPr>
        <w:t xml:space="preserve"> model</w:t>
      </w:r>
      <w:r w:rsidR="001072F4" w:rsidRPr="00F93F9A">
        <w:rPr>
          <w:rFonts w:ascii="Times" w:hAnsi="Times"/>
        </w:rPr>
        <w:t xml:space="preserve"> plants, </w:t>
      </w:r>
      <w:r w:rsidR="002B4348" w:rsidRPr="00F93F9A">
        <w:rPr>
          <w:rFonts w:ascii="Times" w:hAnsi="Times"/>
        </w:rPr>
        <w:t xml:space="preserve">it will </w:t>
      </w:r>
      <w:r w:rsidR="003F169D" w:rsidRPr="00F93F9A">
        <w:rPr>
          <w:rFonts w:ascii="Times" w:hAnsi="Times"/>
        </w:rPr>
        <w:t>arguably</w:t>
      </w:r>
      <w:r w:rsidR="002B4348" w:rsidRPr="00F93F9A">
        <w:rPr>
          <w:rFonts w:ascii="Times" w:hAnsi="Times"/>
        </w:rPr>
        <w:t xml:space="preserve"> be a long time before such compl</w:t>
      </w:r>
      <w:r w:rsidR="0042020F" w:rsidRPr="00F93F9A">
        <w:rPr>
          <w:rFonts w:ascii="Times" w:hAnsi="Times"/>
        </w:rPr>
        <w:t>exity is understood in seagrasses.</w:t>
      </w:r>
    </w:p>
    <w:p w14:paraId="7ECBC9DB" w14:textId="18C81888" w:rsidR="00EB48D1" w:rsidRPr="00F93F9A" w:rsidRDefault="000A16D6" w:rsidP="00C80B5B">
      <w:pPr>
        <w:spacing w:line="480" w:lineRule="auto"/>
        <w:jc w:val="both"/>
        <w:rPr>
          <w:rFonts w:ascii="Times" w:hAnsi="Times"/>
          <w:b/>
        </w:rPr>
      </w:pPr>
      <w:r w:rsidRPr="00F93F9A">
        <w:rPr>
          <w:rFonts w:ascii="Times" w:hAnsi="Times"/>
          <w:b/>
        </w:rPr>
        <w:t>3</w:t>
      </w:r>
      <w:r w:rsidR="00480C0C" w:rsidRPr="00F93F9A">
        <w:rPr>
          <w:rFonts w:ascii="Times" w:hAnsi="Times"/>
          <w:b/>
        </w:rPr>
        <w:t>.</w:t>
      </w:r>
      <w:r w:rsidR="00F80A4D" w:rsidRPr="00F93F9A">
        <w:rPr>
          <w:rFonts w:ascii="Times" w:hAnsi="Times"/>
          <w:b/>
        </w:rPr>
        <w:t>4</w:t>
      </w:r>
      <w:r w:rsidR="00480C0C" w:rsidRPr="00F93F9A">
        <w:rPr>
          <w:rFonts w:ascii="Times" w:hAnsi="Times"/>
          <w:b/>
        </w:rPr>
        <w:t xml:space="preserve"> </w:t>
      </w:r>
      <w:r w:rsidR="002E0D19" w:rsidRPr="00F93F9A">
        <w:rPr>
          <w:rFonts w:ascii="Times" w:hAnsi="Times"/>
          <w:b/>
        </w:rPr>
        <w:t>–</w:t>
      </w:r>
      <w:r w:rsidR="00F80A4D" w:rsidRPr="00F93F9A">
        <w:rPr>
          <w:rFonts w:ascii="Times" w:hAnsi="Times"/>
          <w:b/>
        </w:rPr>
        <w:t xml:space="preserve"> </w:t>
      </w:r>
      <w:r w:rsidR="00264C90" w:rsidRPr="00F93F9A">
        <w:rPr>
          <w:rFonts w:ascii="Times" w:hAnsi="Times"/>
          <w:b/>
        </w:rPr>
        <w:t>O</w:t>
      </w:r>
      <w:r w:rsidR="002A4A1A" w:rsidRPr="00F93F9A">
        <w:rPr>
          <w:rFonts w:ascii="Times" w:hAnsi="Times"/>
          <w:b/>
        </w:rPr>
        <w:t xml:space="preserve">smoregulation </w:t>
      </w:r>
      <w:r w:rsidR="00DA69CC" w:rsidRPr="00F93F9A">
        <w:rPr>
          <w:rFonts w:ascii="Times" w:hAnsi="Times"/>
          <w:b/>
        </w:rPr>
        <w:t>at the molecular level</w:t>
      </w:r>
    </w:p>
    <w:p w14:paraId="7416E565" w14:textId="1DF0C784" w:rsidR="00054DA0" w:rsidRPr="00F93F9A" w:rsidRDefault="002E0D19" w:rsidP="00C80B5B">
      <w:pPr>
        <w:spacing w:line="480" w:lineRule="auto"/>
        <w:ind w:firstLine="720"/>
        <w:jc w:val="both"/>
        <w:rPr>
          <w:rFonts w:ascii="Times" w:hAnsi="Times"/>
        </w:rPr>
      </w:pPr>
      <w:r w:rsidRPr="00F93F9A">
        <w:rPr>
          <w:rFonts w:ascii="Times" w:hAnsi="Times"/>
        </w:rPr>
        <w:t xml:space="preserve">Perhaps </w:t>
      </w:r>
      <w:r w:rsidR="00EB48D1" w:rsidRPr="00F93F9A">
        <w:rPr>
          <w:rFonts w:ascii="Times" w:hAnsi="Times"/>
        </w:rPr>
        <w:t>the</w:t>
      </w:r>
      <w:r w:rsidRPr="00F93F9A">
        <w:rPr>
          <w:rFonts w:ascii="Times" w:hAnsi="Times"/>
        </w:rPr>
        <w:t xml:space="preserve"> most intriguing characteristic of seagrasses is</w:t>
      </w:r>
      <w:r w:rsidR="00EB48D1" w:rsidRPr="00F93F9A">
        <w:rPr>
          <w:rFonts w:ascii="Times" w:hAnsi="Times"/>
        </w:rPr>
        <w:t xml:space="preserve"> their </w:t>
      </w:r>
      <w:r w:rsidR="00DA69CC" w:rsidRPr="00F93F9A">
        <w:rPr>
          <w:rFonts w:ascii="Times" w:hAnsi="Times"/>
        </w:rPr>
        <w:t>superior ability</w:t>
      </w:r>
      <w:r w:rsidR="00EB48D1" w:rsidRPr="00F93F9A">
        <w:rPr>
          <w:rFonts w:ascii="Times" w:hAnsi="Times"/>
        </w:rPr>
        <w:t xml:space="preserve"> to live in</w:t>
      </w:r>
      <w:r w:rsidR="00CF32B3" w:rsidRPr="00F93F9A">
        <w:rPr>
          <w:rFonts w:ascii="Times" w:hAnsi="Times"/>
        </w:rPr>
        <w:t xml:space="preserve"> highly</w:t>
      </w:r>
      <w:r w:rsidR="00EB48D1" w:rsidRPr="00F93F9A">
        <w:rPr>
          <w:rFonts w:ascii="Times" w:hAnsi="Times"/>
        </w:rPr>
        <w:t xml:space="preserve"> saline environments</w:t>
      </w:r>
      <w:r w:rsidR="00DA69CC" w:rsidRPr="00F93F9A">
        <w:rPr>
          <w:rFonts w:ascii="Times" w:hAnsi="Times"/>
        </w:rPr>
        <w:t xml:space="preserve"> compared to terrestrial plants. Whilst in depth reviews on seagrass osmo-regulation and salt tol</w:t>
      </w:r>
      <w:r w:rsidR="001B25DD" w:rsidRPr="00F93F9A">
        <w:rPr>
          <w:rFonts w:ascii="Times" w:hAnsi="Times"/>
        </w:rPr>
        <w:t>erance are available (Touchette</w:t>
      </w:r>
      <w:r w:rsidR="00DA69CC" w:rsidRPr="00F93F9A">
        <w:rPr>
          <w:rFonts w:ascii="Times" w:hAnsi="Times"/>
        </w:rPr>
        <w:t xml:space="preserve"> 2007), our focus lies with the molecular realm of seagrasses. </w:t>
      </w:r>
      <w:r w:rsidR="00EE1C00" w:rsidRPr="00F93F9A">
        <w:rPr>
          <w:rFonts w:ascii="Times" w:hAnsi="Times"/>
        </w:rPr>
        <w:t xml:space="preserve">To our knowledge, the first EST dataset came from </w:t>
      </w:r>
      <w:r w:rsidR="000C6521" w:rsidRPr="00F93F9A">
        <w:rPr>
          <w:rFonts w:ascii="Times" w:hAnsi="Times"/>
        </w:rPr>
        <w:t>Kong et al. (2013)</w:t>
      </w:r>
      <w:r w:rsidR="00EE1C00" w:rsidRPr="00F93F9A">
        <w:rPr>
          <w:rFonts w:ascii="Times" w:hAnsi="Times"/>
        </w:rPr>
        <w:t>.</w:t>
      </w:r>
      <w:r w:rsidR="00480C0C" w:rsidRPr="00F93F9A">
        <w:rPr>
          <w:rFonts w:ascii="Times" w:hAnsi="Times"/>
        </w:rPr>
        <w:t xml:space="preserve"> </w:t>
      </w:r>
      <w:r w:rsidR="0042020F" w:rsidRPr="00F93F9A">
        <w:rPr>
          <w:rFonts w:ascii="Times" w:hAnsi="Times"/>
        </w:rPr>
        <w:t>In this study the authors</w:t>
      </w:r>
      <w:r w:rsidR="006D341D" w:rsidRPr="00F93F9A">
        <w:rPr>
          <w:rFonts w:ascii="Times" w:hAnsi="Times"/>
        </w:rPr>
        <w:t xml:space="preserve"> </w:t>
      </w:r>
      <w:r w:rsidR="000C6521" w:rsidRPr="00F93F9A">
        <w:rPr>
          <w:rFonts w:ascii="Times" w:hAnsi="Times"/>
        </w:rPr>
        <w:t xml:space="preserve">identified </w:t>
      </w:r>
      <w:r w:rsidR="00480C0C" w:rsidRPr="00F93F9A">
        <w:rPr>
          <w:rFonts w:ascii="Times" w:hAnsi="Times"/>
        </w:rPr>
        <w:t xml:space="preserve">163 </w:t>
      </w:r>
      <w:r w:rsidR="00EE1C00" w:rsidRPr="00F93F9A">
        <w:rPr>
          <w:rFonts w:ascii="Times" w:hAnsi="Times"/>
        </w:rPr>
        <w:t xml:space="preserve">genes, which were suggested to play a role </w:t>
      </w:r>
      <w:r w:rsidR="00054DA0" w:rsidRPr="00F93F9A">
        <w:rPr>
          <w:rFonts w:ascii="Times" w:hAnsi="Times"/>
        </w:rPr>
        <w:t>in hyper</w:t>
      </w:r>
      <w:r w:rsidR="00D26DBB" w:rsidRPr="00F93F9A">
        <w:rPr>
          <w:rFonts w:ascii="Times" w:hAnsi="Times"/>
        </w:rPr>
        <w:t>-</w:t>
      </w:r>
      <w:r w:rsidR="00054DA0" w:rsidRPr="00F93F9A">
        <w:rPr>
          <w:rFonts w:ascii="Times" w:hAnsi="Times"/>
        </w:rPr>
        <w:t xml:space="preserve">saline response; </w:t>
      </w:r>
      <w:r w:rsidR="004A7374" w:rsidRPr="00F93F9A">
        <w:rPr>
          <w:rFonts w:ascii="Times" w:hAnsi="Times"/>
        </w:rPr>
        <w:t>p</w:t>
      </w:r>
      <w:r w:rsidR="00480C0C" w:rsidRPr="00F93F9A">
        <w:rPr>
          <w:rFonts w:ascii="Times" w:hAnsi="Times"/>
        </w:rPr>
        <w:t>hotosynthesis, metabolism and energy</w:t>
      </w:r>
      <w:r w:rsidR="00EE1C00" w:rsidRPr="00F93F9A">
        <w:rPr>
          <w:rFonts w:ascii="Times" w:hAnsi="Times"/>
        </w:rPr>
        <w:t xml:space="preserve"> pathways</w:t>
      </w:r>
      <w:r w:rsidR="00480C0C" w:rsidRPr="00F93F9A">
        <w:rPr>
          <w:rFonts w:ascii="Times" w:hAnsi="Times"/>
        </w:rPr>
        <w:t>. Metallothion</w:t>
      </w:r>
      <w:r w:rsidR="00C8416D" w:rsidRPr="00F93F9A">
        <w:rPr>
          <w:rFonts w:ascii="Times" w:hAnsi="Times"/>
        </w:rPr>
        <w:t>e</w:t>
      </w:r>
      <w:r w:rsidR="00480C0C" w:rsidRPr="00F93F9A">
        <w:rPr>
          <w:rFonts w:ascii="Times" w:hAnsi="Times"/>
        </w:rPr>
        <w:t xml:space="preserve">in, </w:t>
      </w:r>
      <w:r w:rsidR="000B5F91" w:rsidRPr="00F93F9A">
        <w:rPr>
          <w:rFonts w:ascii="Times" w:hAnsi="Times"/>
        </w:rPr>
        <w:t>m</w:t>
      </w:r>
      <w:r w:rsidR="004A7374" w:rsidRPr="00F93F9A">
        <w:rPr>
          <w:rFonts w:ascii="Times" w:hAnsi="Times"/>
        </w:rPr>
        <w:t>etallothione</w:t>
      </w:r>
      <w:r w:rsidR="00C8416D" w:rsidRPr="00F93F9A">
        <w:rPr>
          <w:rFonts w:ascii="Times" w:hAnsi="Times"/>
        </w:rPr>
        <w:t>i</w:t>
      </w:r>
      <w:r w:rsidR="004A7374" w:rsidRPr="00F93F9A">
        <w:rPr>
          <w:rFonts w:ascii="Times" w:hAnsi="Times"/>
        </w:rPr>
        <w:t>n</w:t>
      </w:r>
      <w:r w:rsidR="00480C0C" w:rsidRPr="00F93F9A">
        <w:rPr>
          <w:rFonts w:ascii="Times" w:hAnsi="Times"/>
        </w:rPr>
        <w:t>-like</w:t>
      </w:r>
      <w:r w:rsidR="004871FA" w:rsidRPr="00F93F9A">
        <w:rPr>
          <w:rFonts w:ascii="Times" w:hAnsi="Times"/>
        </w:rPr>
        <w:t>, transporter proteins, stress proteins</w:t>
      </w:r>
      <w:r w:rsidR="00EE1C00" w:rsidRPr="00F93F9A">
        <w:rPr>
          <w:rFonts w:ascii="Times" w:hAnsi="Times"/>
        </w:rPr>
        <w:t xml:space="preserve">, </w:t>
      </w:r>
      <w:r w:rsidR="00480C0C" w:rsidRPr="00F93F9A">
        <w:rPr>
          <w:rFonts w:ascii="Times" w:hAnsi="Times"/>
        </w:rPr>
        <w:t>RO</w:t>
      </w:r>
      <w:r w:rsidR="004A7374" w:rsidRPr="00F93F9A">
        <w:rPr>
          <w:rFonts w:ascii="Times" w:hAnsi="Times"/>
        </w:rPr>
        <w:t>S scavengers</w:t>
      </w:r>
      <w:r w:rsidR="00EE1C00" w:rsidRPr="00F93F9A">
        <w:rPr>
          <w:rFonts w:ascii="Times" w:hAnsi="Times"/>
        </w:rPr>
        <w:t xml:space="preserve"> and carbohydrates played significant roles,</w:t>
      </w:r>
      <w:r w:rsidR="001B012C" w:rsidRPr="00F93F9A">
        <w:rPr>
          <w:rFonts w:ascii="Times" w:hAnsi="Times"/>
        </w:rPr>
        <w:t xml:space="preserve"> </w:t>
      </w:r>
      <w:r w:rsidRPr="00F93F9A">
        <w:rPr>
          <w:rFonts w:ascii="Times" w:hAnsi="Times"/>
        </w:rPr>
        <w:t>support</w:t>
      </w:r>
      <w:r w:rsidR="00EE1C00" w:rsidRPr="00F93F9A">
        <w:rPr>
          <w:rFonts w:ascii="Times" w:hAnsi="Times"/>
        </w:rPr>
        <w:t>ing</w:t>
      </w:r>
      <w:r w:rsidRPr="00F93F9A">
        <w:rPr>
          <w:rFonts w:ascii="Times" w:hAnsi="Times"/>
        </w:rPr>
        <w:t xml:space="preserve"> earlier beliefs </w:t>
      </w:r>
      <w:r w:rsidR="00054DA0" w:rsidRPr="00F93F9A">
        <w:rPr>
          <w:rFonts w:ascii="Times" w:hAnsi="Times"/>
        </w:rPr>
        <w:t xml:space="preserve">that </w:t>
      </w:r>
      <w:r w:rsidR="00EE1C00" w:rsidRPr="00F93F9A">
        <w:rPr>
          <w:rFonts w:ascii="Times" w:hAnsi="Times"/>
        </w:rPr>
        <w:t xml:space="preserve">carbohydrates act as osmolites and regulate cellular </w:t>
      </w:r>
      <w:r w:rsidR="001B25DD" w:rsidRPr="00F93F9A">
        <w:rPr>
          <w:rFonts w:ascii="Times" w:hAnsi="Times"/>
        </w:rPr>
        <w:t>osmolality (Touchette</w:t>
      </w:r>
      <w:r w:rsidRPr="00F93F9A">
        <w:rPr>
          <w:rFonts w:ascii="Times" w:hAnsi="Times"/>
        </w:rPr>
        <w:t xml:space="preserve"> 2007)</w:t>
      </w:r>
      <w:r w:rsidR="00480C0C" w:rsidRPr="00F93F9A">
        <w:rPr>
          <w:rFonts w:ascii="Times" w:hAnsi="Times"/>
        </w:rPr>
        <w:t xml:space="preserve">. </w:t>
      </w:r>
      <w:r w:rsidR="009F3AD7" w:rsidRPr="00F93F9A">
        <w:rPr>
          <w:rFonts w:ascii="Times" w:hAnsi="Times"/>
        </w:rPr>
        <w:t>Furthermore,</w:t>
      </w:r>
      <w:r w:rsidR="00CF32B3" w:rsidRPr="00F93F9A">
        <w:rPr>
          <w:rFonts w:ascii="Times" w:hAnsi="Times"/>
        </w:rPr>
        <w:t xml:space="preserve"> it has recently been confirmed</w:t>
      </w:r>
      <w:r w:rsidR="009F3AD7" w:rsidRPr="00F93F9A">
        <w:rPr>
          <w:rFonts w:ascii="Times" w:hAnsi="Times"/>
        </w:rPr>
        <w:t xml:space="preserve"> the cell wall composure of </w:t>
      </w:r>
      <w:r w:rsidR="009F3AD7" w:rsidRPr="00F93F9A">
        <w:rPr>
          <w:rFonts w:ascii="Times" w:hAnsi="Times"/>
          <w:i/>
        </w:rPr>
        <w:t xml:space="preserve">Z. marina </w:t>
      </w:r>
      <w:r w:rsidR="009F3AD7" w:rsidRPr="00F93F9A">
        <w:rPr>
          <w:rFonts w:ascii="Times" w:hAnsi="Times"/>
        </w:rPr>
        <w:t>has been found to contai</w:t>
      </w:r>
      <w:r w:rsidR="00CF32B3" w:rsidRPr="00F93F9A">
        <w:rPr>
          <w:rFonts w:ascii="Times" w:hAnsi="Times"/>
        </w:rPr>
        <w:t xml:space="preserve">n many celluloses, pectins and </w:t>
      </w:r>
      <w:r w:rsidR="009F3AD7" w:rsidRPr="00F93F9A">
        <w:rPr>
          <w:rFonts w:ascii="Times" w:hAnsi="Times"/>
        </w:rPr>
        <w:t xml:space="preserve">algal-like polysaccharides, which help to </w:t>
      </w:r>
      <w:r w:rsidR="00C8416D" w:rsidRPr="00F93F9A">
        <w:rPr>
          <w:rFonts w:ascii="Times" w:hAnsi="Times"/>
        </w:rPr>
        <w:t xml:space="preserve">adjust </w:t>
      </w:r>
      <w:r w:rsidR="00EE1C00" w:rsidRPr="00F93F9A">
        <w:rPr>
          <w:rFonts w:ascii="Times" w:hAnsi="Times"/>
        </w:rPr>
        <w:t>osmolarity</w:t>
      </w:r>
      <w:r w:rsidR="009F3AD7" w:rsidRPr="00F93F9A">
        <w:rPr>
          <w:rFonts w:ascii="Times" w:hAnsi="Times"/>
        </w:rPr>
        <w:t xml:space="preserve"> during low tide</w:t>
      </w:r>
      <w:r w:rsidR="00EE1C00" w:rsidRPr="00F93F9A">
        <w:rPr>
          <w:rFonts w:ascii="Times" w:hAnsi="Times"/>
        </w:rPr>
        <w:t>s</w:t>
      </w:r>
      <w:r w:rsidR="00C8416D" w:rsidRPr="00F93F9A">
        <w:rPr>
          <w:rFonts w:ascii="Times" w:hAnsi="Times"/>
        </w:rPr>
        <w:t xml:space="preserve">. Even </w:t>
      </w:r>
      <w:r w:rsidR="009F3AD7" w:rsidRPr="00F93F9A">
        <w:rPr>
          <w:rFonts w:ascii="Times" w:hAnsi="Times"/>
        </w:rPr>
        <w:t>more interestingly, seagrasses have regained their ability to produce sulphated polysaccharides, furthe</w:t>
      </w:r>
      <w:r w:rsidR="00CF32B3" w:rsidRPr="00F93F9A">
        <w:rPr>
          <w:rFonts w:ascii="Times" w:hAnsi="Times"/>
        </w:rPr>
        <w:t>r promoting the success of osmo</w:t>
      </w:r>
      <w:r w:rsidR="009F3AD7" w:rsidRPr="00F93F9A">
        <w:rPr>
          <w:rFonts w:ascii="Times" w:hAnsi="Times"/>
        </w:rPr>
        <w:t>regulation in the</w:t>
      </w:r>
      <w:r w:rsidR="001B25DD" w:rsidRPr="00F93F9A">
        <w:rPr>
          <w:rFonts w:ascii="Times" w:hAnsi="Times"/>
        </w:rPr>
        <w:t>se marine plants</w:t>
      </w:r>
      <w:r w:rsidR="009F3AD7" w:rsidRPr="00F93F9A">
        <w:rPr>
          <w:rFonts w:ascii="Times" w:hAnsi="Times"/>
        </w:rPr>
        <w:t xml:space="preserve"> (Olsen et al. 2016).</w:t>
      </w:r>
    </w:p>
    <w:p w14:paraId="13DC82F1" w14:textId="5E47464C" w:rsidR="00BE0D35" w:rsidRPr="00F93F9A" w:rsidRDefault="00433412" w:rsidP="00C80B5B">
      <w:pPr>
        <w:spacing w:line="480" w:lineRule="auto"/>
        <w:jc w:val="both"/>
        <w:rPr>
          <w:rFonts w:ascii="Times" w:hAnsi="Times"/>
        </w:rPr>
      </w:pPr>
      <w:r w:rsidRPr="00F93F9A">
        <w:rPr>
          <w:rFonts w:ascii="Times" w:hAnsi="Times"/>
        </w:rPr>
        <w:tab/>
      </w:r>
      <w:r w:rsidR="00480C0C" w:rsidRPr="00F93F9A">
        <w:rPr>
          <w:rFonts w:ascii="Times" w:hAnsi="Times"/>
        </w:rPr>
        <w:t xml:space="preserve">Characterization of </w:t>
      </w:r>
      <w:r w:rsidRPr="00F93F9A">
        <w:rPr>
          <w:rFonts w:ascii="Times" w:hAnsi="Times"/>
        </w:rPr>
        <w:t>the</w:t>
      </w:r>
      <w:r w:rsidR="00480C0C" w:rsidRPr="00F93F9A">
        <w:rPr>
          <w:rFonts w:ascii="Times" w:hAnsi="Times"/>
        </w:rPr>
        <w:t xml:space="preserve"> </w:t>
      </w:r>
      <w:r w:rsidR="00480C0C" w:rsidRPr="00F93F9A">
        <w:rPr>
          <w:rFonts w:ascii="Times" w:hAnsi="Times"/>
          <w:i/>
        </w:rPr>
        <w:t>de novo</w:t>
      </w:r>
      <w:r w:rsidR="00480C0C" w:rsidRPr="00F93F9A">
        <w:rPr>
          <w:rFonts w:ascii="Times" w:hAnsi="Times"/>
        </w:rPr>
        <w:t xml:space="preserve"> </w:t>
      </w:r>
      <w:r w:rsidR="00480C0C" w:rsidRPr="00F93F9A">
        <w:rPr>
          <w:rFonts w:ascii="Times" w:hAnsi="Times"/>
          <w:i/>
        </w:rPr>
        <w:t>Z. marina</w:t>
      </w:r>
      <w:r w:rsidR="00480C0C" w:rsidRPr="00F93F9A">
        <w:rPr>
          <w:rFonts w:ascii="Times" w:hAnsi="Times"/>
        </w:rPr>
        <w:t xml:space="preserve"> transcriptome</w:t>
      </w:r>
      <w:r w:rsidR="00054DA0" w:rsidRPr="00F93F9A">
        <w:rPr>
          <w:rFonts w:ascii="Times" w:hAnsi="Times"/>
        </w:rPr>
        <w:t xml:space="preserve"> (Kong et al. 2014)</w:t>
      </w:r>
      <w:r w:rsidR="00480C0C" w:rsidRPr="00F93F9A">
        <w:rPr>
          <w:rFonts w:ascii="Times" w:hAnsi="Times"/>
        </w:rPr>
        <w:t xml:space="preserve"> ha</w:t>
      </w:r>
      <w:r w:rsidR="004A7374" w:rsidRPr="00F93F9A">
        <w:rPr>
          <w:rFonts w:ascii="Times" w:hAnsi="Times"/>
        </w:rPr>
        <w:t>s</w:t>
      </w:r>
      <w:r w:rsidR="002E0D19" w:rsidRPr="00F93F9A">
        <w:rPr>
          <w:rFonts w:ascii="Times" w:hAnsi="Times"/>
        </w:rPr>
        <w:t xml:space="preserve"> </w:t>
      </w:r>
      <w:r w:rsidR="004A7374" w:rsidRPr="00F93F9A">
        <w:rPr>
          <w:rFonts w:ascii="Times" w:hAnsi="Times"/>
        </w:rPr>
        <w:t xml:space="preserve">identified </w:t>
      </w:r>
      <w:r w:rsidR="00480C0C" w:rsidRPr="00F93F9A">
        <w:rPr>
          <w:rFonts w:ascii="Times" w:hAnsi="Times"/>
        </w:rPr>
        <w:t>K</w:t>
      </w:r>
      <w:r w:rsidR="00480C0C" w:rsidRPr="00F93F9A">
        <w:rPr>
          <w:rFonts w:ascii="Times" w:hAnsi="Times"/>
          <w:vertAlign w:val="superscript"/>
        </w:rPr>
        <w:t>+</w:t>
      </w:r>
      <w:r w:rsidR="00480C0C" w:rsidRPr="00F93F9A">
        <w:rPr>
          <w:rFonts w:ascii="Times" w:hAnsi="Times"/>
        </w:rPr>
        <w:t xml:space="preserve"> channel and transporter transcripts</w:t>
      </w:r>
      <w:r w:rsidR="004A7374" w:rsidRPr="00F93F9A">
        <w:rPr>
          <w:rFonts w:ascii="Times" w:hAnsi="Times"/>
        </w:rPr>
        <w:t>,</w:t>
      </w:r>
      <w:r w:rsidR="00D64572" w:rsidRPr="00F93F9A">
        <w:rPr>
          <w:rFonts w:ascii="Times" w:hAnsi="Times"/>
        </w:rPr>
        <w:t xml:space="preserve"> as well as</w:t>
      </w:r>
      <w:r w:rsidR="00BE0D35" w:rsidRPr="00F93F9A">
        <w:rPr>
          <w:rFonts w:ascii="Times" w:hAnsi="Times"/>
        </w:rPr>
        <w:t xml:space="preserve"> </w:t>
      </w:r>
      <w:r w:rsidR="00BE0D35" w:rsidRPr="00F93F9A">
        <w:rPr>
          <w:rFonts w:ascii="Times" w:hAnsi="Times"/>
          <w:i/>
        </w:rPr>
        <w:t>SOS</w:t>
      </w:r>
      <w:r w:rsidR="00BE0D35" w:rsidRPr="00F93F9A">
        <w:rPr>
          <w:rFonts w:ascii="Times" w:hAnsi="Times"/>
        </w:rPr>
        <w:t>,</w:t>
      </w:r>
      <w:r w:rsidR="00D64572" w:rsidRPr="00F93F9A">
        <w:rPr>
          <w:rFonts w:ascii="Times" w:hAnsi="Times"/>
        </w:rPr>
        <w:t xml:space="preserve"> </w:t>
      </w:r>
      <w:r w:rsidR="00D64572" w:rsidRPr="00F93F9A">
        <w:rPr>
          <w:rFonts w:ascii="Times" w:hAnsi="Times"/>
          <w:i/>
        </w:rPr>
        <w:t>NHX</w:t>
      </w:r>
      <w:r w:rsidR="00480C0C" w:rsidRPr="00F93F9A">
        <w:rPr>
          <w:rFonts w:ascii="Times" w:hAnsi="Times"/>
        </w:rPr>
        <w:t>,</w:t>
      </w:r>
      <w:r w:rsidR="00D64572" w:rsidRPr="00F93F9A">
        <w:rPr>
          <w:rFonts w:ascii="Times" w:hAnsi="Times"/>
        </w:rPr>
        <w:t xml:space="preserve"> </w:t>
      </w:r>
      <w:r w:rsidR="00480C0C" w:rsidRPr="00F93F9A">
        <w:rPr>
          <w:rFonts w:ascii="Times" w:hAnsi="Times"/>
          <w:i/>
        </w:rPr>
        <w:t>CLC</w:t>
      </w:r>
      <w:r w:rsidR="00480C0C" w:rsidRPr="00F93F9A">
        <w:rPr>
          <w:rFonts w:ascii="Times" w:hAnsi="Times"/>
        </w:rPr>
        <w:t xml:space="preserve"> and Na</w:t>
      </w:r>
      <w:r w:rsidR="00480C0C" w:rsidRPr="00F93F9A">
        <w:rPr>
          <w:rFonts w:ascii="Times" w:hAnsi="Times"/>
          <w:vertAlign w:val="superscript"/>
        </w:rPr>
        <w:t>+</w:t>
      </w:r>
      <w:r w:rsidR="00480C0C" w:rsidRPr="00F93F9A">
        <w:rPr>
          <w:rFonts w:ascii="Times" w:hAnsi="Times"/>
        </w:rPr>
        <w:t>/H</w:t>
      </w:r>
      <w:r w:rsidR="00480C0C" w:rsidRPr="00F93F9A">
        <w:rPr>
          <w:rFonts w:ascii="Times" w:hAnsi="Times"/>
          <w:vertAlign w:val="superscript"/>
        </w:rPr>
        <w:t>+</w:t>
      </w:r>
      <w:r w:rsidR="00480C0C" w:rsidRPr="00F93F9A">
        <w:rPr>
          <w:rFonts w:ascii="Times" w:hAnsi="Times"/>
        </w:rPr>
        <w:t xml:space="preserve"> pump associated transcripts</w:t>
      </w:r>
      <w:r w:rsidR="00054DA0" w:rsidRPr="00F93F9A">
        <w:rPr>
          <w:rFonts w:ascii="Times" w:hAnsi="Times"/>
        </w:rPr>
        <w:t xml:space="preserve"> which all play a role in osmoregulation</w:t>
      </w:r>
      <w:r w:rsidR="00D862AC" w:rsidRPr="00F93F9A">
        <w:rPr>
          <w:rFonts w:ascii="Times" w:hAnsi="Times"/>
        </w:rPr>
        <w:t>. Olsen et al</w:t>
      </w:r>
      <w:r w:rsidR="001B25DD" w:rsidRPr="00F93F9A">
        <w:rPr>
          <w:rFonts w:ascii="Times" w:hAnsi="Times"/>
        </w:rPr>
        <w:t>.</w:t>
      </w:r>
      <w:r w:rsidR="00D862AC" w:rsidRPr="00F93F9A">
        <w:rPr>
          <w:rFonts w:ascii="Times" w:hAnsi="Times"/>
        </w:rPr>
        <w:t xml:space="preserve"> (2016) have</w:t>
      </w:r>
      <w:r w:rsidR="00CF32B3" w:rsidRPr="00F93F9A">
        <w:rPr>
          <w:rFonts w:ascii="Times" w:hAnsi="Times"/>
        </w:rPr>
        <w:t xml:space="preserve"> made the discovery of </w:t>
      </w:r>
      <w:r w:rsidR="00D862AC" w:rsidRPr="00F93F9A">
        <w:rPr>
          <w:rFonts w:ascii="Times" w:hAnsi="Times"/>
        </w:rPr>
        <w:t>an H</w:t>
      </w:r>
      <w:r w:rsidR="00D862AC" w:rsidRPr="00F93F9A">
        <w:rPr>
          <w:rFonts w:ascii="Times" w:hAnsi="Times"/>
          <w:vertAlign w:val="superscript"/>
        </w:rPr>
        <w:t>+</w:t>
      </w:r>
      <w:r w:rsidR="00D862AC" w:rsidRPr="00F93F9A">
        <w:rPr>
          <w:rFonts w:ascii="Times" w:hAnsi="Times"/>
        </w:rPr>
        <w:t xml:space="preserve">-ATPase </w:t>
      </w:r>
      <w:r w:rsidR="00992C9E" w:rsidRPr="00F93F9A">
        <w:rPr>
          <w:rFonts w:ascii="Times" w:hAnsi="Times"/>
        </w:rPr>
        <w:t>gene, which</w:t>
      </w:r>
      <w:r w:rsidR="00D862AC" w:rsidRPr="00F93F9A">
        <w:rPr>
          <w:rFonts w:ascii="Times" w:hAnsi="Times"/>
        </w:rPr>
        <w:t xml:space="preserve"> is highly expressed in vegetative tissue of </w:t>
      </w:r>
      <w:r w:rsidR="00D862AC" w:rsidRPr="00F93F9A">
        <w:rPr>
          <w:rFonts w:ascii="Times" w:hAnsi="Times"/>
          <w:i/>
        </w:rPr>
        <w:t>Z. marina</w:t>
      </w:r>
      <w:r w:rsidR="00D862AC" w:rsidRPr="00F93F9A">
        <w:rPr>
          <w:rFonts w:ascii="Times" w:hAnsi="Times"/>
        </w:rPr>
        <w:t xml:space="preserve"> and encodes for a salt tolerant H</w:t>
      </w:r>
      <w:r w:rsidR="00D862AC" w:rsidRPr="00F93F9A">
        <w:rPr>
          <w:rFonts w:ascii="Times" w:hAnsi="Times"/>
          <w:vertAlign w:val="superscript"/>
        </w:rPr>
        <w:t>+</w:t>
      </w:r>
      <w:r w:rsidR="00D862AC" w:rsidRPr="00F93F9A">
        <w:rPr>
          <w:rFonts w:ascii="Times" w:hAnsi="Times"/>
        </w:rPr>
        <w:t>-ATPase</w:t>
      </w:r>
      <w:r w:rsidR="00BC6733" w:rsidRPr="00F93F9A">
        <w:rPr>
          <w:rFonts w:ascii="Times" w:hAnsi="Times"/>
        </w:rPr>
        <w:t>.</w:t>
      </w:r>
      <w:r w:rsidR="00D862AC" w:rsidRPr="00F93F9A">
        <w:rPr>
          <w:rFonts w:ascii="Times" w:hAnsi="Times"/>
        </w:rPr>
        <w:t xml:space="preserve"> </w:t>
      </w:r>
      <w:r w:rsidR="00D862AC" w:rsidRPr="00F93F9A">
        <w:rPr>
          <w:rFonts w:ascii="Times" w:hAnsi="Times"/>
          <w:i/>
        </w:rPr>
        <w:t>AHA</w:t>
      </w:r>
      <w:r w:rsidR="00D862AC" w:rsidRPr="00F93F9A">
        <w:rPr>
          <w:rFonts w:ascii="Times" w:hAnsi="Times"/>
        </w:rPr>
        <w:t xml:space="preserve"> </w:t>
      </w:r>
      <w:r w:rsidR="00992C9E" w:rsidRPr="00F93F9A">
        <w:rPr>
          <w:rFonts w:ascii="Times" w:hAnsi="Times"/>
        </w:rPr>
        <w:t>genes, which are unique to the alismatids,</w:t>
      </w:r>
      <w:r w:rsidR="00BC6733" w:rsidRPr="00F93F9A">
        <w:rPr>
          <w:rFonts w:ascii="Times" w:hAnsi="Times"/>
        </w:rPr>
        <w:t xml:space="preserve"> have also been identified by Olsen et al. (2016)</w:t>
      </w:r>
      <w:r w:rsidR="00480C0C" w:rsidRPr="00F93F9A">
        <w:rPr>
          <w:rFonts w:ascii="Times" w:hAnsi="Times"/>
        </w:rPr>
        <w:t>. Such discoveries have indicated compartmentalization and detoxification of sodium and chloride ions are important molecular mechanisms operating within seagrasses</w:t>
      </w:r>
      <w:r w:rsidR="004871FA" w:rsidRPr="00F93F9A">
        <w:rPr>
          <w:rFonts w:ascii="Times" w:hAnsi="Times"/>
        </w:rPr>
        <w:t xml:space="preserve"> to counteract high external </w:t>
      </w:r>
      <w:r w:rsidR="001B25DD" w:rsidRPr="00F93F9A">
        <w:rPr>
          <w:rFonts w:ascii="Times" w:hAnsi="Times"/>
        </w:rPr>
        <w:t>salinities, which</w:t>
      </w:r>
      <w:r w:rsidR="002E0D19" w:rsidRPr="00F93F9A">
        <w:rPr>
          <w:rFonts w:ascii="Times" w:hAnsi="Times"/>
        </w:rPr>
        <w:t xml:space="preserve"> would otherwise be toxic to vascular plants </w:t>
      </w:r>
      <w:r w:rsidR="00480C0C" w:rsidRPr="00F93F9A">
        <w:rPr>
          <w:rFonts w:ascii="Times" w:hAnsi="Times"/>
        </w:rPr>
        <w:t>(Kong et al. 2014)</w:t>
      </w:r>
      <w:r w:rsidR="004A7374" w:rsidRPr="00F93F9A">
        <w:rPr>
          <w:rFonts w:ascii="Times" w:hAnsi="Times"/>
        </w:rPr>
        <w:t xml:space="preserve">; </w:t>
      </w:r>
      <w:r w:rsidR="00054DA0" w:rsidRPr="00F93F9A">
        <w:rPr>
          <w:rFonts w:ascii="Times" w:hAnsi="Times"/>
        </w:rPr>
        <w:t xml:space="preserve">as </w:t>
      </w:r>
      <w:r w:rsidR="00480C0C" w:rsidRPr="00F93F9A">
        <w:rPr>
          <w:rFonts w:ascii="Times" w:hAnsi="Times"/>
        </w:rPr>
        <w:t>Na</w:t>
      </w:r>
      <w:r w:rsidR="00480C0C" w:rsidRPr="00F93F9A">
        <w:rPr>
          <w:rFonts w:ascii="Times" w:hAnsi="Times"/>
          <w:vertAlign w:val="superscript"/>
        </w:rPr>
        <w:t>+</w:t>
      </w:r>
      <w:r w:rsidR="00480C0C" w:rsidRPr="00F93F9A">
        <w:rPr>
          <w:rFonts w:ascii="Times" w:hAnsi="Times"/>
        </w:rPr>
        <w:t xml:space="preserve"> is one of the most disrupti</w:t>
      </w:r>
      <w:r w:rsidR="002E0D19" w:rsidRPr="00F93F9A">
        <w:rPr>
          <w:rFonts w:ascii="Times" w:hAnsi="Times"/>
        </w:rPr>
        <w:t>ve ions to cellular processes. Whilst seagrasses</w:t>
      </w:r>
      <w:r w:rsidR="0042020F" w:rsidRPr="00F93F9A">
        <w:rPr>
          <w:rFonts w:ascii="Times" w:hAnsi="Times"/>
        </w:rPr>
        <w:t xml:space="preserve"> are </w:t>
      </w:r>
      <w:r w:rsidR="00D13DFC" w:rsidRPr="00F93F9A">
        <w:rPr>
          <w:rFonts w:ascii="Times" w:hAnsi="Times"/>
        </w:rPr>
        <w:t>extreme</w:t>
      </w:r>
      <w:r w:rsidR="0042020F" w:rsidRPr="00F93F9A">
        <w:rPr>
          <w:rFonts w:ascii="Times" w:hAnsi="Times"/>
        </w:rPr>
        <w:t>ly salt tolerant</w:t>
      </w:r>
      <w:r w:rsidR="00D13DFC" w:rsidRPr="00F93F9A">
        <w:rPr>
          <w:rFonts w:ascii="Times" w:hAnsi="Times"/>
        </w:rPr>
        <w:t xml:space="preserve"> compared to</w:t>
      </w:r>
      <w:r w:rsidR="002E0D19" w:rsidRPr="00F93F9A">
        <w:rPr>
          <w:rFonts w:ascii="Times" w:hAnsi="Times"/>
        </w:rPr>
        <w:t xml:space="preserve"> </w:t>
      </w:r>
      <w:r w:rsidR="00D13DFC" w:rsidRPr="00F93F9A">
        <w:rPr>
          <w:rFonts w:ascii="Times" w:hAnsi="Times"/>
        </w:rPr>
        <w:t xml:space="preserve">most other </w:t>
      </w:r>
      <w:r w:rsidR="002E0D19" w:rsidRPr="00F93F9A">
        <w:rPr>
          <w:rFonts w:ascii="Times" w:hAnsi="Times"/>
        </w:rPr>
        <w:t>plants, a</w:t>
      </w:r>
      <w:r w:rsidR="00054DA0" w:rsidRPr="00F93F9A">
        <w:rPr>
          <w:rFonts w:ascii="Times" w:hAnsi="Times"/>
        </w:rPr>
        <w:t xml:space="preserve"> very</w:t>
      </w:r>
      <w:r w:rsidR="00480C0C" w:rsidRPr="00F93F9A">
        <w:rPr>
          <w:rFonts w:ascii="Times" w:hAnsi="Times"/>
        </w:rPr>
        <w:t xml:space="preserve"> recent combination of </w:t>
      </w:r>
      <w:r w:rsidR="00D13DFC" w:rsidRPr="00F93F9A">
        <w:rPr>
          <w:rFonts w:ascii="Times" w:hAnsi="Times"/>
        </w:rPr>
        <w:t xml:space="preserve">semi-quantitative </w:t>
      </w:r>
      <w:r w:rsidR="00480C0C" w:rsidRPr="00F93F9A">
        <w:rPr>
          <w:rFonts w:ascii="Times" w:hAnsi="Times"/>
        </w:rPr>
        <w:t>proteomics and physiolog</w:t>
      </w:r>
      <w:r w:rsidRPr="00F93F9A">
        <w:rPr>
          <w:rFonts w:ascii="Times" w:hAnsi="Times"/>
        </w:rPr>
        <w:t>y</w:t>
      </w:r>
      <w:r w:rsidR="00D13DFC" w:rsidRPr="00F93F9A">
        <w:rPr>
          <w:rFonts w:ascii="Times" w:hAnsi="Times"/>
        </w:rPr>
        <w:t xml:space="preserve"> methodologies have been used to study the response </w:t>
      </w:r>
      <w:r w:rsidR="00A961E9" w:rsidRPr="00F93F9A">
        <w:rPr>
          <w:rFonts w:ascii="Times" w:hAnsi="Times"/>
        </w:rPr>
        <w:t>of the</w:t>
      </w:r>
      <w:r w:rsidR="00054DA0" w:rsidRPr="00F93F9A">
        <w:rPr>
          <w:rFonts w:ascii="Times" w:hAnsi="Times"/>
        </w:rPr>
        <w:t xml:space="preserve"> seagrass </w:t>
      </w:r>
      <w:r w:rsidR="00054DA0" w:rsidRPr="00F93F9A">
        <w:rPr>
          <w:rFonts w:ascii="Times" w:hAnsi="Times"/>
          <w:i/>
        </w:rPr>
        <w:t>Cymodocea</w:t>
      </w:r>
      <w:r w:rsidR="00480C0C" w:rsidRPr="00F93F9A">
        <w:rPr>
          <w:rFonts w:ascii="Times" w:hAnsi="Times"/>
          <w:i/>
        </w:rPr>
        <w:t xml:space="preserve"> nodosa</w:t>
      </w:r>
      <w:r w:rsidR="00D13DFC" w:rsidRPr="00F93F9A">
        <w:rPr>
          <w:rFonts w:ascii="Times" w:hAnsi="Times"/>
        </w:rPr>
        <w:t xml:space="preserve"> to hyper</w:t>
      </w:r>
      <w:r w:rsidR="00D26DBB" w:rsidRPr="00F93F9A">
        <w:rPr>
          <w:rFonts w:ascii="Times" w:hAnsi="Times"/>
        </w:rPr>
        <w:t>-</w:t>
      </w:r>
      <w:r w:rsidR="00D13DFC" w:rsidRPr="00F93F9A">
        <w:rPr>
          <w:rFonts w:ascii="Times" w:hAnsi="Times"/>
        </w:rPr>
        <w:t>salinity (43 psu) over 30 days. From protein expression, they</w:t>
      </w:r>
      <w:r w:rsidR="004A7374" w:rsidRPr="00F93F9A">
        <w:rPr>
          <w:rFonts w:ascii="Times" w:hAnsi="Times"/>
        </w:rPr>
        <w:t xml:space="preserve"> </w:t>
      </w:r>
      <w:r w:rsidR="002E0D19" w:rsidRPr="00F93F9A">
        <w:rPr>
          <w:rFonts w:ascii="Times" w:hAnsi="Times"/>
        </w:rPr>
        <w:t xml:space="preserve">found the metabolism of the leaf changes </w:t>
      </w:r>
      <w:r w:rsidR="00D13DFC" w:rsidRPr="00F93F9A">
        <w:rPr>
          <w:rFonts w:ascii="Times" w:hAnsi="Times"/>
        </w:rPr>
        <w:t xml:space="preserve">through </w:t>
      </w:r>
      <w:r w:rsidR="00480C0C" w:rsidRPr="00F93F9A">
        <w:rPr>
          <w:rFonts w:ascii="Times" w:hAnsi="Times"/>
        </w:rPr>
        <w:t>over-expression of cytochrome</w:t>
      </w:r>
      <w:r w:rsidR="00D13DFC" w:rsidRPr="00F93F9A">
        <w:rPr>
          <w:rFonts w:ascii="Times" w:hAnsi="Times"/>
        </w:rPr>
        <w:t xml:space="preserve"> b559</w:t>
      </w:r>
      <w:r w:rsidR="00480C0C" w:rsidRPr="00F93F9A">
        <w:rPr>
          <w:rFonts w:ascii="Times" w:hAnsi="Times"/>
        </w:rPr>
        <w:t xml:space="preserve"> subunit</w:t>
      </w:r>
      <w:r w:rsidR="00BE0D35" w:rsidRPr="00F93F9A">
        <w:rPr>
          <w:rFonts w:ascii="Times" w:hAnsi="Times"/>
        </w:rPr>
        <w:t>s</w:t>
      </w:r>
      <w:r w:rsidR="00480C0C" w:rsidRPr="00F93F9A">
        <w:rPr>
          <w:rFonts w:ascii="Times" w:hAnsi="Times"/>
        </w:rPr>
        <w:t xml:space="preserve"> and the down-re</w:t>
      </w:r>
      <w:r w:rsidR="00A961E9" w:rsidRPr="00F93F9A">
        <w:rPr>
          <w:rFonts w:ascii="Times" w:hAnsi="Times"/>
        </w:rPr>
        <w:t xml:space="preserve">gulation of structural PSII, </w:t>
      </w:r>
      <w:r w:rsidR="00480C0C" w:rsidRPr="00F93F9A">
        <w:rPr>
          <w:rFonts w:ascii="Times" w:hAnsi="Times"/>
        </w:rPr>
        <w:t>PSI proteins</w:t>
      </w:r>
      <w:r w:rsidRPr="00F93F9A">
        <w:rPr>
          <w:rFonts w:ascii="Times" w:hAnsi="Times"/>
        </w:rPr>
        <w:t xml:space="preserve"> and</w:t>
      </w:r>
      <w:r w:rsidR="00480C0C" w:rsidRPr="00F93F9A">
        <w:rPr>
          <w:rFonts w:ascii="Times" w:hAnsi="Times"/>
        </w:rPr>
        <w:t xml:space="preserve"> RuBisCo</w:t>
      </w:r>
      <w:r w:rsidR="001B25DD" w:rsidRPr="00F93F9A">
        <w:rPr>
          <w:rFonts w:ascii="Times" w:hAnsi="Times"/>
        </w:rPr>
        <w:t>, with a shift in carbon metabolism</w:t>
      </w:r>
      <w:r w:rsidR="004A7374" w:rsidRPr="00F93F9A">
        <w:rPr>
          <w:rFonts w:ascii="Times" w:hAnsi="Times"/>
        </w:rPr>
        <w:t xml:space="preserve"> (Piro et al. 2015</w:t>
      </w:r>
      <w:r w:rsidR="00505924" w:rsidRPr="00F93F9A">
        <w:rPr>
          <w:rFonts w:ascii="Times" w:hAnsi="Times"/>
        </w:rPr>
        <w:t>a</w:t>
      </w:r>
      <w:r w:rsidR="004A7374" w:rsidRPr="00F93F9A">
        <w:rPr>
          <w:rFonts w:ascii="Times" w:hAnsi="Times"/>
        </w:rPr>
        <w:t>)</w:t>
      </w:r>
      <w:r w:rsidR="00480C0C" w:rsidRPr="00F93F9A">
        <w:rPr>
          <w:rFonts w:ascii="Times" w:hAnsi="Times"/>
        </w:rPr>
        <w:t>.</w:t>
      </w:r>
      <w:r w:rsidR="00D13DFC" w:rsidRPr="00F93F9A">
        <w:rPr>
          <w:rFonts w:ascii="Times" w:hAnsi="Times"/>
        </w:rPr>
        <w:t xml:space="preserve"> Cytochrome b559 is considered a prerequisite for PSII assembly, suggesting assembly and repair of photosystems are enhanced during hyper</w:t>
      </w:r>
      <w:r w:rsidR="00D26DBB" w:rsidRPr="00F93F9A">
        <w:rPr>
          <w:rFonts w:ascii="Times" w:hAnsi="Times"/>
        </w:rPr>
        <w:t>-</w:t>
      </w:r>
      <w:r w:rsidR="00D13DFC" w:rsidRPr="00F93F9A">
        <w:rPr>
          <w:rFonts w:ascii="Times" w:hAnsi="Times"/>
        </w:rPr>
        <w:t>saline stress</w:t>
      </w:r>
      <w:r w:rsidR="00D26DBB" w:rsidRPr="00F93F9A">
        <w:rPr>
          <w:rFonts w:ascii="Times" w:hAnsi="Times"/>
        </w:rPr>
        <w:t>.</w:t>
      </w:r>
      <w:r w:rsidR="00522E37" w:rsidRPr="00F93F9A">
        <w:rPr>
          <w:rFonts w:ascii="Times" w:hAnsi="Times"/>
        </w:rPr>
        <w:t xml:space="preserve"> </w:t>
      </w:r>
      <w:r w:rsidR="00D26DBB" w:rsidRPr="00F93F9A">
        <w:rPr>
          <w:rFonts w:ascii="Times" w:hAnsi="Times"/>
        </w:rPr>
        <w:t>I</w:t>
      </w:r>
      <w:r w:rsidR="00522E37" w:rsidRPr="00F93F9A">
        <w:rPr>
          <w:rFonts w:ascii="Times" w:hAnsi="Times"/>
        </w:rPr>
        <w:t>nt</w:t>
      </w:r>
      <w:r w:rsidR="004D3B75" w:rsidRPr="00F93F9A">
        <w:rPr>
          <w:rFonts w:ascii="Times" w:hAnsi="Times"/>
        </w:rPr>
        <w:t>erestingly</w:t>
      </w:r>
      <w:r w:rsidR="00D26DBB" w:rsidRPr="00F93F9A">
        <w:rPr>
          <w:rFonts w:ascii="Times" w:hAnsi="Times"/>
        </w:rPr>
        <w:t>,</w:t>
      </w:r>
      <w:r w:rsidR="004D3B75" w:rsidRPr="00F93F9A">
        <w:rPr>
          <w:rFonts w:ascii="Times" w:hAnsi="Times"/>
        </w:rPr>
        <w:t xml:space="preserve"> Beer et al. (</w:t>
      </w:r>
      <w:r w:rsidR="00522E37" w:rsidRPr="00F93F9A">
        <w:rPr>
          <w:rFonts w:ascii="Times" w:hAnsi="Times"/>
        </w:rPr>
        <w:t xml:space="preserve">1980) found an increase in the carbon fixing enzyme </w:t>
      </w:r>
      <w:r w:rsidR="001B25DD" w:rsidRPr="00F93F9A">
        <w:rPr>
          <w:rFonts w:ascii="Times" w:hAnsi="Times"/>
        </w:rPr>
        <w:t>PEPC</w:t>
      </w:r>
      <w:r w:rsidR="00D26DBB" w:rsidRPr="00F93F9A">
        <w:rPr>
          <w:rFonts w:ascii="Times" w:hAnsi="Times"/>
        </w:rPr>
        <w:t xml:space="preserve"> </w:t>
      </w:r>
      <w:r w:rsidR="00522E37" w:rsidRPr="00F93F9A">
        <w:rPr>
          <w:rFonts w:ascii="Times" w:hAnsi="Times"/>
        </w:rPr>
        <w:t>in</w:t>
      </w:r>
      <w:r w:rsidR="00BC6733" w:rsidRPr="00F93F9A">
        <w:rPr>
          <w:rFonts w:ascii="Times" w:hAnsi="Times"/>
        </w:rPr>
        <w:t xml:space="preserve"> </w:t>
      </w:r>
      <w:r w:rsidR="00BC6733" w:rsidRPr="00F93F9A">
        <w:rPr>
          <w:rFonts w:ascii="Times" w:hAnsi="Times"/>
          <w:i/>
        </w:rPr>
        <w:t>C. nodosa</w:t>
      </w:r>
      <w:r w:rsidR="00BC6733" w:rsidRPr="00F93F9A">
        <w:rPr>
          <w:rFonts w:ascii="Times" w:hAnsi="Times"/>
        </w:rPr>
        <w:t xml:space="preserve"> in </w:t>
      </w:r>
      <w:r w:rsidR="00522E37" w:rsidRPr="00F93F9A">
        <w:rPr>
          <w:rFonts w:ascii="Times" w:hAnsi="Times"/>
        </w:rPr>
        <w:t>response to hyper</w:t>
      </w:r>
      <w:r w:rsidR="00D26DBB" w:rsidRPr="00F93F9A">
        <w:rPr>
          <w:rFonts w:ascii="Times" w:hAnsi="Times"/>
        </w:rPr>
        <w:t>-</w:t>
      </w:r>
      <w:r w:rsidR="00522E37" w:rsidRPr="00F93F9A">
        <w:rPr>
          <w:rFonts w:ascii="Times" w:hAnsi="Times"/>
        </w:rPr>
        <w:t>salinity, possibly signifying that the decrease in RubisCO is compensated for</w:t>
      </w:r>
      <w:r w:rsidR="00A961E9" w:rsidRPr="00F93F9A">
        <w:rPr>
          <w:rFonts w:ascii="Times" w:hAnsi="Times"/>
        </w:rPr>
        <w:t xml:space="preserve"> by PEPC</w:t>
      </w:r>
      <w:r w:rsidR="00522E37" w:rsidRPr="00F93F9A">
        <w:rPr>
          <w:rFonts w:ascii="Times" w:hAnsi="Times"/>
        </w:rPr>
        <w:t>, to maintain</w:t>
      </w:r>
      <w:r w:rsidR="000806E6" w:rsidRPr="00F93F9A">
        <w:rPr>
          <w:rFonts w:ascii="Times" w:hAnsi="Times"/>
        </w:rPr>
        <w:t xml:space="preserve"> the rate of</w:t>
      </w:r>
      <w:r w:rsidR="00522E37" w:rsidRPr="00F93F9A">
        <w:rPr>
          <w:rFonts w:ascii="Times" w:hAnsi="Times"/>
        </w:rPr>
        <w:t xml:space="preserve"> carbon fixation (Piro et al. 2015</w:t>
      </w:r>
      <w:r w:rsidR="00505924" w:rsidRPr="00F93F9A">
        <w:rPr>
          <w:rFonts w:ascii="Times" w:hAnsi="Times"/>
        </w:rPr>
        <w:t>a</w:t>
      </w:r>
      <w:r w:rsidR="00522E37" w:rsidRPr="00F93F9A">
        <w:rPr>
          <w:rFonts w:ascii="Times" w:hAnsi="Times"/>
        </w:rPr>
        <w:t>)</w:t>
      </w:r>
      <w:r w:rsidR="004D3B75" w:rsidRPr="00F93F9A">
        <w:rPr>
          <w:rFonts w:ascii="Times" w:hAnsi="Times"/>
        </w:rPr>
        <w:t xml:space="preserve">. </w:t>
      </w:r>
      <w:r w:rsidR="002E7A5B" w:rsidRPr="00F93F9A">
        <w:rPr>
          <w:rFonts w:ascii="Times" w:hAnsi="Times"/>
        </w:rPr>
        <w:t>PEPC may also</w:t>
      </w:r>
      <w:r w:rsidR="000806E6" w:rsidRPr="00F93F9A">
        <w:rPr>
          <w:rFonts w:ascii="Times" w:hAnsi="Times"/>
        </w:rPr>
        <w:t xml:space="preserve"> be playing an anaplerotic role in providing</w:t>
      </w:r>
      <w:r w:rsidR="002E7A5B" w:rsidRPr="00F93F9A">
        <w:rPr>
          <w:rFonts w:ascii="Times" w:hAnsi="Times"/>
        </w:rPr>
        <w:t xml:space="preserve"> intermediates for the TCA cycle</w:t>
      </w:r>
      <w:r w:rsidR="00BC6733" w:rsidRPr="00F93F9A">
        <w:rPr>
          <w:rFonts w:ascii="Times" w:hAnsi="Times"/>
        </w:rPr>
        <w:t xml:space="preserve"> or </w:t>
      </w:r>
      <w:r w:rsidR="00CF32B3" w:rsidRPr="00F93F9A">
        <w:rPr>
          <w:rFonts w:ascii="Times" w:hAnsi="Times"/>
        </w:rPr>
        <w:t xml:space="preserve">serving a role in stress response </w:t>
      </w:r>
      <w:r w:rsidR="000806E6" w:rsidRPr="00F93F9A">
        <w:rPr>
          <w:rFonts w:ascii="Times" w:hAnsi="Times"/>
        </w:rPr>
        <w:t xml:space="preserve">(Doubnerová and Ryšlavá 2011). </w:t>
      </w:r>
      <w:r w:rsidR="002E7A5B" w:rsidRPr="00F93F9A">
        <w:rPr>
          <w:rFonts w:ascii="Times" w:hAnsi="Times"/>
        </w:rPr>
        <w:t xml:space="preserve"> </w:t>
      </w:r>
      <w:r w:rsidR="00522E37" w:rsidRPr="00F93F9A">
        <w:rPr>
          <w:rFonts w:ascii="Times" w:hAnsi="Times"/>
        </w:rPr>
        <w:t>Piro et al. (2015</w:t>
      </w:r>
      <w:r w:rsidR="00505924" w:rsidRPr="00F93F9A">
        <w:rPr>
          <w:rFonts w:ascii="Times" w:hAnsi="Times"/>
        </w:rPr>
        <w:t>a</w:t>
      </w:r>
      <w:r w:rsidR="00522E37" w:rsidRPr="00F93F9A">
        <w:rPr>
          <w:rFonts w:ascii="Times" w:hAnsi="Times"/>
        </w:rPr>
        <w:t>)</w:t>
      </w:r>
      <w:r w:rsidR="00CF32B3" w:rsidRPr="00F93F9A">
        <w:rPr>
          <w:rFonts w:ascii="Times" w:hAnsi="Times"/>
        </w:rPr>
        <w:t xml:space="preserve"> also</w:t>
      </w:r>
      <w:r w:rsidR="00D13DFC" w:rsidRPr="00F93F9A">
        <w:rPr>
          <w:rFonts w:ascii="Times" w:hAnsi="Times"/>
        </w:rPr>
        <w:t xml:space="preserve"> found </w:t>
      </w:r>
      <w:r w:rsidR="00480C0C" w:rsidRPr="00F93F9A">
        <w:rPr>
          <w:rFonts w:ascii="Times" w:hAnsi="Times"/>
        </w:rPr>
        <w:t>an incr</w:t>
      </w:r>
      <w:r w:rsidR="00D13DFC" w:rsidRPr="00F93F9A">
        <w:rPr>
          <w:rFonts w:ascii="Times" w:hAnsi="Times"/>
        </w:rPr>
        <w:t>ease in cellular respiration</w:t>
      </w:r>
      <w:r w:rsidR="002E7A5B" w:rsidRPr="00F93F9A">
        <w:rPr>
          <w:rFonts w:ascii="Times" w:hAnsi="Times"/>
        </w:rPr>
        <w:t xml:space="preserve">, </w:t>
      </w:r>
      <w:r w:rsidR="00D13DFC" w:rsidRPr="00F93F9A">
        <w:rPr>
          <w:rFonts w:ascii="Times" w:hAnsi="Times"/>
        </w:rPr>
        <w:t>hardening of cell walls</w:t>
      </w:r>
      <w:r w:rsidR="00480C0C" w:rsidRPr="00F93F9A">
        <w:rPr>
          <w:rFonts w:ascii="Times" w:hAnsi="Times"/>
        </w:rPr>
        <w:t xml:space="preserve"> and evidence of </w:t>
      </w:r>
      <w:r w:rsidR="004A7374" w:rsidRPr="00F93F9A">
        <w:rPr>
          <w:rFonts w:ascii="Times" w:hAnsi="Times"/>
        </w:rPr>
        <w:t>s</w:t>
      </w:r>
      <w:r w:rsidR="00480C0C" w:rsidRPr="00F93F9A">
        <w:rPr>
          <w:rFonts w:ascii="Times" w:hAnsi="Times"/>
        </w:rPr>
        <w:t>odium</w:t>
      </w:r>
      <w:r w:rsidR="00D13DFC" w:rsidRPr="00F93F9A">
        <w:rPr>
          <w:rFonts w:ascii="Times" w:hAnsi="Times"/>
        </w:rPr>
        <w:t xml:space="preserve"> compartmentalization in the vacuole</w:t>
      </w:r>
      <w:r w:rsidR="000806E6" w:rsidRPr="00F93F9A">
        <w:rPr>
          <w:rFonts w:ascii="Times" w:hAnsi="Times"/>
        </w:rPr>
        <w:t xml:space="preserve"> of </w:t>
      </w:r>
      <w:r w:rsidR="000806E6" w:rsidRPr="00F93F9A">
        <w:rPr>
          <w:rFonts w:ascii="Times" w:hAnsi="Times"/>
          <w:i/>
        </w:rPr>
        <w:t>C. nodosa</w:t>
      </w:r>
      <w:r w:rsidR="004A7374" w:rsidRPr="00F93F9A">
        <w:rPr>
          <w:rFonts w:ascii="Times" w:hAnsi="Times"/>
        </w:rPr>
        <w:t>.</w:t>
      </w:r>
      <w:r w:rsidR="002E7A5B" w:rsidRPr="00F93F9A">
        <w:rPr>
          <w:rFonts w:ascii="Times" w:hAnsi="Times"/>
        </w:rPr>
        <w:t xml:space="preserve"> It can be stated though, that s</w:t>
      </w:r>
      <w:r w:rsidR="004A7374" w:rsidRPr="00F93F9A">
        <w:rPr>
          <w:rFonts w:ascii="Times" w:hAnsi="Times"/>
        </w:rPr>
        <w:t>uch findings</w:t>
      </w:r>
      <w:r w:rsidR="002E7A5B" w:rsidRPr="00F93F9A">
        <w:rPr>
          <w:rFonts w:ascii="Times" w:hAnsi="Times"/>
        </w:rPr>
        <w:t xml:space="preserve"> by Piro et al. (2015</w:t>
      </w:r>
      <w:r w:rsidR="00505924" w:rsidRPr="00F93F9A">
        <w:rPr>
          <w:rFonts w:ascii="Times" w:hAnsi="Times"/>
        </w:rPr>
        <w:t>a</w:t>
      </w:r>
      <w:r w:rsidR="002E7A5B" w:rsidRPr="00F93F9A">
        <w:rPr>
          <w:rFonts w:ascii="Times" w:hAnsi="Times"/>
        </w:rPr>
        <w:t>)</w:t>
      </w:r>
      <w:r w:rsidR="004A7374" w:rsidRPr="00F93F9A">
        <w:rPr>
          <w:rFonts w:ascii="Times" w:hAnsi="Times"/>
        </w:rPr>
        <w:t xml:space="preserve"> </w:t>
      </w:r>
      <w:r w:rsidR="001B012C" w:rsidRPr="00F93F9A">
        <w:rPr>
          <w:rFonts w:ascii="Times" w:hAnsi="Times"/>
        </w:rPr>
        <w:t xml:space="preserve">are congruent </w:t>
      </w:r>
      <w:r w:rsidR="00480C0C" w:rsidRPr="00F93F9A">
        <w:rPr>
          <w:rFonts w:ascii="Times" w:hAnsi="Times"/>
        </w:rPr>
        <w:t xml:space="preserve">with previous </w:t>
      </w:r>
      <w:r w:rsidR="004871FA" w:rsidRPr="00F93F9A">
        <w:rPr>
          <w:rFonts w:ascii="Times" w:hAnsi="Times"/>
        </w:rPr>
        <w:t xml:space="preserve">studies </w:t>
      </w:r>
      <w:r w:rsidRPr="00F93F9A">
        <w:rPr>
          <w:rFonts w:ascii="Times" w:hAnsi="Times"/>
        </w:rPr>
        <w:t>(</w:t>
      </w:r>
      <w:r w:rsidR="00522E37" w:rsidRPr="00F93F9A">
        <w:rPr>
          <w:rFonts w:ascii="Times" w:hAnsi="Times"/>
        </w:rPr>
        <w:t xml:space="preserve">Muramatsu et al. 2002; </w:t>
      </w:r>
      <w:r w:rsidRPr="00F93F9A">
        <w:rPr>
          <w:rFonts w:ascii="Times" w:hAnsi="Times"/>
        </w:rPr>
        <w:t>Kong et al.</w:t>
      </w:r>
      <w:r w:rsidR="00AA650D" w:rsidRPr="00F93F9A">
        <w:rPr>
          <w:rFonts w:ascii="Times" w:hAnsi="Times"/>
        </w:rPr>
        <w:t xml:space="preserve"> </w:t>
      </w:r>
      <w:r w:rsidRPr="00F93F9A">
        <w:rPr>
          <w:rFonts w:ascii="Times" w:hAnsi="Times"/>
        </w:rPr>
        <w:t>2014) in</w:t>
      </w:r>
      <w:r w:rsidR="001B012C" w:rsidRPr="00F93F9A">
        <w:rPr>
          <w:rFonts w:ascii="Times" w:hAnsi="Times"/>
        </w:rPr>
        <w:t>dicating</w:t>
      </w:r>
      <w:r w:rsidR="00480C0C" w:rsidRPr="00F93F9A">
        <w:rPr>
          <w:rFonts w:ascii="Times" w:hAnsi="Times"/>
        </w:rPr>
        <w:t xml:space="preserve"> that seagrasses exhibit </w:t>
      </w:r>
      <w:r w:rsidR="002E7A5B" w:rsidRPr="00F93F9A">
        <w:rPr>
          <w:rFonts w:ascii="Times" w:hAnsi="Times"/>
        </w:rPr>
        <w:t>a decrease</w:t>
      </w:r>
      <w:r w:rsidR="004871FA" w:rsidRPr="00F93F9A">
        <w:rPr>
          <w:rFonts w:ascii="Times" w:hAnsi="Times"/>
        </w:rPr>
        <w:t xml:space="preserve"> in photosynthetic activity</w:t>
      </w:r>
      <w:r w:rsidR="00D13DFC" w:rsidRPr="00F93F9A">
        <w:rPr>
          <w:rFonts w:ascii="Times" w:hAnsi="Times"/>
        </w:rPr>
        <w:t xml:space="preserve"> under hyper</w:t>
      </w:r>
      <w:r w:rsidR="00D26DBB" w:rsidRPr="00F93F9A">
        <w:rPr>
          <w:rFonts w:ascii="Times" w:hAnsi="Times"/>
        </w:rPr>
        <w:t>-</w:t>
      </w:r>
      <w:r w:rsidR="00D13DFC" w:rsidRPr="00F93F9A">
        <w:rPr>
          <w:rFonts w:ascii="Times" w:hAnsi="Times"/>
        </w:rPr>
        <w:t>salinity</w:t>
      </w:r>
      <w:r w:rsidR="004871FA" w:rsidRPr="00F93F9A">
        <w:rPr>
          <w:rFonts w:ascii="Times" w:hAnsi="Times"/>
        </w:rPr>
        <w:t xml:space="preserve">, but </w:t>
      </w:r>
      <w:r w:rsidR="00C618DC" w:rsidRPr="00F93F9A">
        <w:rPr>
          <w:rFonts w:ascii="Times" w:hAnsi="Times"/>
        </w:rPr>
        <w:t xml:space="preserve">an </w:t>
      </w:r>
      <w:r w:rsidR="004871FA" w:rsidRPr="00F93F9A">
        <w:rPr>
          <w:rFonts w:ascii="Times" w:hAnsi="Times"/>
        </w:rPr>
        <w:t xml:space="preserve">increase </w:t>
      </w:r>
      <w:r w:rsidR="00C618DC" w:rsidRPr="00F93F9A">
        <w:rPr>
          <w:rFonts w:ascii="Times" w:hAnsi="Times"/>
        </w:rPr>
        <w:t>in</w:t>
      </w:r>
      <w:r w:rsidR="004871FA" w:rsidRPr="00F93F9A">
        <w:rPr>
          <w:rFonts w:ascii="Times" w:hAnsi="Times"/>
        </w:rPr>
        <w:t xml:space="preserve"> </w:t>
      </w:r>
      <w:r w:rsidRPr="00F93F9A">
        <w:rPr>
          <w:rFonts w:ascii="Times" w:hAnsi="Times"/>
        </w:rPr>
        <w:t>detoxification</w:t>
      </w:r>
      <w:r w:rsidR="00D13DFC" w:rsidRPr="00F93F9A">
        <w:rPr>
          <w:rFonts w:ascii="Times" w:hAnsi="Times"/>
        </w:rPr>
        <w:t xml:space="preserve"> and osmoregulation</w:t>
      </w:r>
      <w:r w:rsidR="002E7A5B" w:rsidRPr="00F93F9A">
        <w:rPr>
          <w:rFonts w:ascii="Times" w:hAnsi="Times"/>
        </w:rPr>
        <w:t xml:space="preserve"> mechanisms.</w:t>
      </w:r>
    </w:p>
    <w:p w14:paraId="140651BD" w14:textId="4D4A4FA4" w:rsidR="0042020F" w:rsidRPr="00F93F9A" w:rsidRDefault="00672447" w:rsidP="00C80B5B">
      <w:pPr>
        <w:spacing w:line="480" w:lineRule="auto"/>
        <w:jc w:val="both"/>
        <w:rPr>
          <w:rFonts w:ascii="Times" w:hAnsi="Times"/>
        </w:rPr>
      </w:pPr>
      <w:r w:rsidRPr="00F93F9A">
        <w:rPr>
          <w:rFonts w:ascii="Times" w:hAnsi="Times"/>
        </w:rPr>
        <w:tab/>
      </w:r>
      <w:r w:rsidR="00232DA6" w:rsidRPr="00F93F9A">
        <w:rPr>
          <w:rFonts w:ascii="Times" w:hAnsi="Times"/>
        </w:rPr>
        <w:t>A</w:t>
      </w:r>
      <w:r w:rsidR="00FA0DA1" w:rsidRPr="00F93F9A">
        <w:rPr>
          <w:rFonts w:ascii="Times" w:hAnsi="Times"/>
        </w:rPr>
        <w:t>ttention</w:t>
      </w:r>
      <w:r w:rsidR="00232DA6" w:rsidRPr="00F93F9A">
        <w:rPr>
          <w:rFonts w:ascii="Times" w:hAnsi="Times"/>
        </w:rPr>
        <w:t xml:space="preserve"> should also be directed</w:t>
      </w:r>
      <w:r w:rsidR="00FA0DA1" w:rsidRPr="00F93F9A">
        <w:rPr>
          <w:rFonts w:ascii="Times" w:hAnsi="Times"/>
        </w:rPr>
        <w:t xml:space="preserve"> to</w:t>
      </w:r>
      <w:r w:rsidR="00232DA6" w:rsidRPr="00F93F9A">
        <w:rPr>
          <w:rFonts w:ascii="Times" w:hAnsi="Times"/>
        </w:rPr>
        <w:t>wards</w:t>
      </w:r>
      <w:r w:rsidR="00FA0DA1" w:rsidRPr="00F93F9A">
        <w:rPr>
          <w:rFonts w:ascii="Times" w:hAnsi="Times"/>
        </w:rPr>
        <w:t xml:space="preserve"> hypo</w:t>
      </w:r>
      <w:r w:rsidR="00D26DBB" w:rsidRPr="00F93F9A">
        <w:rPr>
          <w:rFonts w:ascii="Times" w:hAnsi="Times"/>
        </w:rPr>
        <w:t>-</w:t>
      </w:r>
      <w:r w:rsidR="00FA0DA1" w:rsidRPr="00F93F9A">
        <w:rPr>
          <w:rFonts w:ascii="Times" w:hAnsi="Times"/>
        </w:rPr>
        <w:t xml:space="preserve">salinity. </w:t>
      </w:r>
      <w:r w:rsidR="0041203B" w:rsidRPr="00F93F9A">
        <w:rPr>
          <w:rFonts w:ascii="Times" w:hAnsi="Times"/>
        </w:rPr>
        <w:t xml:space="preserve">No current studies in the omics </w:t>
      </w:r>
      <w:r w:rsidR="00CF7252" w:rsidRPr="00F93F9A">
        <w:rPr>
          <w:rFonts w:ascii="Times" w:hAnsi="Times"/>
        </w:rPr>
        <w:t>frontier have</w:t>
      </w:r>
      <w:r w:rsidR="0041203B" w:rsidRPr="00F93F9A">
        <w:rPr>
          <w:rFonts w:ascii="Times" w:hAnsi="Times"/>
        </w:rPr>
        <w:t xml:space="preserve"> investigate</w:t>
      </w:r>
      <w:r w:rsidR="00CF7252" w:rsidRPr="00F93F9A">
        <w:rPr>
          <w:rFonts w:ascii="Times" w:hAnsi="Times"/>
        </w:rPr>
        <w:t>d</w:t>
      </w:r>
      <w:r w:rsidR="0041203B" w:rsidRPr="00F93F9A">
        <w:rPr>
          <w:rFonts w:ascii="Times" w:hAnsi="Times"/>
        </w:rPr>
        <w:t xml:space="preserve"> hypo</w:t>
      </w:r>
      <w:r w:rsidR="00D26DBB" w:rsidRPr="00F93F9A">
        <w:rPr>
          <w:rFonts w:ascii="Times" w:hAnsi="Times"/>
        </w:rPr>
        <w:t>-</w:t>
      </w:r>
      <w:r w:rsidR="0041203B" w:rsidRPr="00F93F9A">
        <w:rPr>
          <w:rFonts w:ascii="Times" w:hAnsi="Times"/>
        </w:rPr>
        <w:t>salinity</w:t>
      </w:r>
      <w:r w:rsidR="009A1E5A" w:rsidRPr="00F93F9A">
        <w:rPr>
          <w:rFonts w:ascii="Times" w:hAnsi="Times"/>
        </w:rPr>
        <w:t xml:space="preserve"> at</w:t>
      </w:r>
      <w:r w:rsidR="00FA0DA1" w:rsidRPr="00F93F9A">
        <w:rPr>
          <w:rFonts w:ascii="Times" w:hAnsi="Times"/>
        </w:rPr>
        <w:t xml:space="preserve"> this time</w:t>
      </w:r>
      <w:r w:rsidR="0041203B" w:rsidRPr="00F93F9A">
        <w:rPr>
          <w:rFonts w:ascii="Times" w:hAnsi="Times"/>
        </w:rPr>
        <w:t>; however, Collier et al. (2014) have identified</w:t>
      </w:r>
      <w:r w:rsidR="00DA69CC" w:rsidRPr="00F93F9A">
        <w:rPr>
          <w:rFonts w:ascii="Times" w:hAnsi="Times"/>
        </w:rPr>
        <w:t xml:space="preserve"> a</w:t>
      </w:r>
      <w:r w:rsidR="0041203B" w:rsidRPr="00F93F9A">
        <w:rPr>
          <w:rFonts w:ascii="Times" w:hAnsi="Times"/>
        </w:rPr>
        <w:t xml:space="preserve"> </w:t>
      </w:r>
      <w:r w:rsidR="00232DA6" w:rsidRPr="00F93F9A">
        <w:rPr>
          <w:rFonts w:ascii="Times" w:hAnsi="Times"/>
        </w:rPr>
        <w:t>sig</w:t>
      </w:r>
      <w:r w:rsidR="00DA69CC" w:rsidRPr="00F93F9A">
        <w:rPr>
          <w:rFonts w:ascii="Times" w:hAnsi="Times"/>
        </w:rPr>
        <w:t>nature stress response in seagrasses whereby</w:t>
      </w:r>
      <w:r w:rsidR="00D459AE" w:rsidRPr="00F93F9A">
        <w:rPr>
          <w:rFonts w:ascii="Times" w:hAnsi="Times"/>
        </w:rPr>
        <w:t xml:space="preserve"> significant shoot </w:t>
      </w:r>
      <w:r w:rsidR="0041203B" w:rsidRPr="00F93F9A">
        <w:rPr>
          <w:rFonts w:ascii="Times" w:hAnsi="Times"/>
        </w:rPr>
        <w:t>proliferation</w:t>
      </w:r>
      <w:r w:rsidR="00D459AE" w:rsidRPr="00F93F9A">
        <w:rPr>
          <w:rFonts w:ascii="Times" w:hAnsi="Times"/>
        </w:rPr>
        <w:t xml:space="preserve"> occurs</w:t>
      </w:r>
      <w:r w:rsidR="00FA0DA1" w:rsidRPr="00F93F9A">
        <w:rPr>
          <w:rFonts w:ascii="Times" w:hAnsi="Times"/>
        </w:rPr>
        <w:t xml:space="preserve"> </w:t>
      </w:r>
      <w:r w:rsidR="0041203B" w:rsidRPr="00F93F9A">
        <w:rPr>
          <w:rFonts w:ascii="Times" w:hAnsi="Times"/>
        </w:rPr>
        <w:t xml:space="preserve">before </w:t>
      </w:r>
      <w:r w:rsidR="00FA0DA1" w:rsidRPr="00F93F9A">
        <w:rPr>
          <w:rFonts w:ascii="Times" w:hAnsi="Times"/>
        </w:rPr>
        <w:t>mortality</w:t>
      </w:r>
      <w:r w:rsidR="00BC6733" w:rsidRPr="00F93F9A">
        <w:rPr>
          <w:rFonts w:ascii="Times" w:hAnsi="Times"/>
        </w:rPr>
        <w:t xml:space="preserve"> in response to hypo-salinity</w:t>
      </w:r>
      <w:r w:rsidR="00FA0DA1" w:rsidRPr="00F93F9A">
        <w:rPr>
          <w:rFonts w:ascii="Times" w:hAnsi="Times"/>
        </w:rPr>
        <w:t>. W</w:t>
      </w:r>
      <w:r w:rsidR="0041203B" w:rsidRPr="00F93F9A">
        <w:rPr>
          <w:rFonts w:ascii="Times" w:hAnsi="Times"/>
        </w:rPr>
        <w:t xml:space="preserve">hilst the study was </w:t>
      </w:r>
      <w:r w:rsidR="00D26DBB" w:rsidRPr="00F93F9A">
        <w:rPr>
          <w:rFonts w:ascii="Times" w:hAnsi="Times"/>
        </w:rPr>
        <w:t>rigorous</w:t>
      </w:r>
      <w:r w:rsidR="0041203B" w:rsidRPr="00F93F9A">
        <w:rPr>
          <w:rFonts w:ascii="Times" w:hAnsi="Times"/>
        </w:rPr>
        <w:t xml:space="preserve">, </w:t>
      </w:r>
      <w:r w:rsidR="00FA0DA1" w:rsidRPr="00F93F9A">
        <w:rPr>
          <w:rFonts w:ascii="Times" w:hAnsi="Times"/>
        </w:rPr>
        <w:t>we do need to study such responses at the molecular level as increased rainfall has recently been attributed to seagrass declin</w:t>
      </w:r>
      <w:r w:rsidR="007D1896" w:rsidRPr="00F93F9A">
        <w:rPr>
          <w:rFonts w:ascii="Times" w:hAnsi="Times"/>
        </w:rPr>
        <w:t>e in parts of the world</w:t>
      </w:r>
      <w:r w:rsidR="00D26DBB" w:rsidRPr="00F93F9A">
        <w:rPr>
          <w:rFonts w:ascii="Times" w:hAnsi="Times"/>
        </w:rPr>
        <w:t>,</w:t>
      </w:r>
      <w:r w:rsidR="007D1896" w:rsidRPr="00F93F9A">
        <w:rPr>
          <w:rFonts w:ascii="Times" w:hAnsi="Times"/>
        </w:rPr>
        <w:t xml:space="preserve"> including Cairns</w:t>
      </w:r>
      <w:r w:rsidR="00FC7B69" w:rsidRPr="00F93F9A">
        <w:rPr>
          <w:rFonts w:ascii="Times" w:hAnsi="Times"/>
        </w:rPr>
        <w:t xml:space="preserve">, </w:t>
      </w:r>
      <w:r w:rsidR="00DB3383" w:rsidRPr="00F93F9A">
        <w:rPr>
          <w:rFonts w:ascii="Times" w:hAnsi="Times"/>
        </w:rPr>
        <w:t xml:space="preserve">Northern </w:t>
      </w:r>
      <w:r w:rsidR="00FC7B69" w:rsidRPr="00F93F9A">
        <w:rPr>
          <w:rFonts w:ascii="Times" w:hAnsi="Times"/>
        </w:rPr>
        <w:t>Australia</w:t>
      </w:r>
      <w:r w:rsidR="007D1896" w:rsidRPr="00F93F9A">
        <w:rPr>
          <w:rFonts w:ascii="Times" w:hAnsi="Times"/>
        </w:rPr>
        <w:t xml:space="preserve"> (McKenna</w:t>
      </w:r>
      <w:r w:rsidR="00FA0DA1" w:rsidRPr="00F93F9A">
        <w:rPr>
          <w:rFonts w:ascii="Times" w:hAnsi="Times"/>
        </w:rPr>
        <w:t xml:space="preserve"> et al. 2015)</w:t>
      </w:r>
      <w:r w:rsidR="0041203B" w:rsidRPr="00F93F9A">
        <w:rPr>
          <w:rFonts w:ascii="Times" w:hAnsi="Times"/>
        </w:rPr>
        <w:t xml:space="preserve">. </w:t>
      </w:r>
      <w:r w:rsidR="00FA0DA1" w:rsidRPr="00F93F9A">
        <w:rPr>
          <w:rFonts w:ascii="Times" w:hAnsi="Times"/>
        </w:rPr>
        <w:t>On</w:t>
      </w:r>
      <w:r w:rsidR="00F7505D" w:rsidRPr="00F93F9A">
        <w:rPr>
          <w:rFonts w:ascii="Times" w:hAnsi="Times"/>
        </w:rPr>
        <w:t xml:space="preserve"> an evolutionary</w:t>
      </w:r>
      <w:r w:rsidR="00FA0DA1" w:rsidRPr="00F93F9A">
        <w:rPr>
          <w:rFonts w:ascii="Times" w:hAnsi="Times"/>
        </w:rPr>
        <w:t xml:space="preserve"> note,</w:t>
      </w:r>
      <w:r w:rsidR="00BE0D35" w:rsidRPr="00F93F9A">
        <w:rPr>
          <w:rFonts w:ascii="Times" w:hAnsi="Times"/>
        </w:rPr>
        <w:t xml:space="preserve"> Tyerman et al’s (1984) </w:t>
      </w:r>
      <w:r w:rsidR="00F7505D" w:rsidRPr="00F93F9A">
        <w:rPr>
          <w:rFonts w:ascii="Times" w:hAnsi="Times"/>
        </w:rPr>
        <w:t>theory of</w:t>
      </w:r>
      <w:r w:rsidR="00BE0D35" w:rsidRPr="00F93F9A">
        <w:rPr>
          <w:rFonts w:ascii="Times" w:hAnsi="Times"/>
        </w:rPr>
        <w:t xml:space="preserve"> new leaf growth</w:t>
      </w:r>
      <w:r w:rsidR="002E7A5B" w:rsidRPr="00F93F9A">
        <w:rPr>
          <w:rFonts w:ascii="Times" w:hAnsi="Times"/>
        </w:rPr>
        <w:t xml:space="preserve"> in </w:t>
      </w:r>
      <w:r w:rsidR="002E7A5B" w:rsidRPr="00F93F9A">
        <w:rPr>
          <w:rFonts w:ascii="Times" w:hAnsi="Times"/>
          <w:i/>
        </w:rPr>
        <w:t>Posidonia australis</w:t>
      </w:r>
      <w:r w:rsidR="00BE0D35" w:rsidRPr="00F93F9A">
        <w:rPr>
          <w:rFonts w:ascii="Times" w:hAnsi="Times"/>
        </w:rPr>
        <w:t xml:space="preserve"> </w:t>
      </w:r>
      <w:r w:rsidR="00D459AE" w:rsidRPr="00F93F9A">
        <w:rPr>
          <w:rFonts w:ascii="Times" w:hAnsi="Times"/>
        </w:rPr>
        <w:t xml:space="preserve">(via </w:t>
      </w:r>
      <w:r w:rsidR="00232DA6" w:rsidRPr="00F93F9A">
        <w:rPr>
          <w:rFonts w:ascii="Times" w:hAnsi="Times"/>
        </w:rPr>
        <w:t>gradual osmotic exposure) should be re-investigated</w:t>
      </w:r>
      <w:r w:rsidR="007F1D44" w:rsidRPr="00F93F9A">
        <w:rPr>
          <w:rFonts w:ascii="Times" w:hAnsi="Times"/>
        </w:rPr>
        <w:t xml:space="preserve">. Such a </w:t>
      </w:r>
      <w:r w:rsidR="00CF7252" w:rsidRPr="00F93F9A">
        <w:rPr>
          <w:rFonts w:ascii="Times" w:hAnsi="Times"/>
        </w:rPr>
        <w:t>phenomenon</w:t>
      </w:r>
      <w:r w:rsidR="00BE0D35" w:rsidRPr="00F93F9A">
        <w:rPr>
          <w:rFonts w:ascii="Times" w:hAnsi="Times"/>
        </w:rPr>
        <w:t xml:space="preserve"> may hold vital clues of how seagrasses</w:t>
      </w:r>
      <w:r w:rsidR="00CF7252" w:rsidRPr="00F93F9A">
        <w:rPr>
          <w:rFonts w:ascii="Times" w:hAnsi="Times"/>
        </w:rPr>
        <w:t xml:space="preserve"> </w:t>
      </w:r>
      <w:r w:rsidR="00EE1C00" w:rsidRPr="00F93F9A">
        <w:rPr>
          <w:rFonts w:ascii="Times" w:hAnsi="Times"/>
        </w:rPr>
        <w:t>evolved and populated</w:t>
      </w:r>
      <w:r w:rsidR="00BE0D35" w:rsidRPr="00F93F9A">
        <w:rPr>
          <w:rFonts w:ascii="Times" w:hAnsi="Times"/>
        </w:rPr>
        <w:t xml:space="preserve"> the</w:t>
      </w:r>
      <w:r w:rsidR="00232DA6" w:rsidRPr="00F93F9A">
        <w:rPr>
          <w:rFonts w:ascii="Times" w:hAnsi="Times"/>
        </w:rPr>
        <w:t xml:space="preserve"> marine environment</w:t>
      </w:r>
      <w:r w:rsidR="007F1D44" w:rsidRPr="00F93F9A">
        <w:rPr>
          <w:rFonts w:ascii="Times" w:hAnsi="Times"/>
        </w:rPr>
        <w:t xml:space="preserve">. </w:t>
      </w:r>
      <w:r w:rsidR="004A7374" w:rsidRPr="00F93F9A">
        <w:rPr>
          <w:rFonts w:ascii="Times" w:hAnsi="Times"/>
        </w:rPr>
        <w:t>F</w:t>
      </w:r>
      <w:r w:rsidR="008C6C87" w:rsidRPr="00F93F9A">
        <w:rPr>
          <w:rFonts w:ascii="Times" w:hAnsi="Times"/>
        </w:rPr>
        <w:t>uture research</w:t>
      </w:r>
      <w:r w:rsidR="00F25888" w:rsidRPr="00F93F9A">
        <w:rPr>
          <w:rFonts w:ascii="Times" w:hAnsi="Times"/>
        </w:rPr>
        <w:t xml:space="preserve"> efforts</w:t>
      </w:r>
      <w:r w:rsidR="008C6C87" w:rsidRPr="00F93F9A">
        <w:rPr>
          <w:rFonts w:ascii="Times" w:hAnsi="Times"/>
        </w:rPr>
        <w:t xml:space="preserve"> on seagrass</w:t>
      </w:r>
      <w:r w:rsidR="00F25888" w:rsidRPr="00F93F9A">
        <w:rPr>
          <w:rFonts w:ascii="Times" w:hAnsi="Times"/>
        </w:rPr>
        <w:t xml:space="preserve"> </w:t>
      </w:r>
      <w:r w:rsidR="008C6C87" w:rsidRPr="00F93F9A">
        <w:rPr>
          <w:rFonts w:ascii="Times" w:hAnsi="Times"/>
        </w:rPr>
        <w:t>osmo</w:t>
      </w:r>
      <w:r w:rsidR="001B25DD" w:rsidRPr="00F93F9A">
        <w:rPr>
          <w:rFonts w:ascii="Times" w:hAnsi="Times"/>
        </w:rPr>
        <w:t>regulation</w:t>
      </w:r>
      <w:r w:rsidR="009A1E5A" w:rsidRPr="00F93F9A">
        <w:rPr>
          <w:rFonts w:ascii="Times" w:hAnsi="Times"/>
        </w:rPr>
        <w:t xml:space="preserve"> are</w:t>
      </w:r>
      <w:r w:rsidR="00367898" w:rsidRPr="00F93F9A">
        <w:rPr>
          <w:rFonts w:ascii="Times" w:hAnsi="Times"/>
        </w:rPr>
        <w:t xml:space="preserve"> important for numerous reasons, i) </w:t>
      </w:r>
      <w:r w:rsidR="00006357" w:rsidRPr="00F93F9A">
        <w:rPr>
          <w:rFonts w:ascii="Times" w:hAnsi="Times"/>
        </w:rPr>
        <w:t xml:space="preserve">Such research </w:t>
      </w:r>
      <w:r w:rsidR="00367898" w:rsidRPr="00F93F9A">
        <w:rPr>
          <w:rFonts w:ascii="Times" w:hAnsi="Times"/>
        </w:rPr>
        <w:t>allow</w:t>
      </w:r>
      <w:r w:rsidR="00006357" w:rsidRPr="00F93F9A">
        <w:rPr>
          <w:rFonts w:ascii="Times" w:hAnsi="Times"/>
        </w:rPr>
        <w:t>s</w:t>
      </w:r>
      <w:r w:rsidR="00367898" w:rsidRPr="00F93F9A">
        <w:rPr>
          <w:rFonts w:ascii="Times" w:hAnsi="Times"/>
        </w:rPr>
        <w:t xml:space="preserve"> us to understand</w:t>
      </w:r>
      <w:r w:rsidR="00FA0DA1" w:rsidRPr="00F93F9A">
        <w:rPr>
          <w:rFonts w:ascii="Times" w:hAnsi="Times"/>
        </w:rPr>
        <w:t xml:space="preserve"> the complexity of osmoregulation in seagrasses</w:t>
      </w:r>
      <w:r w:rsidR="00367898" w:rsidRPr="00F93F9A">
        <w:rPr>
          <w:rFonts w:ascii="Times" w:hAnsi="Times"/>
        </w:rPr>
        <w:t xml:space="preserve">, </w:t>
      </w:r>
      <w:r w:rsidR="003C52F7" w:rsidRPr="00F93F9A">
        <w:rPr>
          <w:rFonts w:ascii="Times" w:hAnsi="Times"/>
        </w:rPr>
        <w:t>ii</w:t>
      </w:r>
      <w:r w:rsidR="00367898" w:rsidRPr="00F93F9A">
        <w:rPr>
          <w:rFonts w:ascii="Times" w:hAnsi="Times"/>
        </w:rPr>
        <w:t>)</w:t>
      </w:r>
      <w:r w:rsidR="009A1E5A" w:rsidRPr="00F93F9A">
        <w:rPr>
          <w:rFonts w:ascii="Times" w:hAnsi="Times"/>
        </w:rPr>
        <w:t xml:space="preserve"> </w:t>
      </w:r>
      <w:r w:rsidR="00006357" w:rsidRPr="00F93F9A">
        <w:rPr>
          <w:rFonts w:ascii="Times" w:hAnsi="Times"/>
        </w:rPr>
        <w:t>it helps</w:t>
      </w:r>
      <w:r w:rsidR="009143C1" w:rsidRPr="00F93F9A">
        <w:rPr>
          <w:rFonts w:ascii="Times" w:hAnsi="Times"/>
        </w:rPr>
        <w:t xml:space="preserve"> to</w:t>
      </w:r>
      <w:r w:rsidR="00367898" w:rsidRPr="00F93F9A">
        <w:rPr>
          <w:rFonts w:ascii="Times" w:hAnsi="Times"/>
        </w:rPr>
        <w:t xml:space="preserve"> explain why </w:t>
      </w:r>
      <w:r w:rsidR="009A1E5A" w:rsidRPr="00F93F9A">
        <w:rPr>
          <w:rFonts w:ascii="Times" w:hAnsi="Times"/>
        </w:rPr>
        <w:t xml:space="preserve">some seagrass species are more tolerant to brackish / </w:t>
      </w:r>
      <w:r w:rsidR="00367898" w:rsidRPr="00F93F9A">
        <w:rPr>
          <w:rFonts w:ascii="Times" w:hAnsi="Times"/>
        </w:rPr>
        <w:t>hyper</w:t>
      </w:r>
      <w:r w:rsidR="009143C1" w:rsidRPr="00F93F9A">
        <w:rPr>
          <w:rFonts w:ascii="Times" w:hAnsi="Times"/>
        </w:rPr>
        <w:t>-</w:t>
      </w:r>
      <w:r w:rsidR="00367898" w:rsidRPr="00F93F9A">
        <w:rPr>
          <w:rFonts w:ascii="Times" w:hAnsi="Times"/>
        </w:rPr>
        <w:t xml:space="preserve">saline waters than others, </w:t>
      </w:r>
      <w:r w:rsidR="003C52F7" w:rsidRPr="00F93F9A">
        <w:rPr>
          <w:rFonts w:ascii="Times" w:hAnsi="Times"/>
        </w:rPr>
        <w:t>iii</w:t>
      </w:r>
      <w:r w:rsidR="00367898" w:rsidRPr="00F93F9A">
        <w:rPr>
          <w:rFonts w:ascii="Times" w:hAnsi="Times"/>
        </w:rPr>
        <w:t>)</w:t>
      </w:r>
      <w:r w:rsidR="00CF7252" w:rsidRPr="00F93F9A">
        <w:rPr>
          <w:rFonts w:ascii="Times" w:hAnsi="Times"/>
        </w:rPr>
        <w:t xml:space="preserve"> </w:t>
      </w:r>
      <w:r w:rsidR="00006357" w:rsidRPr="00F93F9A">
        <w:rPr>
          <w:rFonts w:ascii="Times" w:hAnsi="Times"/>
        </w:rPr>
        <w:t xml:space="preserve">it </w:t>
      </w:r>
      <w:r w:rsidR="00BE1BEA" w:rsidRPr="00F93F9A">
        <w:rPr>
          <w:rFonts w:ascii="Times" w:hAnsi="Times"/>
        </w:rPr>
        <w:t>allows us</w:t>
      </w:r>
      <w:r w:rsidR="009A1E5A" w:rsidRPr="00F93F9A">
        <w:rPr>
          <w:rFonts w:ascii="Times" w:hAnsi="Times"/>
        </w:rPr>
        <w:t xml:space="preserve"> to determine</w:t>
      </w:r>
      <w:r w:rsidR="00367898" w:rsidRPr="00F93F9A">
        <w:rPr>
          <w:rFonts w:ascii="Times" w:hAnsi="Times"/>
        </w:rPr>
        <w:t xml:space="preserve"> how seagrasses</w:t>
      </w:r>
      <w:r w:rsidR="00FA0DA1" w:rsidRPr="00F93F9A">
        <w:rPr>
          <w:rFonts w:ascii="Times" w:hAnsi="Times"/>
        </w:rPr>
        <w:t xml:space="preserve"> will survive in future climates</w:t>
      </w:r>
      <w:r w:rsidR="00367898" w:rsidRPr="00F93F9A">
        <w:rPr>
          <w:rFonts w:ascii="Times" w:hAnsi="Times"/>
        </w:rPr>
        <w:t xml:space="preserve"> where</w:t>
      </w:r>
      <w:r w:rsidR="009143C1" w:rsidRPr="00F93F9A">
        <w:rPr>
          <w:rFonts w:ascii="Times" w:hAnsi="Times"/>
        </w:rPr>
        <w:t xml:space="preserve"> it is expected that</w:t>
      </w:r>
      <w:r w:rsidR="009A1E5A" w:rsidRPr="00F93F9A">
        <w:rPr>
          <w:rFonts w:ascii="Times" w:hAnsi="Times"/>
        </w:rPr>
        <w:t xml:space="preserve"> </w:t>
      </w:r>
      <w:r w:rsidR="009143C1" w:rsidRPr="00F93F9A">
        <w:rPr>
          <w:rFonts w:ascii="Times" w:hAnsi="Times"/>
        </w:rPr>
        <w:t xml:space="preserve">the frequency and extent of </w:t>
      </w:r>
      <w:r w:rsidR="009A1E5A" w:rsidRPr="00F93F9A">
        <w:rPr>
          <w:rFonts w:ascii="Times" w:hAnsi="Times"/>
        </w:rPr>
        <w:t xml:space="preserve">rainfall </w:t>
      </w:r>
      <w:r w:rsidR="009143C1" w:rsidRPr="00F93F9A">
        <w:rPr>
          <w:rFonts w:ascii="Times" w:hAnsi="Times"/>
        </w:rPr>
        <w:t xml:space="preserve">events will </w:t>
      </w:r>
      <w:r w:rsidR="009A1E5A" w:rsidRPr="00F93F9A">
        <w:rPr>
          <w:rFonts w:ascii="Times" w:hAnsi="Times"/>
        </w:rPr>
        <w:t>change</w:t>
      </w:r>
      <w:r w:rsidR="00367898" w:rsidRPr="00F93F9A">
        <w:rPr>
          <w:rFonts w:ascii="Times" w:hAnsi="Times"/>
        </w:rPr>
        <w:t xml:space="preserve">, and </w:t>
      </w:r>
      <w:r w:rsidR="003C52F7" w:rsidRPr="00F93F9A">
        <w:rPr>
          <w:rFonts w:ascii="Times" w:hAnsi="Times"/>
        </w:rPr>
        <w:t>iv</w:t>
      </w:r>
      <w:r w:rsidR="00367898" w:rsidRPr="00F93F9A">
        <w:rPr>
          <w:rFonts w:ascii="Times" w:hAnsi="Times"/>
        </w:rPr>
        <w:t xml:space="preserve">) </w:t>
      </w:r>
      <w:r w:rsidR="00006357" w:rsidRPr="00F93F9A">
        <w:rPr>
          <w:rFonts w:ascii="Times" w:hAnsi="Times"/>
        </w:rPr>
        <w:t xml:space="preserve">such research may </w:t>
      </w:r>
      <w:r w:rsidR="00C618DC" w:rsidRPr="00F93F9A">
        <w:rPr>
          <w:rFonts w:ascii="Times" w:hAnsi="Times"/>
        </w:rPr>
        <w:t xml:space="preserve">also </w:t>
      </w:r>
      <w:r w:rsidR="00367898" w:rsidRPr="00F93F9A">
        <w:rPr>
          <w:rFonts w:ascii="Times" w:hAnsi="Times"/>
        </w:rPr>
        <w:t>play a</w:t>
      </w:r>
      <w:r w:rsidR="004871FA" w:rsidRPr="00F93F9A">
        <w:rPr>
          <w:rFonts w:ascii="Times" w:hAnsi="Times"/>
        </w:rPr>
        <w:t xml:space="preserve"> role in </w:t>
      </w:r>
      <w:r w:rsidR="007F2531" w:rsidRPr="00F93F9A">
        <w:rPr>
          <w:rFonts w:ascii="Times" w:hAnsi="Times"/>
        </w:rPr>
        <w:t>enhancing</w:t>
      </w:r>
      <w:r w:rsidR="00F25888" w:rsidRPr="00F93F9A">
        <w:rPr>
          <w:rFonts w:ascii="Times" w:hAnsi="Times"/>
        </w:rPr>
        <w:t xml:space="preserve"> </w:t>
      </w:r>
      <w:r w:rsidR="008C6C87" w:rsidRPr="00F93F9A">
        <w:rPr>
          <w:rFonts w:ascii="Times" w:hAnsi="Times"/>
        </w:rPr>
        <w:t xml:space="preserve">salt tolerance in </w:t>
      </w:r>
      <w:r w:rsidR="00367898" w:rsidRPr="00F93F9A">
        <w:rPr>
          <w:rFonts w:ascii="Times" w:hAnsi="Times"/>
        </w:rPr>
        <w:t>agricultural crops.</w:t>
      </w:r>
      <w:r w:rsidR="00CF7252" w:rsidRPr="00F93F9A">
        <w:rPr>
          <w:rFonts w:ascii="Times" w:hAnsi="Times"/>
        </w:rPr>
        <w:t xml:space="preserve"> To date</w:t>
      </w:r>
      <w:r w:rsidR="009143C1" w:rsidRPr="00F93F9A">
        <w:rPr>
          <w:rFonts w:ascii="Times" w:hAnsi="Times"/>
        </w:rPr>
        <w:t>,</w:t>
      </w:r>
      <w:r w:rsidR="00CF7252" w:rsidRPr="00F93F9A">
        <w:rPr>
          <w:rFonts w:ascii="Times" w:hAnsi="Times"/>
        </w:rPr>
        <w:t xml:space="preserve"> omics has provided us with much knowledge on the mechanisms of salt tolerance in seagrasses, but it can be said that this area of study holds</w:t>
      </w:r>
      <w:r w:rsidR="00BC6733" w:rsidRPr="00F93F9A">
        <w:rPr>
          <w:rFonts w:ascii="Times" w:hAnsi="Times"/>
        </w:rPr>
        <w:t xml:space="preserve"> further</w:t>
      </w:r>
      <w:r w:rsidR="00CF7252" w:rsidRPr="00F93F9A">
        <w:rPr>
          <w:rFonts w:ascii="Times" w:hAnsi="Times"/>
        </w:rPr>
        <w:t xml:space="preserve"> promise for the future</w:t>
      </w:r>
      <w:r w:rsidR="00006357" w:rsidRPr="00F93F9A">
        <w:rPr>
          <w:rFonts w:ascii="Times" w:hAnsi="Times"/>
        </w:rPr>
        <w:t xml:space="preserve"> and has the potential to expand significantly.</w:t>
      </w:r>
    </w:p>
    <w:p w14:paraId="6C633580" w14:textId="74E59FAA" w:rsidR="008F76B5" w:rsidRPr="00F93F9A" w:rsidRDefault="00C87BBB" w:rsidP="00C80B5B">
      <w:pPr>
        <w:spacing w:line="480" w:lineRule="auto"/>
        <w:jc w:val="both"/>
        <w:rPr>
          <w:rFonts w:ascii="Times" w:hAnsi="Times"/>
        </w:rPr>
      </w:pPr>
      <w:r w:rsidRPr="00F93F9A">
        <w:rPr>
          <w:rFonts w:ascii="Times" w:hAnsi="Times"/>
          <w:b/>
        </w:rPr>
        <w:t>3.5</w:t>
      </w:r>
      <w:r w:rsidR="00F25888" w:rsidRPr="00F93F9A">
        <w:rPr>
          <w:rFonts w:ascii="Times" w:hAnsi="Times"/>
          <w:b/>
        </w:rPr>
        <w:t xml:space="preserve"> – </w:t>
      </w:r>
      <w:r w:rsidR="00263FE6" w:rsidRPr="00F93F9A">
        <w:rPr>
          <w:rFonts w:ascii="Times" w:hAnsi="Times"/>
          <w:b/>
        </w:rPr>
        <w:t>Tolerance to anoxia and phytotoxic sediment</w:t>
      </w:r>
    </w:p>
    <w:p w14:paraId="04B0CE35" w14:textId="63E34035" w:rsidR="00347BC7" w:rsidRPr="00F93F9A" w:rsidRDefault="008F76B5" w:rsidP="00C80B5B">
      <w:pPr>
        <w:spacing w:line="480" w:lineRule="auto"/>
        <w:jc w:val="both"/>
        <w:rPr>
          <w:rFonts w:ascii="Times" w:hAnsi="Times" w:cs="Times New Roman"/>
        </w:rPr>
      </w:pPr>
      <w:r w:rsidRPr="00F93F9A">
        <w:rPr>
          <w:rFonts w:ascii="Times" w:hAnsi="Times" w:cs="Times New Roman"/>
        </w:rPr>
        <w:t xml:space="preserve">   </w:t>
      </w:r>
      <w:r w:rsidRPr="00F93F9A">
        <w:rPr>
          <w:rFonts w:ascii="Times" w:hAnsi="Times" w:cs="Times New Roman"/>
        </w:rPr>
        <w:tab/>
      </w:r>
      <w:r w:rsidR="00F25888" w:rsidRPr="00F93F9A">
        <w:rPr>
          <w:rFonts w:ascii="Times" w:hAnsi="Times" w:cs="Times New Roman"/>
        </w:rPr>
        <w:t>S</w:t>
      </w:r>
      <w:r w:rsidRPr="00F93F9A">
        <w:rPr>
          <w:rFonts w:ascii="Times" w:hAnsi="Times" w:cs="Times New Roman"/>
        </w:rPr>
        <w:t xml:space="preserve">eagrasses </w:t>
      </w:r>
      <w:r w:rsidR="004903A4" w:rsidRPr="00F93F9A">
        <w:rPr>
          <w:rFonts w:ascii="Times" w:hAnsi="Times" w:cs="Times New Roman"/>
        </w:rPr>
        <w:t xml:space="preserve">are regularly </w:t>
      </w:r>
      <w:r w:rsidRPr="00F93F9A">
        <w:rPr>
          <w:rFonts w:ascii="Times" w:hAnsi="Times" w:cs="Times New Roman"/>
        </w:rPr>
        <w:t xml:space="preserve">exposed </w:t>
      </w:r>
      <w:r w:rsidR="00B22680" w:rsidRPr="00F93F9A">
        <w:rPr>
          <w:rFonts w:ascii="Times" w:hAnsi="Times" w:cs="Times New Roman"/>
        </w:rPr>
        <w:t>to anoxia/</w:t>
      </w:r>
      <w:r w:rsidRPr="00F93F9A">
        <w:rPr>
          <w:rFonts w:ascii="Times" w:hAnsi="Times" w:cs="Times New Roman"/>
        </w:rPr>
        <w:t>hypoxia in the</w:t>
      </w:r>
      <w:r w:rsidR="00B22680" w:rsidRPr="00F93F9A">
        <w:rPr>
          <w:rFonts w:ascii="Times" w:hAnsi="Times" w:cs="Times New Roman"/>
        </w:rPr>
        <w:t xml:space="preserve"> marine environment</w:t>
      </w:r>
      <w:r w:rsidR="00CF7252" w:rsidRPr="00F93F9A">
        <w:rPr>
          <w:rFonts w:ascii="Times" w:hAnsi="Times" w:cs="Times New Roman"/>
        </w:rPr>
        <w:t xml:space="preserve"> (</w:t>
      </w:r>
      <w:r w:rsidRPr="00F93F9A">
        <w:rPr>
          <w:rFonts w:ascii="Times" w:hAnsi="Times" w:cs="Times New Roman"/>
        </w:rPr>
        <w:t>Borum et</w:t>
      </w:r>
      <w:r w:rsidR="00CF32B3" w:rsidRPr="00F93F9A">
        <w:rPr>
          <w:rFonts w:ascii="Times" w:hAnsi="Times" w:cs="Times New Roman"/>
        </w:rPr>
        <w:t xml:space="preserve"> al. 2006; Brodersen et al. 2015</w:t>
      </w:r>
      <w:r w:rsidR="001B25DD" w:rsidRPr="00F93F9A">
        <w:rPr>
          <w:rFonts w:ascii="Times" w:hAnsi="Times" w:cs="Times New Roman"/>
        </w:rPr>
        <w:t>; Hasler-Sheetal et al.</w:t>
      </w:r>
      <w:r w:rsidR="00B22680" w:rsidRPr="00F93F9A">
        <w:rPr>
          <w:rFonts w:ascii="Times" w:hAnsi="Times" w:cs="Times New Roman"/>
        </w:rPr>
        <w:t xml:space="preserve"> 2015</w:t>
      </w:r>
      <w:r w:rsidRPr="00F93F9A">
        <w:rPr>
          <w:rFonts w:ascii="Times" w:hAnsi="Times" w:cs="Times New Roman"/>
        </w:rPr>
        <w:t>)</w:t>
      </w:r>
      <w:r w:rsidR="0029601A" w:rsidRPr="00F93F9A">
        <w:rPr>
          <w:rFonts w:ascii="Times" w:hAnsi="Times" w:cs="Times New Roman"/>
        </w:rPr>
        <w:t xml:space="preserve">. </w:t>
      </w:r>
      <w:r w:rsidR="003C52F7" w:rsidRPr="00F93F9A">
        <w:rPr>
          <w:rFonts w:ascii="Times" w:hAnsi="Times" w:cs="Times New Roman"/>
        </w:rPr>
        <w:t>Possibly</w:t>
      </w:r>
      <w:r w:rsidR="00A61866" w:rsidRPr="00F93F9A">
        <w:rPr>
          <w:rFonts w:ascii="Times" w:hAnsi="Times" w:cs="Times New Roman"/>
        </w:rPr>
        <w:t xml:space="preserve"> the most ingenious</w:t>
      </w:r>
      <w:r w:rsidR="00B22680" w:rsidRPr="00F93F9A">
        <w:rPr>
          <w:rFonts w:ascii="Times" w:hAnsi="Times" w:cs="Times New Roman"/>
        </w:rPr>
        <w:t xml:space="preserve"> adaptation of the seagrasses </w:t>
      </w:r>
      <w:r w:rsidR="003C52F7" w:rsidRPr="00F93F9A">
        <w:rPr>
          <w:rFonts w:ascii="Times" w:hAnsi="Times" w:cs="Times New Roman"/>
        </w:rPr>
        <w:t xml:space="preserve">is </w:t>
      </w:r>
      <w:r w:rsidR="00B22680" w:rsidRPr="00F93F9A">
        <w:rPr>
          <w:rFonts w:ascii="Times" w:hAnsi="Times" w:cs="Times New Roman"/>
        </w:rPr>
        <w:t xml:space="preserve">the </w:t>
      </w:r>
      <w:r w:rsidRPr="00F93F9A">
        <w:rPr>
          <w:rFonts w:ascii="Times" w:hAnsi="Times" w:cs="Times New Roman"/>
        </w:rPr>
        <w:t>presence of a well</w:t>
      </w:r>
      <w:r w:rsidR="003C52F7" w:rsidRPr="00F93F9A">
        <w:rPr>
          <w:rFonts w:ascii="Times" w:hAnsi="Times" w:cs="Times New Roman"/>
        </w:rPr>
        <w:t>-</w:t>
      </w:r>
      <w:r w:rsidRPr="00F93F9A">
        <w:rPr>
          <w:rFonts w:ascii="Times" w:hAnsi="Times" w:cs="Times New Roman"/>
        </w:rPr>
        <w:t>developed aerenchyma (</w:t>
      </w:r>
      <w:r w:rsidR="00051676" w:rsidRPr="00F93F9A">
        <w:rPr>
          <w:rFonts w:ascii="Times" w:hAnsi="Times" w:cs="Times New Roman"/>
        </w:rPr>
        <w:t>l</w:t>
      </w:r>
      <w:r w:rsidRPr="00F93F9A">
        <w:rPr>
          <w:rFonts w:ascii="Times" w:hAnsi="Times" w:cs="Times New Roman"/>
        </w:rPr>
        <w:t>acunae) system</w:t>
      </w:r>
      <w:r w:rsidR="00A36535" w:rsidRPr="00F93F9A">
        <w:rPr>
          <w:rFonts w:ascii="Times" w:hAnsi="Times" w:cs="Times New Roman"/>
        </w:rPr>
        <w:t xml:space="preserve">, </w:t>
      </w:r>
      <w:r w:rsidR="00C618DC" w:rsidRPr="00F93F9A">
        <w:rPr>
          <w:rFonts w:ascii="Times" w:hAnsi="Times" w:cs="Times New Roman"/>
        </w:rPr>
        <w:t xml:space="preserve">which provides (i) </w:t>
      </w:r>
      <w:r w:rsidR="00B22680" w:rsidRPr="00F93F9A">
        <w:rPr>
          <w:rFonts w:ascii="Times" w:hAnsi="Times" w:cs="Times New Roman"/>
        </w:rPr>
        <w:t xml:space="preserve">an efficient </w:t>
      </w:r>
      <w:r w:rsidR="00A36535" w:rsidRPr="00F93F9A">
        <w:rPr>
          <w:rFonts w:ascii="Times" w:hAnsi="Times" w:cs="Times New Roman"/>
        </w:rPr>
        <w:t>su</w:t>
      </w:r>
      <w:r w:rsidR="00A61866" w:rsidRPr="00F93F9A">
        <w:rPr>
          <w:rFonts w:ascii="Times" w:hAnsi="Times" w:cs="Times New Roman"/>
        </w:rPr>
        <w:t>lphide detoxification system</w:t>
      </w:r>
      <w:r w:rsidR="00166256" w:rsidRPr="00F93F9A">
        <w:rPr>
          <w:rFonts w:ascii="Times" w:hAnsi="Times" w:cs="Times New Roman"/>
        </w:rPr>
        <w:t>,</w:t>
      </w:r>
      <w:r w:rsidR="00A61866" w:rsidRPr="00F93F9A">
        <w:rPr>
          <w:rFonts w:ascii="Times" w:hAnsi="Times" w:cs="Times New Roman"/>
        </w:rPr>
        <w:t xml:space="preserve"> </w:t>
      </w:r>
      <w:r w:rsidR="000B0361" w:rsidRPr="00F93F9A">
        <w:rPr>
          <w:rFonts w:ascii="Times" w:hAnsi="Times" w:cs="Times New Roman"/>
        </w:rPr>
        <w:t xml:space="preserve">(ii) </w:t>
      </w:r>
      <w:r w:rsidR="00DB3383" w:rsidRPr="00F93F9A">
        <w:rPr>
          <w:rFonts w:ascii="Times" w:hAnsi="Times" w:cs="Times New Roman"/>
        </w:rPr>
        <w:t xml:space="preserve">channels </w:t>
      </w:r>
      <w:r w:rsidR="000B0361" w:rsidRPr="00F93F9A">
        <w:rPr>
          <w:rFonts w:ascii="Times" w:hAnsi="Times" w:cs="Times New Roman"/>
        </w:rPr>
        <w:t xml:space="preserve">oxygen to the below ground biomass to form protective </w:t>
      </w:r>
      <w:r w:rsidR="00F31C02" w:rsidRPr="00F93F9A">
        <w:rPr>
          <w:rFonts w:ascii="Times" w:hAnsi="Times" w:cs="Times New Roman"/>
        </w:rPr>
        <w:t>oxic micro</w:t>
      </w:r>
      <w:r w:rsidR="000B0361" w:rsidRPr="00F93F9A">
        <w:rPr>
          <w:rFonts w:ascii="Times" w:hAnsi="Times" w:cs="Times New Roman"/>
        </w:rPr>
        <w:t xml:space="preserve">shields and </w:t>
      </w:r>
      <w:r w:rsidR="00C618DC" w:rsidRPr="00F93F9A">
        <w:rPr>
          <w:rFonts w:ascii="Times" w:hAnsi="Times" w:cs="Times New Roman"/>
        </w:rPr>
        <w:t>(ii</w:t>
      </w:r>
      <w:r w:rsidR="000B0361" w:rsidRPr="00F93F9A">
        <w:rPr>
          <w:rFonts w:ascii="Times" w:hAnsi="Times" w:cs="Times New Roman"/>
        </w:rPr>
        <w:t>i</w:t>
      </w:r>
      <w:r w:rsidR="00C618DC" w:rsidRPr="00F93F9A">
        <w:rPr>
          <w:rFonts w:ascii="Times" w:hAnsi="Times" w:cs="Times New Roman"/>
        </w:rPr>
        <w:t xml:space="preserve">) </w:t>
      </w:r>
      <w:r w:rsidR="00A36535" w:rsidRPr="00F93F9A">
        <w:rPr>
          <w:rFonts w:ascii="Times" w:hAnsi="Times" w:cs="Times New Roman"/>
        </w:rPr>
        <w:t>the ability to self-induce efficient</w:t>
      </w:r>
      <w:r w:rsidR="005D2402" w:rsidRPr="00F93F9A">
        <w:rPr>
          <w:rFonts w:ascii="Times" w:hAnsi="Times" w:cs="Times New Roman"/>
        </w:rPr>
        <w:t xml:space="preserve"> anaerobic respiration in the below</w:t>
      </w:r>
      <w:r w:rsidR="003C52F7" w:rsidRPr="00F93F9A">
        <w:rPr>
          <w:rFonts w:ascii="Times" w:hAnsi="Times" w:cs="Times New Roman"/>
        </w:rPr>
        <w:t>-</w:t>
      </w:r>
      <w:r w:rsidR="005D2402" w:rsidRPr="00F93F9A">
        <w:rPr>
          <w:rFonts w:ascii="Times" w:hAnsi="Times" w:cs="Times New Roman"/>
        </w:rPr>
        <w:t>ground biomass</w:t>
      </w:r>
      <w:r w:rsidR="00A61866" w:rsidRPr="00F93F9A">
        <w:rPr>
          <w:rFonts w:ascii="Times" w:hAnsi="Times" w:cs="Times New Roman"/>
        </w:rPr>
        <w:t xml:space="preserve"> without damaging tissues</w:t>
      </w:r>
      <w:r w:rsidR="004903A4" w:rsidRPr="00F93F9A">
        <w:rPr>
          <w:rFonts w:ascii="Times" w:hAnsi="Times" w:cs="Times New Roman"/>
        </w:rPr>
        <w:t xml:space="preserve"> caused by excess acidosis and ethanol toxicity</w:t>
      </w:r>
      <w:r w:rsidR="00A61866" w:rsidRPr="00F93F9A">
        <w:rPr>
          <w:rFonts w:ascii="Times" w:hAnsi="Times" w:cs="Times New Roman"/>
        </w:rPr>
        <w:t xml:space="preserve"> during anaerobi</w:t>
      </w:r>
      <w:r w:rsidR="00051676" w:rsidRPr="00F93F9A">
        <w:rPr>
          <w:rFonts w:ascii="Times" w:hAnsi="Times" w:cs="Times New Roman"/>
        </w:rPr>
        <w:t>o</w:t>
      </w:r>
      <w:r w:rsidR="00C13DB4" w:rsidRPr="00F93F9A">
        <w:rPr>
          <w:rFonts w:ascii="Times" w:hAnsi="Times" w:cs="Times New Roman"/>
        </w:rPr>
        <w:t>s</w:t>
      </w:r>
      <w:r w:rsidR="00051676" w:rsidRPr="00F93F9A">
        <w:rPr>
          <w:rFonts w:ascii="Times" w:hAnsi="Times" w:cs="Times New Roman"/>
        </w:rPr>
        <w:t>is</w:t>
      </w:r>
      <w:r w:rsidR="00006357" w:rsidRPr="00F93F9A">
        <w:rPr>
          <w:rFonts w:ascii="Times" w:hAnsi="Times" w:cs="Times New Roman"/>
        </w:rPr>
        <w:t xml:space="preserve"> </w:t>
      </w:r>
      <w:r w:rsidR="005D2402" w:rsidRPr="00F93F9A">
        <w:rPr>
          <w:rFonts w:ascii="Times" w:hAnsi="Times" w:cs="Times New Roman"/>
        </w:rPr>
        <w:t>(Hasler-Sheetal. 2015)</w:t>
      </w:r>
      <w:r w:rsidR="00B22680" w:rsidRPr="00F93F9A">
        <w:rPr>
          <w:rFonts w:ascii="Times" w:hAnsi="Times" w:cs="Times New Roman"/>
        </w:rPr>
        <w:t>.</w:t>
      </w:r>
      <w:r w:rsidR="004903A4" w:rsidRPr="00F93F9A">
        <w:rPr>
          <w:rFonts w:ascii="Times" w:hAnsi="Times" w:cs="Times New Roman"/>
        </w:rPr>
        <w:t xml:space="preserve"> </w:t>
      </w:r>
      <w:r w:rsidR="00C13DB4" w:rsidRPr="00F93F9A">
        <w:rPr>
          <w:rFonts w:ascii="Times" w:hAnsi="Times" w:cs="Times New Roman"/>
        </w:rPr>
        <w:t>I</w:t>
      </w:r>
      <w:r w:rsidR="004903A4" w:rsidRPr="00F93F9A">
        <w:rPr>
          <w:rFonts w:ascii="Times" w:hAnsi="Times" w:cs="Times New Roman"/>
        </w:rPr>
        <w:t>t must be stated that</w:t>
      </w:r>
      <w:r w:rsidRPr="00F93F9A">
        <w:rPr>
          <w:rFonts w:ascii="Times" w:hAnsi="Times" w:cs="Times New Roman"/>
        </w:rPr>
        <w:t xml:space="preserve"> </w:t>
      </w:r>
      <w:r w:rsidR="004903A4" w:rsidRPr="00F93F9A">
        <w:rPr>
          <w:rFonts w:ascii="Times" w:hAnsi="Times" w:cs="Times New Roman"/>
        </w:rPr>
        <w:t>t</w:t>
      </w:r>
      <w:r w:rsidRPr="00F93F9A">
        <w:rPr>
          <w:rFonts w:ascii="Times" w:hAnsi="Times" w:cs="Times New Roman"/>
        </w:rPr>
        <w:t>errestrial plants do not normally possess aerenchyma as t</w:t>
      </w:r>
      <w:r w:rsidR="007F2531" w:rsidRPr="00F93F9A">
        <w:rPr>
          <w:rFonts w:ascii="Times" w:hAnsi="Times" w:cs="Times New Roman"/>
        </w:rPr>
        <w:t>errestrial soils are abundant with</w:t>
      </w:r>
      <w:r w:rsidRPr="00F93F9A">
        <w:rPr>
          <w:rFonts w:ascii="Times" w:hAnsi="Times" w:cs="Times New Roman"/>
        </w:rPr>
        <w:t xml:space="preserve"> oxygen; however</w:t>
      </w:r>
      <w:r w:rsidR="004903A4" w:rsidRPr="00F93F9A">
        <w:rPr>
          <w:rFonts w:ascii="Times" w:hAnsi="Times" w:cs="Times New Roman"/>
        </w:rPr>
        <w:t>,</w:t>
      </w:r>
      <w:r w:rsidRPr="00F93F9A">
        <w:rPr>
          <w:rFonts w:ascii="Times" w:hAnsi="Times" w:cs="Times New Roman"/>
        </w:rPr>
        <w:t xml:space="preserve"> like most biological p</w:t>
      </w:r>
      <w:r w:rsidR="000B0361" w:rsidRPr="00F93F9A">
        <w:rPr>
          <w:rFonts w:ascii="Times" w:hAnsi="Times" w:cs="Times New Roman"/>
        </w:rPr>
        <w:t xml:space="preserve">henomena, there are exceptions such as </w:t>
      </w:r>
      <w:r w:rsidRPr="00F93F9A">
        <w:rPr>
          <w:rFonts w:ascii="Times" w:hAnsi="Times" w:cs="Times New Roman"/>
        </w:rPr>
        <w:t xml:space="preserve">rice and </w:t>
      </w:r>
      <w:r w:rsidR="0051046F" w:rsidRPr="00F93F9A">
        <w:rPr>
          <w:rFonts w:ascii="Times" w:hAnsi="Times" w:cs="Times New Roman"/>
        </w:rPr>
        <w:t>sorghum</w:t>
      </w:r>
      <w:r w:rsidR="000B0361" w:rsidRPr="00F93F9A">
        <w:rPr>
          <w:rFonts w:ascii="Times" w:hAnsi="Times" w:cs="Times New Roman"/>
        </w:rPr>
        <w:t xml:space="preserve"> which</w:t>
      </w:r>
      <w:r w:rsidR="00A61866" w:rsidRPr="00F93F9A">
        <w:rPr>
          <w:rFonts w:ascii="Times" w:hAnsi="Times" w:cs="Times New Roman"/>
        </w:rPr>
        <w:t xml:space="preserve"> are</w:t>
      </w:r>
      <w:r w:rsidR="00166256" w:rsidRPr="00F93F9A">
        <w:rPr>
          <w:rFonts w:ascii="Times" w:hAnsi="Times" w:cs="Times New Roman"/>
        </w:rPr>
        <w:t xml:space="preserve"> regularly</w:t>
      </w:r>
      <w:r w:rsidR="0029601A" w:rsidRPr="00F93F9A">
        <w:rPr>
          <w:rFonts w:ascii="Times" w:hAnsi="Times" w:cs="Times New Roman"/>
        </w:rPr>
        <w:t xml:space="preserve"> subjected to water-logging. </w:t>
      </w:r>
      <w:r w:rsidR="006D28EC" w:rsidRPr="00F93F9A">
        <w:rPr>
          <w:rFonts w:ascii="Times" w:hAnsi="Times" w:cs="Times New Roman"/>
        </w:rPr>
        <w:t>Aqua</w:t>
      </w:r>
      <w:r w:rsidR="00A61866" w:rsidRPr="00F93F9A">
        <w:rPr>
          <w:rFonts w:ascii="Times" w:hAnsi="Times" w:cs="Times New Roman"/>
        </w:rPr>
        <w:t xml:space="preserve">phytes </w:t>
      </w:r>
      <w:r w:rsidR="00CF7252" w:rsidRPr="00F93F9A">
        <w:rPr>
          <w:rFonts w:ascii="Times" w:hAnsi="Times" w:cs="Times New Roman"/>
        </w:rPr>
        <w:t>also possess aerenchyma</w:t>
      </w:r>
      <w:r w:rsidR="000B0361" w:rsidRPr="00F93F9A">
        <w:rPr>
          <w:rFonts w:ascii="Times" w:hAnsi="Times" w:cs="Times New Roman"/>
        </w:rPr>
        <w:t xml:space="preserve">, </w:t>
      </w:r>
      <w:r w:rsidR="00B22680" w:rsidRPr="00F93F9A">
        <w:rPr>
          <w:rFonts w:ascii="Times" w:hAnsi="Times" w:cs="Times New Roman"/>
        </w:rPr>
        <w:t>therefore</w:t>
      </w:r>
      <w:r w:rsidR="00264C90" w:rsidRPr="00F93F9A">
        <w:rPr>
          <w:rFonts w:ascii="Times" w:hAnsi="Times" w:cs="Times New Roman"/>
        </w:rPr>
        <w:t xml:space="preserve"> it is</w:t>
      </w:r>
      <w:r w:rsidR="00B22680" w:rsidRPr="00F93F9A">
        <w:rPr>
          <w:rFonts w:ascii="Times" w:hAnsi="Times" w:cs="Times New Roman"/>
        </w:rPr>
        <w:t xml:space="preserve"> assumed that </w:t>
      </w:r>
      <w:r w:rsidR="000B0361" w:rsidRPr="00F93F9A">
        <w:rPr>
          <w:rFonts w:ascii="Times" w:hAnsi="Times" w:cs="Times New Roman"/>
        </w:rPr>
        <w:t>such</w:t>
      </w:r>
      <w:r w:rsidR="004903A4" w:rsidRPr="00F93F9A">
        <w:rPr>
          <w:rFonts w:ascii="Times" w:hAnsi="Times" w:cs="Times New Roman"/>
        </w:rPr>
        <w:t xml:space="preserve"> anatomy</w:t>
      </w:r>
      <w:r w:rsidRPr="00F93F9A">
        <w:rPr>
          <w:rFonts w:ascii="Times" w:hAnsi="Times" w:cs="Times New Roman"/>
        </w:rPr>
        <w:t xml:space="preserve"> is likely to have been an early evolutionary </w:t>
      </w:r>
      <w:r w:rsidR="0042020F" w:rsidRPr="00F93F9A">
        <w:rPr>
          <w:rFonts w:ascii="Times" w:hAnsi="Times" w:cs="Times New Roman"/>
        </w:rPr>
        <w:t>adaptation</w:t>
      </w:r>
      <w:r w:rsidR="007B2361" w:rsidRPr="00F93F9A">
        <w:rPr>
          <w:rFonts w:ascii="Times" w:hAnsi="Times" w:cs="Times New Roman"/>
        </w:rPr>
        <w:t xml:space="preserve"> in aquatic plants</w:t>
      </w:r>
      <w:r w:rsidRPr="00F93F9A">
        <w:rPr>
          <w:rFonts w:ascii="Times" w:hAnsi="Times" w:cs="Times New Roman"/>
        </w:rPr>
        <w:t>.</w:t>
      </w:r>
      <w:r w:rsidR="00347BC7" w:rsidRPr="00F93F9A">
        <w:rPr>
          <w:rFonts w:ascii="Times" w:hAnsi="Times" w:cs="Times New Roman"/>
        </w:rPr>
        <w:t xml:space="preserve"> </w:t>
      </w:r>
    </w:p>
    <w:p w14:paraId="26434432" w14:textId="4C577F6D" w:rsidR="0042020F" w:rsidRPr="00F93F9A" w:rsidRDefault="00347BC7" w:rsidP="00C80B5B">
      <w:pPr>
        <w:spacing w:line="480" w:lineRule="auto"/>
        <w:jc w:val="both"/>
        <w:rPr>
          <w:rFonts w:ascii="Times" w:hAnsi="Times" w:cs="Times New Roman"/>
        </w:rPr>
      </w:pPr>
      <w:r w:rsidRPr="00F93F9A">
        <w:rPr>
          <w:rFonts w:ascii="Times" w:hAnsi="Times" w:cs="Times New Roman"/>
        </w:rPr>
        <w:tab/>
      </w:r>
      <w:r w:rsidR="009F5DBE" w:rsidRPr="00F93F9A">
        <w:rPr>
          <w:rFonts w:ascii="Times" w:hAnsi="Times" w:cs="Times New Roman"/>
        </w:rPr>
        <w:t xml:space="preserve">Although recent work has helped to establish the interactions of sediment sulphides with </w:t>
      </w:r>
      <w:r w:rsidR="009F5DBE" w:rsidRPr="00F93F9A">
        <w:rPr>
          <w:rFonts w:ascii="Times" w:hAnsi="Times" w:cs="Times New Roman"/>
          <w:i/>
        </w:rPr>
        <w:t>Z. muelleri</w:t>
      </w:r>
      <w:r w:rsidR="009F5DBE" w:rsidRPr="00F93F9A">
        <w:rPr>
          <w:rFonts w:ascii="Times" w:hAnsi="Times" w:cs="Times New Roman"/>
        </w:rPr>
        <w:t xml:space="preserve"> (Broderson et al. 201</w:t>
      </w:r>
      <w:r w:rsidR="00CF32B3" w:rsidRPr="00F93F9A">
        <w:rPr>
          <w:rFonts w:ascii="Times" w:hAnsi="Times" w:cs="Times New Roman"/>
        </w:rPr>
        <w:t>5</w:t>
      </w:r>
      <w:r w:rsidR="009F5DBE" w:rsidRPr="00F93F9A">
        <w:rPr>
          <w:rFonts w:ascii="Times" w:hAnsi="Times" w:cs="Times New Roman"/>
        </w:rPr>
        <w:t>) and</w:t>
      </w:r>
      <w:r w:rsidR="00C13DB4" w:rsidRPr="00F93F9A">
        <w:rPr>
          <w:rFonts w:ascii="Times" w:hAnsi="Times" w:cs="Times New Roman"/>
        </w:rPr>
        <w:t xml:space="preserve"> </w:t>
      </w:r>
      <w:r w:rsidR="009F5DBE" w:rsidRPr="00F93F9A">
        <w:rPr>
          <w:rFonts w:ascii="Times" w:hAnsi="Times" w:cs="Times New Roman"/>
          <w:i/>
        </w:rPr>
        <w:t>Z. marina</w:t>
      </w:r>
      <w:r w:rsidR="0042020F" w:rsidRPr="00F93F9A">
        <w:rPr>
          <w:rFonts w:ascii="Times" w:hAnsi="Times" w:cs="Times New Roman"/>
        </w:rPr>
        <w:t xml:space="preserve"> (Hasler-Sheetal &amp;</w:t>
      </w:r>
      <w:r w:rsidR="009F5DBE" w:rsidRPr="00F93F9A">
        <w:rPr>
          <w:rFonts w:ascii="Times" w:hAnsi="Times" w:cs="Times New Roman"/>
        </w:rPr>
        <w:t xml:space="preserve"> Holmer, 2015), </w:t>
      </w:r>
      <w:r w:rsidR="00F116E5" w:rsidRPr="00F93F9A">
        <w:rPr>
          <w:rFonts w:ascii="Times" w:hAnsi="Times" w:cs="Times New Roman"/>
        </w:rPr>
        <w:t xml:space="preserve">a </w:t>
      </w:r>
      <w:r w:rsidR="009F5DBE" w:rsidRPr="00F93F9A">
        <w:rPr>
          <w:rFonts w:ascii="Times" w:hAnsi="Times" w:cs="Times New Roman"/>
        </w:rPr>
        <w:t>mor</w:t>
      </w:r>
      <w:r w:rsidR="00F116E5" w:rsidRPr="00F93F9A">
        <w:rPr>
          <w:rFonts w:ascii="Times" w:hAnsi="Times" w:cs="Times New Roman"/>
        </w:rPr>
        <w:t>e recent non-targeted metabolomics approach</w:t>
      </w:r>
      <w:r w:rsidR="009F5DBE" w:rsidRPr="00F93F9A">
        <w:rPr>
          <w:rFonts w:ascii="Times" w:hAnsi="Times" w:cs="Times New Roman"/>
        </w:rPr>
        <w:t xml:space="preserve"> utilizing GC-MS and metabolite enrichment a</w:t>
      </w:r>
      <w:r w:rsidR="00054DA0" w:rsidRPr="00F93F9A">
        <w:rPr>
          <w:rFonts w:ascii="Times" w:hAnsi="Times" w:cs="Times New Roman"/>
        </w:rPr>
        <w:t>nalysis ha</w:t>
      </w:r>
      <w:r w:rsidR="00006357" w:rsidRPr="00F93F9A">
        <w:rPr>
          <w:rFonts w:ascii="Times" w:hAnsi="Times" w:cs="Times New Roman"/>
        </w:rPr>
        <w:t>s</w:t>
      </w:r>
      <w:r w:rsidR="00054DA0" w:rsidRPr="00F93F9A">
        <w:rPr>
          <w:rFonts w:ascii="Times" w:hAnsi="Times" w:cs="Times New Roman"/>
        </w:rPr>
        <w:t xml:space="preserve"> uncovered critical</w:t>
      </w:r>
      <w:r w:rsidR="009F5DBE" w:rsidRPr="00F93F9A">
        <w:rPr>
          <w:rFonts w:ascii="Times" w:hAnsi="Times" w:cs="Times New Roman"/>
        </w:rPr>
        <w:t xml:space="preserve"> metabolic systems which are responsible for anoxia tolerance in seagrasses</w:t>
      </w:r>
      <w:r w:rsidR="00A61866" w:rsidRPr="00F93F9A">
        <w:rPr>
          <w:rFonts w:ascii="Times" w:hAnsi="Times" w:cs="Times New Roman"/>
        </w:rPr>
        <w:t xml:space="preserve"> (Hasler-Shetal et al. 2015)</w:t>
      </w:r>
      <w:r w:rsidR="009F5DBE" w:rsidRPr="00F93F9A">
        <w:rPr>
          <w:rFonts w:ascii="Times" w:hAnsi="Times" w:cs="Times New Roman"/>
        </w:rPr>
        <w:t>.</w:t>
      </w:r>
      <w:r w:rsidR="007B2361" w:rsidRPr="00F93F9A">
        <w:rPr>
          <w:rFonts w:ascii="Times" w:hAnsi="Times" w:cs="Times New Roman"/>
        </w:rPr>
        <w:t xml:space="preserve"> </w:t>
      </w:r>
      <w:r w:rsidR="007B2361" w:rsidRPr="00F93F9A">
        <w:rPr>
          <w:rFonts w:ascii="Times" w:hAnsi="Times" w:cs="Times New Roman"/>
          <w:i/>
        </w:rPr>
        <w:t>Z. marina</w:t>
      </w:r>
      <w:r w:rsidR="007B2361" w:rsidRPr="00F93F9A">
        <w:rPr>
          <w:rFonts w:ascii="Times" w:hAnsi="Times" w:cs="Times New Roman"/>
        </w:rPr>
        <w:t xml:space="preserve"> has been found to</w:t>
      </w:r>
      <w:r w:rsidR="009F5DBE" w:rsidRPr="00F93F9A">
        <w:rPr>
          <w:rFonts w:ascii="Times" w:hAnsi="Times" w:cs="Times New Roman"/>
        </w:rPr>
        <w:t xml:space="preserve"> possess </w:t>
      </w:r>
      <w:r w:rsidR="006D28EC" w:rsidRPr="00F93F9A">
        <w:rPr>
          <w:rFonts w:ascii="Times" w:hAnsi="Times" w:cs="Times New Roman"/>
        </w:rPr>
        <w:t xml:space="preserve">metabolic </w:t>
      </w:r>
      <w:r w:rsidR="009F5DBE" w:rsidRPr="00F93F9A">
        <w:rPr>
          <w:rFonts w:ascii="Times" w:hAnsi="Times" w:cs="Times New Roman"/>
        </w:rPr>
        <w:t xml:space="preserve">measures </w:t>
      </w:r>
      <w:r w:rsidR="00166256" w:rsidRPr="00F93F9A">
        <w:rPr>
          <w:rFonts w:ascii="Times" w:hAnsi="Times" w:cs="Times New Roman"/>
        </w:rPr>
        <w:t>which</w:t>
      </w:r>
      <w:r w:rsidR="009F5DBE" w:rsidRPr="00F93F9A">
        <w:rPr>
          <w:rFonts w:ascii="Times" w:hAnsi="Times" w:cs="Times New Roman"/>
        </w:rPr>
        <w:t xml:space="preserve"> prevent harmful lactate and pyruvate from accumulating </w:t>
      </w:r>
      <w:r w:rsidR="00F25888" w:rsidRPr="00F93F9A">
        <w:rPr>
          <w:rFonts w:ascii="Times" w:hAnsi="Times" w:cs="Times New Roman"/>
        </w:rPr>
        <w:t>in the tissues via the alanine</w:t>
      </w:r>
      <w:r w:rsidR="009F5DBE" w:rsidRPr="00F93F9A">
        <w:rPr>
          <w:rFonts w:ascii="Times" w:hAnsi="Times" w:cs="Times New Roman"/>
        </w:rPr>
        <w:t xml:space="preserve">, GABA </w:t>
      </w:r>
      <w:r w:rsidR="007D588D" w:rsidRPr="00F93F9A">
        <w:rPr>
          <w:rFonts w:ascii="Times" w:hAnsi="Times" w:cs="Times New Roman"/>
        </w:rPr>
        <w:t>and 2-oxoglutar</w:t>
      </w:r>
      <w:r w:rsidR="007F2531" w:rsidRPr="00F93F9A">
        <w:rPr>
          <w:rFonts w:ascii="Times" w:hAnsi="Times" w:cs="Times New Roman"/>
        </w:rPr>
        <w:t>at</w:t>
      </w:r>
      <w:r w:rsidR="007D588D" w:rsidRPr="00F93F9A">
        <w:rPr>
          <w:rFonts w:ascii="Times" w:hAnsi="Times" w:cs="Times New Roman"/>
        </w:rPr>
        <w:t>e shunt</w:t>
      </w:r>
      <w:r w:rsidR="00F25888" w:rsidRPr="00F93F9A">
        <w:rPr>
          <w:rFonts w:ascii="Times" w:hAnsi="Times" w:cs="Times New Roman"/>
        </w:rPr>
        <w:t>s</w:t>
      </w:r>
      <w:r w:rsidR="007D588D" w:rsidRPr="00F93F9A">
        <w:rPr>
          <w:rFonts w:ascii="Times" w:hAnsi="Times" w:cs="Times New Roman"/>
        </w:rPr>
        <w:t xml:space="preserve"> (Hasler-Sheetal et al. 201</w:t>
      </w:r>
      <w:r w:rsidR="00A61866" w:rsidRPr="00F93F9A">
        <w:rPr>
          <w:rFonts w:ascii="Times" w:hAnsi="Times" w:cs="Times New Roman"/>
        </w:rPr>
        <w:t>5).</w:t>
      </w:r>
      <w:r w:rsidR="000F6E2B" w:rsidRPr="00F93F9A">
        <w:rPr>
          <w:rFonts w:ascii="Times" w:hAnsi="Times" w:cs="Times New Roman"/>
        </w:rPr>
        <w:t xml:space="preserve"> </w:t>
      </w:r>
      <w:r w:rsidR="0029601A" w:rsidRPr="00F93F9A">
        <w:rPr>
          <w:rFonts w:ascii="Times" w:hAnsi="Times" w:cs="Times New Roman"/>
        </w:rPr>
        <w:t>I</w:t>
      </w:r>
      <w:r w:rsidR="000F6E2B" w:rsidRPr="00F93F9A">
        <w:rPr>
          <w:rFonts w:ascii="Times" w:hAnsi="Times" w:cs="Times New Roman"/>
        </w:rPr>
        <w:t xml:space="preserve">t has been hypothesized that a regulatory </w:t>
      </w:r>
      <w:r w:rsidR="007F2531" w:rsidRPr="00F93F9A">
        <w:rPr>
          <w:rFonts w:ascii="Times" w:hAnsi="Times" w:cs="Times New Roman"/>
        </w:rPr>
        <w:t>‘</w:t>
      </w:r>
      <w:r w:rsidR="000F6E2B" w:rsidRPr="00F93F9A">
        <w:rPr>
          <w:rFonts w:ascii="Times" w:hAnsi="Times" w:cs="Times New Roman"/>
        </w:rPr>
        <w:t>low oxygen</w:t>
      </w:r>
      <w:r w:rsidR="00DD6CBA" w:rsidRPr="00F93F9A">
        <w:rPr>
          <w:rFonts w:ascii="Times" w:hAnsi="Times" w:cs="Times New Roman"/>
        </w:rPr>
        <w:t>-</w:t>
      </w:r>
      <w:r w:rsidR="000F6E2B" w:rsidRPr="00F93F9A">
        <w:rPr>
          <w:rFonts w:ascii="Times" w:hAnsi="Times" w:cs="Times New Roman"/>
        </w:rPr>
        <w:t>sensing</w:t>
      </w:r>
      <w:r w:rsidR="007F2531" w:rsidRPr="00F93F9A">
        <w:rPr>
          <w:rFonts w:ascii="Times" w:hAnsi="Times" w:cs="Times New Roman"/>
        </w:rPr>
        <w:t>’</w:t>
      </w:r>
      <w:r w:rsidR="000F6E2B" w:rsidRPr="00F93F9A">
        <w:rPr>
          <w:rFonts w:ascii="Times" w:hAnsi="Times" w:cs="Times New Roman"/>
        </w:rPr>
        <w:t xml:space="preserve"> pathway exists, which induces fermentative respiration in the </w:t>
      </w:r>
      <w:r w:rsidR="007F2531" w:rsidRPr="00F93F9A">
        <w:rPr>
          <w:rFonts w:ascii="Times" w:hAnsi="Times" w:cs="Times New Roman"/>
        </w:rPr>
        <w:t>belowground</w:t>
      </w:r>
      <w:r w:rsidR="000F6E2B" w:rsidRPr="00F93F9A">
        <w:rPr>
          <w:rFonts w:ascii="Times" w:hAnsi="Times" w:cs="Times New Roman"/>
        </w:rPr>
        <w:t xml:space="preserve"> biomass (Hasler-Sheetal et al. 2015)</w:t>
      </w:r>
      <w:r w:rsidR="00051676" w:rsidRPr="00F93F9A">
        <w:rPr>
          <w:rFonts w:ascii="Times" w:hAnsi="Times" w:cs="Times New Roman"/>
        </w:rPr>
        <w:t xml:space="preserve">. In land plants such a pathway has already been </w:t>
      </w:r>
      <w:r w:rsidR="007F2531" w:rsidRPr="00F93F9A">
        <w:rPr>
          <w:rFonts w:ascii="Times" w:hAnsi="Times" w:cs="Times New Roman"/>
        </w:rPr>
        <w:t xml:space="preserve">identified </w:t>
      </w:r>
      <w:r w:rsidR="00051676" w:rsidRPr="00F93F9A">
        <w:rPr>
          <w:rFonts w:ascii="Times" w:hAnsi="Times" w:cs="Times New Roman"/>
        </w:rPr>
        <w:t xml:space="preserve">in </w:t>
      </w:r>
      <w:r w:rsidR="00051676" w:rsidRPr="00F93F9A">
        <w:rPr>
          <w:rFonts w:ascii="Times" w:hAnsi="Times" w:cs="Times New Roman"/>
          <w:i/>
        </w:rPr>
        <w:t>Arabidopsis</w:t>
      </w:r>
      <w:r w:rsidR="001B25DD" w:rsidRPr="00F93F9A">
        <w:rPr>
          <w:rFonts w:ascii="Times" w:hAnsi="Times" w:cs="Times New Roman"/>
        </w:rPr>
        <w:t xml:space="preserve"> (Gibbs et al.</w:t>
      </w:r>
      <w:r w:rsidR="00051676" w:rsidRPr="00F93F9A">
        <w:rPr>
          <w:rFonts w:ascii="Times" w:hAnsi="Times" w:cs="Times New Roman"/>
        </w:rPr>
        <w:t xml:space="preserve"> 2011</w:t>
      </w:r>
      <w:r w:rsidR="0042020F" w:rsidRPr="00F93F9A">
        <w:rPr>
          <w:rFonts w:ascii="Times" w:hAnsi="Times" w:cs="Times New Roman"/>
        </w:rPr>
        <w:t>)</w:t>
      </w:r>
      <w:r w:rsidR="007D588D" w:rsidRPr="00F93F9A">
        <w:rPr>
          <w:rFonts w:ascii="Times" w:hAnsi="Times" w:cs="Times New Roman"/>
        </w:rPr>
        <w:t xml:space="preserve">. </w:t>
      </w:r>
      <w:r w:rsidR="0029601A" w:rsidRPr="00F93F9A">
        <w:rPr>
          <w:rFonts w:ascii="Times" w:hAnsi="Times" w:cs="Times New Roman"/>
        </w:rPr>
        <w:t>G</w:t>
      </w:r>
      <w:r w:rsidR="007D588D" w:rsidRPr="00F93F9A">
        <w:rPr>
          <w:rFonts w:ascii="Times" w:hAnsi="Times" w:cs="Times New Roman"/>
        </w:rPr>
        <w:t xml:space="preserve">iven that </w:t>
      </w:r>
      <w:r w:rsidR="008F76B5" w:rsidRPr="00F93F9A">
        <w:rPr>
          <w:rFonts w:ascii="Times" w:hAnsi="Times" w:cs="Times New Roman"/>
        </w:rPr>
        <w:t>several seagrass die-off events</w:t>
      </w:r>
      <w:r w:rsidR="007D588D" w:rsidRPr="00F93F9A">
        <w:rPr>
          <w:rFonts w:ascii="Times" w:hAnsi="Times" w:cs="Times New Roman"/>
        </w:rPr>
        <w:t xml:space="preserve"> </w:t>
      </w:r>
      <w:r w:rsidR="008F76B5" w:rsidRPr="00F93F9A">
        <w:rPr>
          <w:rFonts w:ascii="Times" w:hAnsi="Times" w:cs="Times New Roman"/>
        </w:rPr>
        <w:t>have been attributed to</w:t>
      </w:r>
      <w:r w:rsidR="007D588D" w:rsidRPr="00F93F9A">
        <w:rPr>
          <w:rFonts w:ascii="Times" w:hAnsi="Times" w:cs="Times New Roman"/>
        </w:rPr>
        <w:t xml:space="preserve"> anoxia and</w:t>
      </w:r>
      <w:r w:rsidR="008F76B5" w:rsidRPr="00F93F9A">
        <w:rPr>
          <w:rFonts w:ascii="Times" w:hAnsi="Times" w:cs="Times New Roman"/>
        </w:rPr>
        <w:t xml:space="preserve"> sulphide intrusion</w:t>
      </w:r>
      <w:r w:rsidRPr="00F93F9A">
        <w:rPr>
          <w:rFonts w:ascii="Times" w:hAnsi="Times" w:cs="Times New Roman"/>
        </w:rPr>
        <w:t xml:space="preserve"> in the past </w:t>
      </w:r>
      <w:r w:rsidR="008F76B5" w:rsidRPr="00F93F9A">
        <w:rPr>
          <w:rFonts w:ascii="Times" w:hAnsi="Times" w:cs="Times New Roman"/>
        </w:rPr>
        <w:t>(Zieman et al. 1999; Koch et a</w:t>
      </w:r>
      <w:r w:rsidR="00CF7252" w:rsidRPr="00F93F9A">
        <w:rPr>
          <w:rFonts w:ascii="Times" w:hAnsi="Times" w:cs="Times New Roman"/>
        </w:rPr>
        <w:t xml:space="preserve">l. 2007), </w:t>
      </w:r>
      <w:r w:rsidR="0029601A" w:rsidRPr="00F93F9A">
        <w:rPr>
          <w:rFonts w:ascii="Times" w:hAnsi="Times" w:cs="Times New Roman"/>
        </w:rPr>
        <w:t xml:space="preserve">it is critical that we uncover </w:t>
      </w:r>
      <w:r w:rsidR="0042020F" w:rsidRPr="00F93F9A">
        <w:rPr>
          <w:rFonts w:ascii="Times" w:hAnsi="Times" w:cs="Times New Roman"/>
        </w:rPr>
        <w:t xml:space="preserve">the </w:t>
      </w:r>
      <w:r w:rsidR="0029601A" w:rsidRPr="00F93F9A">
        <w:rPr>
          <w:rFonts w:ascii="Times" w:hAnsi="Times" w:cs="Times New Roman"/>
        </w:rPr>
        <w:t>genetic networks involved, in the hope of implementing suitable monitoring efforts.</w:t>
      </w:r>
    </w:p>
    <w:p w14:paraId="6B00F841" w14:textId="5C0E6857" w:rsidR="00C87BBB" w:rsidRPr="00F93F9A" w:rsidRDefault="009E611E" w:rsidP="00C87BBB">
      <w:pPr>
        <w:spacing w:line="480" w:lineRule="auto"/>
        <w:jc w:val="both"/>
        <w:rPr>
          <w:rFonts w:ascii="Times" w:hAnsi="Times"/>
          <w:b/>
        </w:rPr>
      </w:pPr>
      <w:r w:rsidRPr="00F93F9A">
        <w:rPr>
          <w:rFonts w:ascii="Times" w:hAnsi="Times"/>
          <w:b/>
        </w:rPr>
        <w:t>3.6</w:t>
      </w:r>
      <w:r w:rsidR="00C87BBB" w:rsidRPr="00F93F9A">
        <w:rPr>
          <w:rFonts w:ascii="Times" w:hAnsi="Times"/>
          <w:b/>
        </w:rPr>
        <w:t xml:space="preserve"> – Other areas needing investigation</w:t>
      </w:r>
      <w:r w:rsidR="000C10AB" w:rsidRPr="00F93F9A">
        <w:rPr>
          <w:rFonts w:ascii="Times" w:hAnsi="Times"/>
          <w:b/>
        </w:rPr>
        <w:t xml:space="preserve"> </w:t>
      </w:r>
      <w:r w:rsidR="00E304A8" w:rsidRPr="00F93F9A">
        <w:rPr>
          <w:rFonts w:ascii="Times" w:hAnsi="Times"/>
          <w:b/>
        </w:rPr>
        <w:t>and development</w:t>
      </w:r>
    </w:p>
    <w:p w14:paraId="0E87FB7A" w14:textId="1997CC5F" w:rsidR="005B338B" w:rsidRPr="00F93F9A" w:rsidRDefault="00C87BBB" w:rsidP="007F1D44">
      <w:pPr>
        <w:spacing w:line="480" w:lineRule="auto"/>
        <w:jc w:val="both"/>
        <w:rPr>
          <w:rFonts w:ascii="Times" w:hAnsi="Times" w:cs="Times New Roman"/>
        </w:rPr>
      </w:pPr>
      <w:r w:rsidRPr="00F93F9A">
        <w:rPr>
          <w:rFonts w:ascii="Times" w:hAnsi="Times"/>
        </w:rPr>
        <w:t xml:space="preserve"> </w:t>
      </w:r>
      <w:r w:rsidRPr="00F93F9A">
        <w:rPr>
          <w:rFonts w:ascii="Times" w:hAnsi="Times"/>
        </w:rPr>
        <w:tab/>
      </w:r>
      <w:r w:rsidR="00232DA6" w:rsidRPr="00F93F9A">
        <w:rPr>
          <w:rFonts w:ascii="Times" w:hAnsi="Times"/>
        </w:rPr>
        <w:t>R</w:t>
      </w:r>
      <w:r w:rsidRPr="00F93F9A">
        <w:rPr>
          <w:rFonts w:ascii="Times" w:hAnsi="Times"/>
        </w:rPr>
        <w:t>eviews on seagrass sexual reproduction and seed dispersal</w:t>
      </w:r>
      <w:r w:rsidR="000806E6" w:rsidRPr="00F93F9A">
        <w:rPr>
          <w:rFonts w:ascii="Times" w:hAnsi="Times"/>
        </w:rPr>
        <w:t xml:space="preserve"> exist</w:t>
      </w:r>
      <w:r w:rsidRPr="00F93F9A">
        <w:rPr>
          <w:rFonts w:ascii="Times" w:hAnsi="Times"/>
        </w:rPr>
        <w:t xml:space="preserve"> (den Ha</w:t>
      </w:r>
      <w:r w:rsidR="000F6E2B" w:rsidRPr="00F93F9A">
        <w:rPr>
          <w:rFonts w:ascii="Times" w:hAnsi="Times"/>
        </w:rPr>
        <w:t>rtog 1970;</w:t>
      </w:r>
      <w:r w:rsidRPr="00F93F9A">
        <w:rPr>
          <w:rFonts w:ascii="Times" w:hAnsi="Times"/>
        </w:rPr>
        <w:t xml:space="preserve"> Ackerman 2006, Kendrick et al.</w:t>
      </w:r>
      <w:r w:rsidR="00AA650D" w:rsidRPr="00F93F9A">
        <w:rPr>
          <w:rFonts w:ascii="Times" w:hAnsi="Times"/>
        </w:rPr>
        <w:t xml:space="preserve"> </w:t>
      </w:r>
      <w:r w:rsidRPr="00F93F9A">
        <w:rPr>
          <w:rFonts w:ascii="Times" w:hAnsi="Times"/>
        </w:rPr>
        <w:t>2012)</w:t>
      </w:r>
      <w:r w:rsidR="00A96165" w:rsidRPr="00F93F9A">
        <w:rPr>
          <w:rFonts w:ascii="Times" w:hAnsi="Times"/>
        </w:rPr>
        <w:t>; however, o</w:t>
      </w:r>
      <w:r w:rsidR="009E611E" w:rsidRPr="00F93F9A">
        <w:rPr>
          <w:rFonts w:ascii="Times" w:hAnsi="Times"/>
        </w:rPr>
        <w:t xml:space="preserve">nly </w:t>
      </w:r>
      <w:r w:rsidR="009F3AD7" w:rsidRPr="00F93F9A">
        <w:rPr>
          <w:rFonts w:ascii="Times" w:hAnsi="Times"/>
        </w:rPr>
        <w:t>two</w:t>
      </w:r>
      <w:r w:rsidR="009E611E" w:rsidRPr="00F93F9A">
        <w:rPr>
          <w:rFonts w:ascii="Times" w:hAnsi="Times"/>
        </w:rPr>
        <w:t xml:space="preserve"> stud</w:t>
      </w:r>
      <w:r w:rsidR="009F3AD7" w:rsidRPr="00F93F9A">
        <w:rPr>
          <w:rFonts w:ascii="Times" w:hAnsi="Times"/>
        </w:rPr>
        <w:t>ies</w:t>
      </w:r>
      <w:r w:rsidR="009E611E" w:rsidRPr="00F93F9A">
        <w:rPr>
          <w:rFonts w:ascii="Times" w:hAnsi="Times"/>
        </w:rPr>
        <w:t xml:space="preserve"> </w:t>
      </w:r>
      <w:r w:rsidRPr="00F93F9A">
        <w:rPr>
          <w:rFonts w:ascii="Times" w:hAnsi="Times"/>
        </w:rPr>
        <w:t>(Golicz et al. 2015</w:t>
      </w:r>
      <w:r w:rsidR="009F3AD7" w:rsidRPr="00F93F9A">
        <w:rPr>
          <w:rFonts w:ascii="Times" w:hAnsi="Times"/>
        </w:rPr>
        <w:t>; Olsen et al. 2016</w:t>
      </w:r>
      <w:r w:rsidRPr="00F93F9A">
        <w:rPr>
          <w:rFonts w:ascii="Times" w:hAnsi="Times"/>
        </w:rPr>
        <w:t>) ha</w:t>
      </w:r>
      <w:r w:rsidR="009F3AD7" w:rsidRPr="00F93F9A">
        <w:rPr>
          <w:rFonts w:ascii="Times" w:hAnsi="Times"/>
        </w:rPr>
        <w:t>ve provided</w:t>
      </w:r>
      <w:r w:rsidRPr="00F93F9A">
        <w:rPr>
          <w:rFonts w:ascii="Times" w:hAnsi="Times"/>
        </w:rPr>
        <w:t xml:space="preserve"> </w:t>
      </w:r>
      <w:r w:rsidR="009F3AD7" w:rsidRPr="00F93F9A">
        <w:rPr>
          <w:rFonts w:ascii="Times" w:hAnsi="Times"/>
        </w:rPr>
        <w:t>molecular</w:t>
      </w:r>
      <w:r w:rsidR="00A96165" w:rsidRPr="00F93F9A">
        <w:rPr>
          <w:rFonts w:ascii="Times" w:hAnsi="Times"/>
        </w:rPr>
        <w:t xml:space="preserve"> evidence that</w:t>
      </w:r>
      <w:r w:rsidR="009F3AD7" w:rsidRPr="00F93F9A">
        <w:rPr>
          <w:rFonts w:ascii="Times" w:hAnsi="Times"/>
        </w:rPr>
        <w:t xml:space="preserve"> </w:t>
      </w:r>
      <w:r w:rsidR="009E611E" w:rsidRPr="00F93F9A">
        <w:rPr>
          <w:rFonts w:ascii="Times" w:hAnsi="Times"/>
          <w:i/>
        </w:rPr>
        <w:t>Z. muelleri</w:t>
      </w:r>
      <w:r w:rsidR="009F3AD7" w:rsidRPr="00F93F9A">
        <w:rPr>
          <w:rFonts w:ascii="Times" w:hAnsi="Times"/>
        </w:rPr>
        <w:t xml:space="preserve"> and </w:t>
      </w:r>
      <w:r w:rsidR="009F3AD7" w:rsidRPr="00F93F9A">
        <w:rPr>
          <w:rFonts w:ascii="Times" w:hAnsi="Times"/>
          <w:i/>
        </w:rPr>
        <w:t>Z. marina</w:t>
      </w:r>
      <w:r w:rsidR="009E611E" w:rsidRPr="00F93F9A">
        <w:rPr>
          <w:rFonts w:ascii="Times" w:hAnsi="Times"/>
          <w:i/>
        </w:rPr>
        <w:t xml:space="preserve"> </w:t>
      </w:r>
      <w:r w:rsidRPr="00F93F9A">
        <w:rPr>
          <w:rFonts w:ascii="Times" w:hAnsi="Times"/>
        </w:rPr>
        <w:t>ha</w:t>
      </w:r>
      <w:r w:rsidR="009F3AD7" w:rsidRPr="00F93F9A">
        <w:rPr>
          <w:rFonts w:ascii="Times" w:hAnsi="Times"/>
        </w:rPr>
        <w:t>ve</w:t>
      </w:r>
      <w:r w:rsidRPr="00F93F9A">
        <w:rPr>
          <w:rFonts w:ascii="Times" w:hAnsi="Times"/>
        </w:rPr>
        <w:t xml:space="preserve"> lost functional genes associated with</w:t>
      </w:r>
      <w:r w:rsidR="00BC6733" w:rsidRPr="00F93F9A">
        <w:rPr>
          <w:rFonts w:ascii="Times" w:hAnsi="Times"/>
        </w:rPr>
        <w:t xml:space="preserve"> pollen </w:t>
      </w:r>
      <w:r w:rsidR="00B64ED7" w:rsidRPr="00F93F9A">
        <w:rPr>
          <w:rFonts w:ascii="Times" w:hAnsi="Times"/>
        </w:rPr>
        <w:t xml:space="preserve">development </w:t>
      </w:r>
      <w:r w:rsidR="00914072" w:rsidRPr="00F93F9A">
        <w:rPr>
          <w:rFonts w:ascii="Times" w:hAnsi="Times"/>
        </w:rPr>
        <w:t>and inflorescence</w:t>
      </w:r>
      <w:r w:rsidR="00B64ED7" w:rsidRPr="00F93F9A">
        <w:rPr>
          <w:rFonts w:ascii="Times" w:hAnsi="Times"/>
        </w:rPr>
        <w:t xml:space="preserve"> morphology</w:t>
      </w:r>
      <w:r w:rsidR="001B25DD" w:rsidRPr="00F93F9A">
        <w:rPr>
          <w:rFonts w:ascii="Times" w:hAnsi="Times"/>
        </w:rPr>
        <w:t xml:space="preserve">; </w:t>
      </w:r>
      <w:r w:rsidR="009F3AD7" w:rsidRPr="00F93F9A">
        <w:rPr>
          <w:rFonts w:ascii="Times" w:hAnsi="Times"/>
        </w:rPr>
        <w:t>MADS-box transcription factors</w:t>
      </w:r>
      <w:r w:rsidR="00BC6733" w:rsidRPr="00F93F9A">
        <w:rPr>
          <w:rFonts w:ascii="Times" w:hAnsi="Times"/>
        </w:rPr>
        <w:t xml:space="preserve"> associated with floral development</w:t>
      </w:r>
      <w:r w:rsidR="001B25DD" w:rsidRPr="00F93F9A">
        <w:rPr>
          <w:rFonts w:ascii="Times" w:hAnsi="Times"/>
        </w:rPr>
        <w:t xml:space="preserve"> have been shown to be</w:t>
      </w:r>
      <w:r w:rsidR="009F3AD7" w:rsidRPr="00F93F9A">
        <w:rPr>
          <w:rFonts w:ascii="Times" w:hAnsi="Times"/>
        </w:rPr>
        <w:t xml:space="preserve"> </w:t>
      </w:r>
      <w:r w:rsidR="00BC6733" w:rsidRPr="00F93F9A">
        <w:rPr>
          <w:rFonts w:ascii="Times" w:hAnsi="Times"/>
        </w:rPr>
        <w:t xml:space="preserve">reduced in </w:t>
      </w:r>
      <w:r w:rsidR="00BC6733" w:rsidRPr="00F93F9A">
        <w:rPr>
          <w:rFonts w:ascii="Times" w:hAnsi="Times"/>
          <w:i/>
        </w:rPr>
        <w:t>Z. marina</w:t>
      </w:r>
      <w:r w:rsidR="00BC6733" w:rsidRPr="00F93F9A">
        <w:rPr>
          <w:rFonts w:ascii="Times" w:hAnsi="Times"/>
        </w:rPr>
        <w:t xml:space="preserve"> </w:t>
      </w:r>
      <w:r w:rsidR="009F3AD7" w:rsidRPr="00F93F9A">
        <w:rPr>
          <w:rFonts w:ascii="Times" w:hAnsi="Times"/>
        </w:rPr>
        <w:t>(Olsen et al. 2016)</w:t>
      </w:r>
      <w:r w:rsidR="009E611E" w:rsidRPr="00F93F9A">
        <w:rPr>
          <w:rFonts w:ascii="Times" w:hAnsi="Times"/>
        </w:rPr>
        <w:t>.</w:t>
      </w:r>
      <w:r w:rsidRPr="00F93F9A">
        <w:rPr>
          <w:rFonts w:ascii="Times" w:hAnsi="Times"/>
        </w:rPr>
        <w:t xml:space="preserve"> </w:t>
      </w:r>
      <w:r w:rsidR="009E611E" w:rsidRPr="00F93F9A">
        <w:rPr>
          <w:rFonts w:ascii="Times" w:hAnsi="Times"/>
        </w:rPr>
        <w:t xml:space="preserve">Given that </w:t>
      </w:r>
      <w:r w:rsidR="009E611E" w:rsidRPr="00F93F9A">
        <w:rPr>
          <w:rFonts w:ascii="Times" w:hAnsi="Times" w:cs="Times New Roman"/>
        </w:rPr>
        <w:t>s</w:t>
      </w:r>
      <w:r w:rsidRPr="00F93F9A">
        <w:rPr>
          <w:rFonts w:ascii="Times" w:hAnsi="Times" w:cs="Times New Roman"/>
        </w:rPr>
        <w:t>exual reproduction has been shown to significantly increase in response to disturbance events</w:t>
      </w:r>
      <w:r w:rsidR="009E611E" w:rsidRPr="00F93F9A">
        <w:rPr>
          <w:rFonts w:ascii="Times" w:hAnsi="Times" w:cs="Times New Roman"/>
        </w:rPr>
        <w:t xml:space="preserve"> (Cabaço </w:t>
      </w:r>
      <w:r w:rsidR="00AA650D" w:rsidRPr="00F93F9A">
        <w:rPr>
          <w:rFonts w:ascii="Times" w:hAnsi="Times" w:cs="Times New Roman"/>
        </w:rPr>
        <w:t>and</w:t>
      </w:r>
      <w:r w:rsidR="009E611E" w:rsidRPr="00F93F9A">
        <w:rPr>
          <w:rFonts w:ascii="Times" w:hAnsi="Times" w:cs="Times New Roman"/>
        </w:rPr>
        <w:t xml:space="preserve"> Santos 2012), </w:t>
      </w:r>
      <w:r w:rsidRPr="00F93F9A">
        <w:rPr>
          <w:rFonts w:ascii="Times" w:hAnsi="Times" w:cs="Times New Roman"/>
        </w:rPr>
        <w:t xml:space="preserve">it is vital that we understand </w:t>
      </w:r>
      <w:r w:rsidR="00BC6733" w:rsidRPr="00F93F9A">
        <w:rPr>
          <w:rFonts w:ascii="Times" w:hAnsi="Times" w:cs="Times New Roman"/>
        </w:rPr>
        <w:t>what triggers</w:t>
      </w:r>
      <w:r w:rsidRPr="00F93F9A">
        <w:rPr>
          <w:rFonts w:ascii="Times" w:hAnsi="Times" w:cs="Times New Roman"/>
        </w:rPr>
        <w:t xml:space="preserve"> </w:t>
      </w:r>
      <w:r w:rsidR="00BC6733" w:rsidRPr="00F93F9A">
        <w:rPr>
          <w:rFonts w:ascii="Times" w:hAnsi="Times" w:cs="Times New Roman"/>
        </w:rPr>
        <w:t xml:space="preserve">sexual reproduction and how it is regulated at the molecular level. Ultimately the ability to </w:t>
      </w:r>
      <w:r w:rsidRPr="00F93F9A">
        <w:rPr>
          <w:rFonts w:ascii="Times" w:hAnsi="Times" w:cs="Times New Roman"/>
        </w:rPr>
        <w:t>out-cross ensures</w:t>
      </w:r>
      <w:r w:rsidR="009E611E" w:rsidRPr="00F93F9A">
        <w:rPr>
          <w:rFonts w:ascii="Times" w:hAnsi="Times" w:cs="Times New Roman"/>
        </w:rPr>
        <w:t xml:space="preserve"> the maintenance of</w:t>
      </w:r>
      <w:r w:rsidRPr="00F93F9A">
        <w:rPr>
          <w:rFonts w:ascii="Times" w:hAnsi="Times" w:cs="Times New Roman"/>
        </w:rPr>
        <w:t xml:space="preserve"> genetic diversity</w:t>
      </w:r>
      <w:r w:rsidR="009E611E" w:rsidRPr="00F93F9A">
        <w:rPr>
          <w:rFonts w:ascii="Times" w:hAnsi="Times" w:cs="Times New Roman"/>
        </w:rPr>
        <w:t xml:space="preserve"> (Ackerman 2006)</w:t>
      </w:r>
      <w:r w:rsidR="0051046F" w:rsidRPr="00F93F9A">
        <w:rPr>
          <w:rFonts w:ascii="Times" w:hAnsi="Times" w:cs="Times New Roman"/>
        </w:rPr>
        <w:t xml:space="preserve"> and meadow resilience.</w:t>
      </w:r>
    </w:p>
    <w:p w14:paraId="21D899B9" w14:textId="54D5B153" w:rsidR="00EB351F" w:rsidRPr="00F93F9A" w:rsidRDefault="006D341D" w:rsidP="007F1D44">
      <w:pPr>
        <w:spacing w:line="480" w:lineRule="auto"/>
        <w:jc w:val="both"/>
        <w:rPr>
          <w:rFonts w:ascii="Times" w:hAnsi="Times" w:cs="Times New Roman"/>
        </w:rPr>
      </w:pPr>
      <w:r w:rsidRPr="00F93F9A">
        <w:rPr>
          <w:rFonts w:ascii="Times" w:hAnsi="Times" w:cs="Times New Roman"/>
        </w:rPr>
        <w:tab/>
      </w:r>
      <w:r w:rsidR="004F1638" w:rsidRPr="00F93F9A">
        <w:rPr>
          <w:rFonts w:ascii="Times" w:hAnsi="Times" w:cs="Times New Roman"/>
        </w:rPr>
        <w:t>I</w:t>
      </w:r>
      <w:r w:rsidR="00A96165" w:rsidRPr="00F93F9A">
        <w:rPr>
          <w:rFonts w:ascii="Times" w:hAnsi="Times" w:cs="Times New Roman"/>
        </w:rPr>
        <w:t xml:space="preserve">t </w:t>
      </w:r>
      <w:r w:rsidR="00BB6E43" w:rsidRPr="00F93F9A">
        <w:rPr>
          <w:rFonts w:ascii="Times" w:hAnsi="Times" w:cs="Times New Roman"/>
        </w:rPr>
        <w:t xml:space="preserve">terms of invasive seagrass </w:t>
      </w:r>
      <w:r w:rsidR="00750C7E" w:rsidRPr="00F93F9A">
        <w:rPr>
          <w:rFonts w:ascii="Times" w:hAnsi="Times" w:cs="Times New Roman"/>
        </w:rPr>
        <w:t>species</w:t>
      </w:r>
      <w:r w:rsidR="00BB6E43" w:rsidRPr="00F93F9A">
        <w:rPr>
          <w:rFonts w:ascii="Times" w:hAnsi="Times" w:cs="Times New Roman"/>
        </w:rPr>
        <w:t xml:space="preserve">, it is </w:t>
      </w:r>
      <w:r w:rsidR="00B64ED7" w:rsidRPr="00F93F9A">
        <w:rPr>
          <w:rFonts w:ascii="Times" w:hAnsi="Times" w:cs="Times New Roman"/>
        </w:rPr>
        <w:t xml:space="preserve">surprising </w:t>
      </w:r>
      <w:r w:rsidR="00BB6E43" w:rsidRPr="00F93F9A">
        <w:rPr>
          <w:rFonts w:ascii="Times" w:hAnsi="Times" w:cs="Times New Roman"/>
        </w:rPr>
        <w:t xml:space="preserve">that no omics work has yet been initiated on </w:t>
      </w:r>
      <w:r w:rsidR="00BB6E43" w:rsidRPr="00F93F9A">
        <w:rPr>
          <w:rFonts w:ascii="Times" w:hAnsi="Times" w:cs="Times New Roman"/>
          <w:i/>
        </w:rPr>
        <w:t>Halophila stipulacea</w:t>
      </w:r>
      <w:r w:rsidR="00BB6E43" w:rsidRPr="00F93F9A">
        <w:rPr>
          <w:rFonts w:ascii="Times" w:hAnsi="Times" w:cs="Times New Roman"/>
        </w:rPr>
        <w:t xml:space="preserve">. This </w:t>
      </w:r>
      <w:r w:rsidR="00AD72BF" w:rsidRPr="00F93F9A">
        <w:rPr>
          <w:rFonts w:ascii="Times" w:hAnsi="Times" w:cs="Times New Roman"/>
        </w:rPr>
        <w:t>species that is native to the western Indian Ocean and Red Sea</w:t>
      </w:r>
      <w:r w:rsidR="00BB6E43" w:rsidRPr="00F93F9A">
        <w:rPr>
          <w:rFonts w:ascii="Times" w:hAnsi="Times" w:cs="Times New Roman"/>
        </w:rPr>
        <w:t xml:space="preserve"> </w:t>
      </w:r>
      <w:r w:rsidR="004F1638" w:rsidRPr="00F93F9A">
        <w:rPr>
          <w:rFonts w:ascii="Times" w:hAnsi="Times" w:cs="Times New Roman"/>
        </w:rPr>
        <w:t xml:space="preserve">has </w:t>
      </w:r>
      <w:r w:rsidR="005B338B" w:rsidRPr="00F93F9A">
        <w:rPr>
          <w:rFonts w:ascii="Times" w:hAnsi="Times" w:cs="Times New Roman"/>
        </w:rPr>
        <w:t>shown rapid geographi</w:t>
      </w:r>
      <w:r w:rsidR="00EB351F" w:rsidRPr="00F93F9A">
        <w:rPr>
          <w:rFonts w:ascii="Times" w:hAnsi="Times" w:cs="Times New Roman"/>
        </w:rPr>
        <w:t xml:space="preserve">cal dispersion since the 1800’s, </w:t>
      </w:r>
      <w:r w:rsidR="00C41AF5" w:rsidRPr="00F93F9A">
        <w:rPr>
          <w:rFonts w:ascii="Times" w:hAnsi="Times" w:cs="Times New Roman"/>
        </w:rPr>
        <w:t>spread</w:t>
      </w:r>
      <w:r w:rsidR="00EB351F" w:rsidRPr="00F93F9A">
        <w:rPr>
          <w:rFonts w:ascii="Times" w:hAnsi="Times" w:cs="Times New Roman"/>
        </w:rPr>
        <w:t>ing</w:t>
      </w:r>
      <w:r w:rsidR="00C41AF5" w:rsidRPr="00F93F9A">
        <w:rPr>
          <w:rFonts w:ascii="Times" w:hAnsi="Times" w:cs="Times New Roman"/>
        </w:rPr>
        <w:t xml:space="preserve"> to</w:t>
      </w:r>
      <w:r w:rsidR="005B338B" w:rsidRPr="00F93F9A">
        <w:rPr>
          <w:rFonts w:ascii="Times" w:hAnsi="Times" w:cs="Times New Roman"/>
        </w:rPr>
        <w:t xml:space="preserve"> t</w:t>
      </w:r>
      <w:r w:rsidR="006500FE" w:rsidRPr="00F93F9A">
        <w:rPr>
          <w:rFonts w:ascii="Times" w:hAnsi="Times" w:cs="Times New Roman"/>
        </w:rPr>
        <w:t>he Mediterranean and th</w:t>
      </w:r>
      <w:r w:rsidR="00AB5834" w:rsidRPr="00F93F9A">
        <w:rPr>
          <w:rFonts w:ascii="Times" w:hAnsi="Times" w:cs="Times New Roman"/>
        </w:rPr>
        <w:t>e Caribbean (Willette et al. 201</w:t>
      </w:r>
      <w:r w:rsidR="006500FE" w:rsidRPr="00F93F9A">
        <w:rPr>
          <w:rFonts w:ascii="Times" w:hAnsi="Times" w:cs="Times New Roman"/>
        </w:rPr>
        <w:t>4). It rapidly</w:t>
      </w:r>
      <w:r w:rsidR="00C41AF5" w:rsidRPr="00F93F9A">
        <w:rPr>
          <w:rFonts w:ascii="Times" w:hAnsi="Times" w:cs="Times New Roman"/>
        </w:rPr>
        <w:t xml:space="preserve"> colonizes, has the ability to </w:t>
      </w:r>
      <w:r w:rsidR="006500FE" w:rsidRPr="00F93F9A">
        <w:rPr>
          <w:rFonts w:ascii="Times" w:hAnsi="Times" w:cs="Times New Roman"/>
        </w:rPr>
        <w:t>survive</w:t>
      </w:r>
      <w:r w:rsidR="005C08F8" w:rsidRPr="00F93F9A">
        <w:rPr>
          <w:rFonts w:ascii="Times" w:hAnsi="Times" w:cs="Times New Roman"/>
        </w:rPr>
        <w:t xml:space="preserve"> in</w:t>
      </w:r>
      <w:r w:rsidR="006500FE" w:rsidRPr="00F93F9A">
        <w:rPr>
          <w:rFonts w:ascii="Times" w:hAnsi="Times" w:cs="Times New Roman"/>
        </w:rPr>
        <w:t xml:space="preserve"> a wide ran</w:t>
      </w:r>
      <w:r w:rsidR="00C41AF5" w:rsidRPr="00F93F9A">
        <w:rPr>
          <w:rFonts w:ascii="Times" w:hAnsi="Times" w:cs="Times New Roman"/>
        </w:rPr>
        <w:t xml:space="preserve">ge of environmental conditions and </w:t>
      </w:r>
      <w:r w:rsidR="00BB6E43" w:rsidRPr="00F93F9A">
        <w:rPr>
          <w:rFonts w:ascii="Times" w:hAnsi="Times" w:cs="Times New Roman"/>
        </w:rPr>
        <w:t xml:space="preserve">possesses great resilience to </w:t>
      </w:r>
      <w:r w:rsidR="006500FE" w:rsidRPr="00F93F9A">
        <w:rPr>
          <w:rFonts w:ascii="Times" w:hAnsi="Times" w:cs="Times New Roman"/>
        </w:rPr>
        <w:t>disturbance events</w:t>
      </w:r>
      <w:r w:rsidR="00A4241F" w:rsidRPr="00F93F9A">
        <w:rPr>
          <w:rFonts w:ascii="Times" w:hAnsi="Times" w:cs="Times New Roman"/>
        </w:rPr>
        <w:t>. The</w:t>
      </w:r>
      <w:r w:rsidR="00C41AF5" w:rsidRPr="00F93F9A">
        <w:rPr>
          <w:rFonts w:ascii="Times" w:hAnsi="Times" w:cs="Times New Roman"/>
        </w:rPr>
        <w:t xml:space="preserve"> photo-physiology of this species</w:t>
      </w:r>
      <w:r w:rsidR="000F518A" w:rsidRPr="00F93F9A">
        <w:rPr>
          <w:rFonts w:ascii="Times" w:hAnsi="Times" w:cs="Times New Roman"/>
        </w:rPr>
        <w:t xml:space="preserve"> alone</w:t>
      </w:r>
      <w:r w:rsidR="00A4241F" w:rsidRPr="00F93F9A">
        <w:rPr>
          <w:rFonts w:ascii="Times" w:hAnsi="Times" w:cs="Times New Roman"/>
        </w:rPr>
        <w:t xml:space="preserve"> suggests a high degree of plasticity in response</w:t>
      </w:r>
      <w:r w:rsidR="00C41AF5" w:rsidRPr="00F93F9A">
        <w:rPr>
          <w:rFonts w:ascii="Times" w:hAnsi="Times" w:cs="Times New Roman"/>
        </w:rPr>
        <w:t xml:space="preserve"> </w:t>
      </w:r>
      <w:r w:rsidR="00A4241F" w:rsidRPr="00F93F9A">
        <w:rPr>
          <w:rFonts w:ascii="Times" w:hAnsi="Times" w:cs="Times New Roman"/>
        </w:rPr>
        <w:t>to extreme light environments</w:t>
      </w:r>
      <w:r w:rsidR="004F1638" w:rsidRPr="00F93F9A">
        <w:rPr>
          <w:rFonts w:ascii="Times" w:hAnsi="Times" w:cs="Times New Roman"/>
        </w:rPr>
        <w:t xml:space="preserve"> </w:t>
      </w:r>
      <w:r w:rsidR="00A4241F" w:rsidRPr="00F93F9A">
        <w:rPr>
          <w:rFonts w:ascii="Times" w:hAnsi="Times" w:cs="Times New Roman"/>
        </w:rPr>
        <w:t>(Sharon et al. 2009; Sharon et al. 2011)</w:t>
      </w:r>
      <w:r w:rsidR="004F1638" w:rsidRPr="00F93F9A">
        <w:rPr>
          <w:rFonts w:ascii="Times" w:hAnsi="Times" w:cs="Times New Roman"/>
        </w:rPr>
        <w:t>.</w:t>
      </w:r>
      <w:r w:rsidR="00C41AF5" w:rsidRPr="00F93F9A">
        <w:rPr>
          <w:rFonts w:ascii="Times" w:hAnsi="Times" w:cs="Times New Roman"/>
        </w:rPr>
        <w:t xml:space="preserve"> As such its tolerance and resilience make it an excellent candidate species to ex</w:t>
      </w:r>
      <w:r w:rsidR="00B91462" w:rsidRPr="00F93F9A">
        <w:rPr>
          <w:rFonts w:ascii="Times" w:hAnsi="Times" w:cs="Times New Roman"/>
        </w:rPr>
        <w:t>amine</w:t>
      </w:r>
      <w:r w:rsidR="000F518A" w:rsidRPr="00F93F9A">
        <w:rPr>
          <w:rFonts w:ascii="Times" w:hAnsi="Times" w:cs="Times New Roman"/>
        </w:rPr>
        <w:t xml:space="preserve"> at the molecular level, allowing us</w:t>
      </w:r>
      <w:r w:rsidR="004F1638" w:rsidRPr="00F93F9A">
        <w:rPr>
          <w:rFonts w:ascii="Times" w:hAnsi="Times" w:cs="Times New Roman"/>
        </w:rPr>
        <w:t xml:space="preserve"> to understand what makes this species more tolerant and resilient to environmental change than</w:t>
      </w:r>
      <w:r w:rsidR="000F518A" w:rsidRPr="00F93F9A">
        <w:rPr>
          <w:rFonts w:ascii="Times" w:hAnsi="Times" w:cs="Times New Roman"/>
        </w:rPr>
        <w:t xml:space="preserve"> the majority of</w:t>
      </w:r>
      <w:r w:rsidR="004F1638" w:rsidRPr="00F93F9A">
        <w:rPr>
          <w:rFonts w:ascii="Times" w:hAnsi="Times" w:cs="Times New Roman"/>
        </w:rPr>
        <w:t xml:space="preserve"> seagrasses.</w:t>
      </w:r>
      <w:r w:rsidR="00B91462" w:rsidRPr="00F93F9A">
        <w:rPr>
          <w:rFonts w:ascii="Times" w:hAnsi="Times" w:cs="Times New Roman"/>
        </w:rPr>
        <w:t xml:space="preserve"> Furthermore, such work</w:t>
      </w:r>
      <w:r w:rsidR="00EB351F" w:rsidRPr="00F93F9A">
        <w:rPr>
          <w:rFonts w:ascii="Times" w:hAnsi="Times" w:cs="Times New Roman"/>
        </w:rPr>
        <w:t xml:space="preserve"> conducted using artificial mesocosm environments</w:t>
      </w:r>
      <w:r w:rsidR="00B91462" w:rsidRPr="00F93F9A">
        <w:rPr>
          <w:rFonts w:ascii="Times" w:hAnsi="Times" w:cs="Times New Roman"/>
        </w:rPr>
        <w:t xml:space="preserve"> will</w:t>
      </w:r>
      <w:r w:rsidR="00EB351F" w:rsidRPr="00F93F9A">
        <w:rPr>
          <w:rFonts w:ascii="Times" w:hAnsi="Times" w:cs="Times New Roman"/>
        </w:rPr>
        <w:t xml:space="preserve"> also</w:t>
      </w:r>
      <w:r w:rsidR="00B91462" w:rsidRPr="00F93F9A">
        <w:rPr>
          <w:rFonts w:ascii="Times" w:hAnsi="Times" w:cs="Times New Roman"/>
        </w:rPr>
        <w:t xml:space="preserve"> allow us to</w:t>
      </w:r>
      <w:r w:rsidR="001B25DD" w:rsidRPr="00F93F9A">
        <w:rPr>
          <w:rFonts w:ascii="Times" w:hAnsi="Times" w:cs="Times New Roman"/>
        </w:rPr>
        <w:t xml:space="preserve"> predict it</w:t>
      </w:r>
      <w:r w:rsidR="00EB351F" w:rsidRPr="00F93F9A">
        <w:rPr>
          <w:rFonts w:ascii="Times" w:hAnsi="Times" w:cs="Times New Roman"/>
        </w:rPr>
        <w:t>s geographical boundary limits.</w:t>
      </w:r>
    </w:p>
    <w:p w14:paraId="70A67C3B" w14:textId="4F522125" w:rsidR="005C08F8" w:rsidRPr="00F93F9A" w:rsidRDefault="00BC6733" w:rsidP="00E304A8">
      <w:pPr>
        <w:spacing w:line="480" w:lineRule="auto"/>
        <w:jc w:val="both"/>
        <w:rPr>
          <w:rFonts w:ascii="Times" w:hAnsi="Times"/>
        </w:rPr>
      </w:pPr>
      <w:r w:rsidRPr="00F93F9A">
        <w:rPr>
          <w:rFonts w:ascii="Times" w:hAnsi="Times"/>
        </w:rPr>
        <w:tab/>
      </w:r>
      <w:r w:rsidR="009E611E" w:rsidRPr="00F93F9A">
        <w:rPr>
          <w:rFonts w:ascii="Times" w:hAnsi="Times"/>
        </w:rPr>
        <w:t>Further investigation of the rhizosphere is</w:t>
      </w:r>
      <w:r w:rsidR="007F1D44" w:rsidRPr="00F93F9A">
        <w:rPr>
          <w:rFonts w:ascii="Times" w:hAnsi="Times"/>
        </w:rPr>
        <w:t xml:space="preserve"> also</w:t>
      </w:r>
      <w:r w:rsidR="009E611E" w:rsidRPr="00F93F9A">
        <w:rPr>
          <w:rFonts w:ascii="Times" w:hAnsi="Times"/>
        </w:rPr>
        <w:t xml:space="preserve"> necessary. The only rhizome and root tissue specific omics research to date is metabolomics by Hasler-Sheetal et al. (2015) investigating anoxia in </w:t>
      </w:r>
      <w:r w:rsidR="009E611E" w:rsidRPr="00F93F9A">
        <w:rPr>
          <w:rFonts w:ascii="Times" w:hAnsi="Times"/>
          <w:i/>
        </w:rPr>
        <w:t>Z. marina</w:t>
      </w:r>
      <w:r w:rsidR="009E611E" w:rsidRPr="00F93F9A">
        <w:rPr>
          <w:rFonts w:ascii="Times" w:hAnsi="Times"/>
        </w:rPr>
        <w:t xml:space="preserve">. We therefore encourage </w:t>
      </w:r>
      <w:r w:rsidR="005C08F8" w:rsidRPr="00F93F9A">
        <w:rPr>
          <w:rFonts w:ascii="Times" w:hAnsi="Times"/>
        </w:rPr>
        <w:t xml:space="preserve">the </w:t>
      </w:r>
      <w:r w:rsidR="004F1638" w:rsidRPr="00F93F9A">
        <w:rPr>
          <w:rFonts w:ascii="Times" w:hAnsi="Times"/>
        </w:rPr>
        <w:t>target</w:t>
      </w:r>
      <w:r w:rsidR="005C08F8" w:rsidRPr="00F93F9A">
        <w:rPr>
          <w:rFonts w:ascii="Times" w:hAnsi="Times"/>
        </w:rPr>
        <w:t>ing of</w:t>
      </w:r>
      <w:r w:rsidR="009E611E" w:rsidRPr="00F93F9A">
        <w:rPr>
          <w:rFonts w:ascii="Times" w:hAnsi="Times"/>
        </w:rPr>
        <w:t xml:space="preserve"> </w:t>
      </w:r>
      <w:r w:rsidR="00E304A8" w:rsidRPr="00F93F9A">
        <w:rPr>
          <w:rFonts w:ascii="Times" w:hAnsi="Times"/>
        </w:rPr>
        <w:t xml:space="preserve">such </w:t>
      </w:r>
      <w:r w:rsidR="000F518A" w:rsidRPr="00F93F9A">
        <w:rPr>
          <w:rFonts w:ascii="Times" w:hAnsi="Times"/>
        </w:rPr>
        <w:t xml:space="preserve">plant tissue </w:t>
      </w:r>
      <w:r w:rsidR="000B24CC" w:rsidRPr="00F93F9A">
        <w:rPr>
          <w:rFonts w:ascii="Times" w:hAnsi="Times"/>
        </w:rPr>
        <w:t>as previously conducted i</w:t>
      </w:r>
      <w:r w:rsidR="009E611E" w:rsidRPr="00F93F9A">
        <w:rPr>
          <w:rFonts w:ascii="Times" w:hAnsi="Times"/>
        </w:rPr>
        <w:t>n crop species (</w:t>
      </w:r>
      <w:r w:rsidR="00293621" w:rsidRPr="00F93F9A">
        <w:rPr>
          <w:rFonts w:ascii="Times" w:hAnsi="Times"/>
        </w:rPr>
        <w:t>Zhang et al. 2014</w:t>
      </w:r>
      <w:r w:rsidR="003D517F" w:rsidRPr="00F93F9A">
        <w:rPr>
          <w:rFonts w:ascii="Times" w:hAnsi="Times"/>
        </w:rPr>
        <w:t>; DuanMu et al. 2015</w:t>
      </w:r>
      <w:r w:rsidR="00293621" w:rsidRPr="00F93F9A">
        <w:rPr>
          <w:rFonts w:ascii="Times" w:hAnsi="Times"/>
        </w:rPr>
        <w:t>)</w:t>
      </w:r>
      <w:r w:rsidR="004F1638" w:rsidRPr="00F93F9A">
        <w:rPr>
          <w:rFonts w:ascii="Times" w:hAnsi="Times"/>
        </w:rPr>
        <w:t xml:space="preserve">. </w:t>
      </w:r>
      <w:r w:rsidR="00434090" w:rsidRPr="00F93F9A">
        <w:rPr>
          <w:rFonts w:ascii="Times" w:hAnsi="Times"/>
        </w:rPr>
        <w:t>Additionally, the use of m</w:t>
      </w:r>
      <w:r w:rsidR="000B24CC" w:rsidRPr="00F93F9A">
        <w:rPr>
          <w:rFonts w:ascii="Times" w:hAnsi="Times"/>
        </w:rPr>
        <w:t>eta-genomics in seagrass bilogy is an area, which can undergo expansion</w:t>
      </w:r>
      <w:r w:rsidR="00434090" w:rsidRPr="00F93F9A">
        <w:rPr>
          <w:rFonts w:ascii="Times" w:hAnsi="Times"/>
        </w:rPr>
        <w:t>.</w:t>
      </w:r>
      <w:r w:rsidR="00E304A8" w:rsidRPr="00F93F9A">
        <w:rPr>
          <w:rFonts w:ascii="Times" w:hAnsi="Times" w:cs="Times New Roman"/>
        </w:rPr>
        <w:t xml:space="preserve"> </w:t>
      </w:r>
      <w:r w:rsidR="009E611E" w:rsidRPr="00F93F9A">
        <w:rPr>
          <w:rFonts w:ascii="Times" w:hAnsi="Times"/>
        </w:rPr>
        <w:t>Understandably, the utilization of metagenomics is time-consuming and often difficult</w:t>
      </w:r>
      <w:r w:rsidR="008206B7" w:rsidRPr="00F93F9A">
        <w:rPr>
          <w:rFonts w:ascii="Times" w:hAnsi="Times"/>
        </w:rPr>
        <w:t xml:space="preserve">; </w:t>
      </w:r>
      <w:r w:rsidR="009E611E" w:rsidRPr="00F93F9A">
        <w:rPr>
          <w:rFonts w:ascii="Times" w:hAnsi="Times"/>
        </w:rPr>
        <w:t>however,</w:t>
      </w:r>
      <w:r w:rsidR="008206B7" w:rsidRPr="00F93F9A">
        <w:rPr>
          <w:rFonts w:ascii="Times" w:hAnsi="Times"/>
        </w:rPr>
        <w:t xml:space="preserve"> with</w:t>
      </w:r>
      <w:r w:rsidR="009E611E" w:rsidRPr="00F93F9A">
        <w:rPr>
          <w:rFonts w:ascii="Times" w:hAnsi="Times"/>
        </w:rPr>
        <w:t xml:space="preserve"> the observed improvement in resources and co</w:t>
      </w:r>
      <w:r w:rsidR="008206B7" w:rsidRPr="00F93F9A">
        <w:rPr>
          <w:rFonts w:ascii="Times" w:hAnsi="Times"/>
        </w:rPr>
        <w:t xml:space="preserve">mputational processing </w:t>
      </w:r>
      <w:r w:rsidR="009E611E" w:rsidRPr="00F93F9A">
        <w:rPr>
          <w:rFonts w:ascii="Times" w:hAnsi="Times"/>
        </w:rPr>
        <w:t>(</w:t>
      </w:r>
      <w:r w:rsidR="00823EC0" w:rsidRPr="00F93F9A">
        <w:rPr>
          <w:rFonts w:ascii="Times" w:hAnsi="Times"/>
        </w:rPr>
        <w:t>Land et al. 2015</w:t>
      </w:r>
      <w:r w:rsidR="009E611E" w:rsidRPr="00F93F9A">
        <w:rPr>
          <w:rFonts w:ascii="Times" w:hAnsi="Times"/>
        </w:rPr>
        <w:t xml:space="preserve">), biologists should be expanding their research interests </w:t>
      </w:r>
      <w:r w:rsidR="00E304A8" w:rsidRPr="00F93F9A">
        <w:rPr>
          <w:rFonts w:ascii="Times" w:hAnsi="Times"/>
        </w:rPr>
        <w:t>towards</w:t>
      </w:r>
      <w:r w:rsidR="009E611E" w:rsidRPr="00F93F9A">
        <w:rPr>
          <w:rFonts w:ascii="Times" w:hAnsi="Times"/>
        </w:rPr>
        <w:t xml:space="preserve"> the rhizosphere.</w:t>
      </w:r>
      <w:r w:rsidR="00E304A8" w:rsidRPr="00F93F9A">
        <w:rPr>
          <w:rFonts w:ascii="Times" w:hAnsi="Times"/>
        </w:rPr>
        <w:t xml:space="preserve"> This will allow us to learn more about seagrass-sediment interaction, seagrass-microbe interaction and the fundamentals of growth and development, which seem to </w:t>
      </w:r>
      <w:r w:rsidR="00B64ED7" w:rsidRPr="00F93F9A">
        <w:rPr>
          <w:rFonts w:ascii="Times" w:hAnsi="Times"/>
        </w:rPr>
        <w:t xml:space="preserve">be </w:t>
      </w:r>
      <w:r w:rsidR="00E304A8" w:rsidRPr="00F93F9A">
        <w:rPr>
          <w:rFonts w:ascii="Times" w:hAnsi="Times"/>
        </w:rPr>
        <w:t>under-represented in the</w:t>
      </w:r>
      <w:r w:rsidR="000F518A" w:rsidRPr="00F93F9A">
        <w:rPr>
          <w:rFonts w:ascii="Times" w:hAnsi="Times"/>
        </w:rPr>
        <w:t xml:space="preserve"> previous</w:t>
      </w:r>
      <w:r w:rsidR="00E304A8" w:rsidRPr="00F93F9A">
        <w:rPr>
          <w:rFonts w:ascii="Times" w:hAnsi="Times"/>
        </w:rPr>
        <w:t xml:space="preserve"> literature </w:t>
      </w:r>
      <w:r w:rsidR="006A63B6" w:rsidRPr="00F93F9A">
        <w:rPr>
          <w:rFonts w:ascii="Times" w:hAnsi="Times"/>
        </w:rPr>
        <w:t>(Wetzel and Penhale. 1979; Hanse</w:t>
      </w:r>
      <w:r w:rsidR="00E304A8" w:rsidRPr="00F93F9A">
        <w:rPr>
          <w:rFonts w:ascii="Times" w:hAnsi="Times"/>
        </w:rPr>
        <w:t>n et al. 2000).</w:t>
      </w:r>
      <w:r w:rsidR="00E304A8" w:rsidRPr="00F93F9A">
        <w:rPr>
          <w:rFonts w:ascii="Times" w:hAnsi="Times" w:cs="Times New Roman"/>
        </w:rPr>
        <w:t xml:space="preserve"> </w:t>
      </w:r>
      <w:r w:rsidR="000C10AB" w:rsidRPr="00F93F9A">
        <w:rPr>
          <w:rFonts w:ascii="Times" w:hAnsi="Times"/>
        </w:rPr>
        <w:t xml:space="preserve">Given that </w:t>
      </w:r>
      <w:r w:rsidR="00B64ED7" w:rsidRPr="00F93F9A">
        <w:rPr>
          <w:rFonts w:ascii="Times" w:hAnsi="Times"/>
        </w:rPr>
        <w:t xml:space="preserve">pathogenicity </w:t>
      </w:r>
      <w:r w:rsidR="000C10AB" w:rsidRPr="00F93F9A">
        <w:rPr>
          <w:rFonts w:ascii="Times" w:hAnsi="Times"/>
        </w:rPr>
        <w:t xml:space="preserve">has </w:t>
      </w:r>
      <w:r w:rsidR="005956A3" w:rsidRPr="00F93F9A">
        <w:rPr>
          <w:rFonts w:ascii="Times" w:hAnsi="Times"/>
        </w:rPr>
        <w:t xml:space="preserve">caused </w:t>
      </w:r>
      <w:r w:rsidR="000C10AB" w:rsidRPr="00F93F9A">
        <w:rPr>
          <w:rFonts w:ascii="Times" w:hAnsi="Times"/>
        </w:rPr>
        <w:t>seagrass meadow</w:t>
      </w:r>
      <w:r w:rsidR="005956A3" w:rsidRPr="00F93F9A">
        <w:rPr>
          <w:rFonts w:ascii="Times" w:hAnsi="Times"/>
        </w:rPr>
        <w:t xml:space="preserve"> loss</w:t>
      </w:r>
      <w:r w:rsidR="000C10AB" w:rsidRPr="00F93F9A">
        <w:rPr>
          <w:rFonts w:ascii="Times" w:hAnsi="Times"/>
        </w:rPr>
        <w:t xml:space="preserve"> in the past</w:t>
      </w:r>
      <w:r w:rsidR="008206B7" w:rsidRPr="00F93F9A">
        <w:rPr>
          <w:rFonts w:ascii="Times" w:hAnsi="Times"/>
        </w:rPr>
        <w:t xml:space="preserve"> (Brakel et al. 2014), </w:t>
      </w:r>
      <w:r w:rsidR="000C10AB" w:rsidRPr="00F93F9A">
        <w:rPr>
          <w:rFonts w:ascii="Times" w:hAnsi="Times"/>
        </w:rPr>
        <w:t>we must understand and learn more about the concepts of microbes and seagrass</w:t>
      </w:r>
      <w:r w:rsidR="00BD193A" w:rsidRPr="00F93F9A">
        <w:rPr>
          <w:rFonts w:ascii="Times" w:hAnsi="Times"/>
        </w:rPr>
        <w:t xml:space="preserve"> interactions</w:t>
      </w:r>
      <w:r w:rsidR="005C08F8" w:rsidRPr="00F93F9A">
        <w:rPr>
          <w:rFonts w:ascii="Times" w:hAnsi="Times"/>
        </w:rPr>
        <w:t xml:space="preserve"> in the rhizosphere, </w:t>
      </w:r>
      <w:r w:rsidR="000B24CC" w:rsidRPr="00F93F9A">
        <w:rPr>
          <w:rFonts w:ascii="Times" w:hAnsi="Times"/>
        </w:rPr>
        <w:t>and also in the canopy.</w:t>
      </w:r>
    </w:p>
    <w:p w14:paraId="24F6A5C9" w14:textId="2E572C75" w:rsidR="00E37DCC" w:rsidRPr="00F93F9A" w:rsidRDefault="00BB6E43" w:rsidP="00CB0404">
      <w:pPr>
        <w:spacing w:line="480" w:lineRule="auto"/>
        <w:jc w:val="both"/>
        <w:rPr>
          <w:rFonts w:ascii="Times" w:hAnsi="Times"/>
        </w:rPr>
      </w:pPr>
      <w:r w:rsidRPr="00F93F9A">
        <w:rPr>
          <w:rFonts w:ascii="Times" w:hAnsi="Times"/>
        </w:rPr>
        <w:tab/>
      </w:r>
      <w:r w:rsidR="005F7410" w:rsidRPr="00F93F9A">
        <w:rPr>
          <w:rFonts w:ascii="Times" w:hAnsi="Times"/>
        </w:rPr>
        <w:t>In terms of</w:t>
      </w:r>
      <w:r w:rsidR="00EB351F" w:rsidRPr="00F93F9A">
        <w:rPr>
          <w:rFonts w:ascii="Times" w:hAnsi="Times"/>
        </w:rPr>
        <w:t xml:space="preserve"> omics and</w:t>
      </w:r>
      <w:r w:rsidR="005F7410" w:rsidRPr="00F93F9A">
        <w:rPr>
          <w:rFonts w:ascii="Times" w:hAnsi="Times"/>
        </w:rPr>
        <w:t xml:space="preserve"> experimenta</w:t>
      </w:r>
      <w:r w:rsidR="00B91462" w:rsidRPr="00F93F9A">
        <w:rPr>
          <w:rFonts w:ascii="Times" w:hAnsi="Times"/>
        </w:rPr>
        <w:t>l</w:t>
      </w:r>
      <w:r w:rsidR="00EB351F" w:rsidRPr="00F93F9A">
        <w:rPr>
          <w:rFonts w:ascii="Times" w:hAnsi="Times"/>
        </w:rPr>
        <w:t xml:space="preserve"> protocols there is a lot to consider with aquatic plants. For plants, it</w:t>
      </w:r>
      <w:r w:rsidR="00145E5C" w:rsidRPr="00F93F9A">
        <w:rPr>
          <w:rFonts w:ascii="Times" w:hAnsi="Times"/>
        </w:rPr>
        <w:t xml:space="preserve"> can be challenging to conduct accura</w:t>
      </w:r>
      <w:r w:rsidR="00521059" w:rsidRPr="00F93F9A">
        <w:rPr>
          <w:rFonts w:ascii="Times" w:hAnsi="Times"/>
        </w:rPr>
        <w:t>te sequencing based experiments</w:t>
      </w:r>
      <w:r w:rsidR="000B24CC" w:rsidRPr="00F93F9A">
        <w:rPr>
          <w:rFonts w:ascii="Times" w:hAnsi="Times"/>
        </w:rPr>
        <w:t xml:space="preserve"> in general</w:t>
      </w:r>
      <w:r w:rsidR="000F518A" w:rsidRPr="00F93F9A">
        <w:rPr>
          <w:rFonts w:ascii="Times" w:hAnsi="Times"/>
        </w:rPr>
        <w:t>; however, g</w:t>
      </w:r>
      <w:r w:rsidR="00145E5C" w:rsidRPr="00F93F9A">
        <w:rPr>
          <w:rFonts w:ascii="Times" w:hAnsi="Times"/>
        </w:rPr>
        <w:t>iven that seagrasses grow in an aqueous environment, a fu</w:t>
      </w:r>
      <w:r w:rsidR="000F518A" w:rsidRPr="00F93F9A">
        <w:rPr>
          <w:rFonts w:ascii="Times" w:hAnsi="Times"/>
        </w:rPr>
        <w:t>rther level of difficulty presents itself</w:t>
      </w:r>
      <w:r w:rsidR="00145E5C" w:rsidRPr="00F93F9A">
        <w:rPr>
          <w:rFonts w:ascii="Times" w:hAnsi="Times"/>
        </w:rPr>
        <w:t xml:space="preserve">; </w:t>
      </w:r>
      <w:r w:rsidR="008F13CC" w:rsidRPr="00F93F9A">
        <w:rPr>
          <w:rFonts w:ascii="Times" w:hAnsi="Times"/>
        </w:rPr>
        <w:t>unif</w:t>
      </w:r>
      <w:r w:rsidR="00F55E8B" w:rsidRPr="00F93F9A">
        <w:rPr>
          <w:rFonts w:ascii="Times" w:hAnsi="Times"/>
        </w:rPr>
        <w:t>ormity in non-investigative</w:t>
      </w:r>
      <w:r w:rsidR="008F13CC" w:rsidRPr="00F93F9A">
        <w:rPr>
          <w:rFonts w:ascii="Times" w:hAnsi="Times"/>
        </w:rPr>
        <w:t xml:space="preserve"> parameters </w:t>
      </w:r>
      <w:r w:rsidRPr="00F93F9A">
        <w:rPr>
          <w:rFonts w:ascii="Times" w:hAnsi="Times"/>
        </w:rPr>
        <w:t xml:space="preserve">is critical </w:t>
      </w:r>
      <w:r w:rsidR="00F55E8B" w:rsidRPr="00F93F9A">
        <w:rPr>
          <w:rFonts w:ascii="Times" w:hAnsi="Times"/>
        </w:rPr>
        <w:t xml:space="preserve">for a </w:t>
      </w:r>
      <w:r w:rsidR="000B24CC" w:rsidRPr="00F93F9A">
        <w:rPr>
          <w:rFonts w:ascii="Times" w:hAnsi="Times"/>
        </w:rPr>
        <w:t>successful</w:t>
      </w:r>
      <w:r w:rsidR="00F55E8B" w:rsidRPr="00F93F9A">
        <w:rPr>
          <w:rFonts w:ascii="Times" w:hAnsi="Times"/>
        </w:rPr>
        <w:t xml:space="preserve"> experiment</w:t>
      </w:r>
      <w:r w:rsidRPr="00F93F9A">
        <w:rPr>
          <w:rFonts w:ascii="Times" w:hAnsi="Times"/>
        </w:rPr>
        <w:t>.</w:t>
      </w:r>
      <w:r w:rsidR="00145E5C" w:rsidRPr="00F93F9A">
        <w:rPr>
          <w:rFonts w:ascii="Times" w:hAnsi="Times"/>
        </w:rPr>
        <w:t xml:space="preserve"> </w:t>
      </w:r>
      <w:r w:rsidR="00592AD5" w:rsidRPr="00F93F9A">
        <w:rPr>
          <w:rFonts w:ascii="Times" w:hAnsi="Times"/>
        </w:rPr>
        <w:t>Initial considerations</w:t>
      </w:r>
      <w:r w:rsidR="00E37DCC" w:rsidRPr="00F93F9A">
        <w:rPr>
          <w:rFonts w:ascii="Times" w:hAnsi="Times"/>
        </w:rPr>
        <w:t xml:space="preserve"> should </w:t>
      </w:r>
      <w:r w:rsidR="00592AD5" w:rsidRPr="00F93F9A">
        <w:rPr>
          <w:rFonts w:ascii="Times" w:hAnsi="Times"/>
        </w:rPr>
        <w:t>focus on</w:t>
      </w:r>
      <w:r w:rsidR="00B91462" w:rsidRPr="00F93F9A">
        <w:rPr>
          <w:rFonts w:ascii="Times" w:hAnsi="Times"/>
        </w:rPr>
        <w:t xml:space="preserve"> replicate number, depth of sequencing, and</w:t>
      </w:r>
      <w:r w:rsidR="00592AD5" w:rsidRPr="00F93F9A">
        <w:rPr>
          <w:rFonts w:ascii="Times" w:hAnsi="Times"/>
        </w:rPr>
        <w:t xml:space="preserve"> </w:t>
      </w:r>
      <w:r w:rsidR="00E37DCC" w:rsidRPr="00F93F9A">
        <w:rPr>
          <w:rFonts w:ascii="Times" w:hAnsi="Times"/>
        </w:rPr>
        <w:t xml:space="preserve">the time frame in </w:t>
      </w:r>
      <w:r w:rsidR="00592AD5" w:rsidRPr="00F93F9A">
        <w:rPr>
          <w:rFonts w:ascii="Times" w:hAnsi="Times"/>
        </w:rPr>
        <w:t xml:space="preserve">which </w:t>
      </w:r>
      <w:r w:rsidR="00E37DCC" w:rsidRPr="00F93F9A">
        <w:rPr>
          <w:rFonts w:ascii="Times" w:hAnsi="Times"/>
        </w:rPr>
        <w:t xml:space="preserve">gene expression </w:t>
      </w:r>
      <w:r w:rsidR="00592AD5" w:rsidRPr="00F93F9A">
        <w:rPr>
          <w:rFonts w:ascii="Times" w:hAnsi="Times"/>
        </w:rPr>
        <w:t>occur</w:t>
      </w:r>
      <w:r w:rsidR="00B91462" w:rsidRPr="00F93F9A">
        <w:rPr>
          <w:rFonts w:ascii="Times" w:hAnsi="Times"/>
        </w:rPr>
        <w:t>s</w:t>
      </w:r>
      <w:r w:rsidR="00592AD5" w:rsidRPr="00F93F9A">
        <w:rPr>
          <w:rFonts w:ascii="Times" w:hAnsi="Times"/>
        </w:rPr>
        <w:t xml:space="preserve"> between treatments</w:t>
      </w:r>
      <w:r w:rsidR="00B91462" w:rsidRPr="00F93F9A">
        <w:rPr>
          <w:rFonts w:ascii="Times" w:hAnsi="Times"/>
        </w:rPr>
        <w:t>; as such,</w:t>
      </w:r>
      <w:r w:rsidR="00592AD5" w:rsidRPr="00F93F9A">
        <w:rPr>
          <w:rFonts w:ascii="Times" w:hAnsi="Times"/>
        </w:rPr>
        <w:t xml:space="preserve"> running pilot experiments can help</w:t>
      </w:r>
      <w:r w:rsidR="00E37DCC" w:rsidRPr="00F93F9A">
        <w:rPr>
          <w:rFonts w:ascii="Times" w:hAnsi="Times"/>
        </w:rPr>
        <w:t xml:space="preserve">. </w:t>
      </w:r>
      <w:r w:rsidR="00DB23B4" w:rsidRPr="00F93F9A">
        <w:rPr>
          <w:rFonts w:ascii="Times" w:hAnsi="Times"/>
        </w:rPr>
        <w:t>G</w:t>
      </w:r>
      <w:r w:rsidR="00145E5C" w:rsidRPr="00F93F9A">
        <w:rPr>
          <w:rFonts w:ascii="Times" w:hAnsi="Times"/>
        </w:rPr>
        <w:t xml:space="preserve">ene expression is known </w:t>
      </w:r>
      <w:r w:rsidR="00B91462" w:rsidRPr="00F93F9A">
        <w:rPr>
          <w:rFonts w:ascii="Times" w:hAnsi="Times"/>
        </w:rPr>
        <w:t xml:space="preserve">to be </w:t>
      </w:r>
      <w:r w:rsidR="000B24CC" w:rsidRPr="00F93F9A">
        <w:rPr>
          <w:rFonts w:ascii="Times" w:hAnsi="Times"/>
        </w:rPr>
        <w:t>stochastistic;</w:t>
      </w:r>
      <w:r w:rsidR="00B91462" w:rsidRPr="00F93F9A">
        <w:rPr>
          <w:rFonts w:ascii="Times" w:hAnsi="Times"/>
        </w:rPr>
        <w:t xml:space="preserve"> </w:t>
      </w:r>
      <w:r w:rsidR="00FD2B2F" w:rsidRPr="00F93F9A">
        <w:rPr>
          <w:rFonts w:ascii="Times" w:hAnsi="Times"/>
        </w:rPr>
        <w:t xml:space="preserve">such variation may arise from </w:t>
      </w:r>
      <w:r w:rsidR="000F518A" w:rsidRPr="00F93F9A">
        <w:rPr>
          <w:rFonts w:ascii="Times" w:hAnsi="Times"/>
        </w:rPr>
        <w:t>difference</w:t>
      </w:r>
      <w:r w:rsidRPr="00F93F9A">
        <w:rPr>
          <w:rFonts w:ascii="Times" w:hAnsi="Times"/>
        </w:rPr>
        <w:t>s due to</w:t>
      </w:r>
      <w:r w:rsidR="008F13CC" w:rsidRPr="00F93F9A">
        <w:rPr>
          <w:rFonts w:ascii="Times" w:hAnsi="Times"/>
        </w:rPr>
        <w:t xml:space="preserve"> environmental</w:t>
      </w:r>
      <w:r w:rsidR="00F55E8B" w:rsidRPr="00F93F9A">
        <w:rPr>
          <w:rFonts w:ascii="Times" w:hAnsi="Times"/>
        </w:rPr>
        <w:t xml:space="preserve"> factors</w:t>
      </w:r>
      <w:r w:rsidR="008F13CC" w:rsidRPr="00F93F9A">
        <w:rPr>
          <w:rFonts w:ascii="Times" w:hAnsi="Times"/>
        </w:rPr>
        <w:t>, multi-</w:t>
      </w:r>
      <w:r w:rsidR="000F518A" w:rsidRPr="00F93F9A">
        <w:rPr>
          <w:rFonts w:ascii="Times" w:hAnsi="Times"/>
        </w:rPr>
        <w:t>genotype</w:t>
      </w:r>
      <w:r w:rsidR="006D341D" w:rsidRPr="00F93F9A">
        <w:rPr>
          <w:rFonts w:ascii="Times" w:hAnsi="Times"/>
        </w:rPr>
        <w:t xml:space="preserve"> </w:t>
      </w:r>
      <w:r w:rsidR="00B91462" w:rsidRPr="00F93F9A">
        <w:rPr>
          <w:rFonts w:ascii="Times" w:hAnsi="Times"/>
        </w:rPr>
        <w:t>presenc</w:t>
      </w:r>
      <w:r w:rsidR="006D341D" w:rsidRPr="00F93F9A">
        <w:rPr>
          <w:rFonts w:ascii="Times" w:hAnsi="Times"/>
        </w:rPr>
        <w:t>e</w:t>
      </w:r>
      <w:r w:rsidR="00B91462" w:rsidRPr="00F93F9A">
        <w:rPr>
          <w:rFonts w:ascii="Times" w:hAnsi="Times"/>
        </w:rPr>
        <w:t xml:space="preserve"> and the influence of genetic mosaics within experimental populations</w:t>
      </w:r>
      <w:r w:rsidR="006D341D" w:rsidRPr="00F93F9A">
        <w:rPr>
          <w:rFonts w:ascii="Times" w:hAnsi="Times"/>
        </w:rPr>
        <w:t xml:space="preserve"> </w:t>
      </w:r>
      <w:r w:rsidR="0042020F" w:rsidRPr="00F93F9A">
        <w:rPr>
          <w:rFonts w:ascii="Times" w:hAnsi="Times"/>
        </w:rPr>
        <w:t xml:space="preserve">(Becheler et al. 2010; </w:t>
      </w:r>
      <w:r w:rsidR="00F55E8B" w:rsidRPr="00F93F9A">
        <w:rPr>
          <w:rFonts w:ascii="Times" w:hAnsi="Times"/>
        </w:rPr>
        <w:t>Reusch &amp; Boström. 2011</w:t>
      </w:r>
      <w:r w:rsidR="00EE32AB" w:rsidRPr="00F93F9A">
        <w:rPr>
          <w:rFonts w:ascii="Times" w:hAnsi="Times"/>
        </w:rPr>
        <w:t>; Sherman et al. 2016</w:t>
      </w:r>
      <w:r w:rsidR="00F55E8B" w:rsidRPr="00F93F9A">
        <w:rPr>
          <w:rFonts w:ascii="Times" w:hAnsi="Times"/>
        </w:rPr>
        <w:t>)</w:t>
      </w:r>
      <w:r w:rsidR="00B91462" w:rsidRPr="00F93F9A">
        <w:rPr>
          <w:rFonts w:ascii="Times" w:hAnsi="Times"/>
        </w:rPr>
        <w:t>.</w:t>
      </w:r>
      <w:r w:rsidR="00DB23B4" w:rsidRPr="00F93F9A">
        <w:rPr>
          <w:rFonts w:ascii="Times" w:hAnsi="Times"/>
        </w:rPr>
        <w:t xml:space="preserve"> </w:t>
      </w:r>
      <w:r w:rsidR="00B91462" w:rsidRPr="00F93F9A">
        <w:rPr>
          <w:rFonts w:ascii="Times" w:hAnsi="Times"/>
        </w:rPr>
        <w:t>M</w:t>
      </w:r>
      <w:r w:rsidR="00DB23B4" w:rsidRPr="00F93F9A">
        <w:rPr>
          <w:rFonts w:ascii="Times" w:hAnsi="Times"/>
        </w:rPr>
        <w:t>oreover, given that</w:t>
      </w:r>
      <w:r w:rsidR="00E37DCC" w:rsidRPr="00F93F9A">
        <w:rPr>
          <w:rFonts w:ascii="Times" w:hAnsi="Times"/>
        </w:rPr>
        <w:t xml:space="preserve"> seagrasses are polyploid,</w:t>
      </w:r>
      <w:r w:rsidR="00DB23B4" w:rsidRPr="00F93F9A">
        <w:rPr>
          <w:rFonts w:ascii="Times" w:hAnsi="Times"/>
        </w:rPr>
        <w:t xml:space="preserve"> polyplo</w:t>
      </w:r>
      <w:r w:rsidR="00E37DCC" w:rsidRPr="00F93F9A">
        <w:rPr>
          <w:rFonts w:ascii="Times" w:hAnsi="Times"/>
        </w:rPr>
        <w:t>idy can also promote transcrip</w:t>
      </w:r>
      <w:r w:rsidR="00DB23B4" w:rsidRPr="00F93F9A">
        <w:rPr>
          <w:rFonts w:ascii="Times" w:hAnsi="Times"/>
        </w:rPr>
        <w:t>t</w:t>
      </w:r>
      <w:r w:rsidR="00E37DCC" w:rsidRPr="00F93F9A">
        <w:rPr>
          <w:rFonts w:ascii="Times" w:hAnsi="Times"/>
        </w:rPr>
        <w:t xml:space="preserve">ome and proteomic downstream re-arrangement within a time frame </w:t>
      </w:r>
      <w:r w:rsidR="000B24CC" w:rsidRPr="00F93F9A">
        <w:rPr>
          <w:rFonts w:ascii="Times" w:hAnsi="Times"/>
        </w:rPr>
        <w:t xml:space="preserve">of </w:t>
      </w:r>
      <w:r w:rsidR="00E37DCC" w:rsidRPr="00F93F9A">
        <w:rPr>
          <w:rFonts w:ascii="Times" w:hAnsi="Times"/>
        </w:rPr>
        <w:t>as little as one or two generations</w:t>
      </w:r>
      <w:r w:rsidR="00EE32AB" w:rsidRPr="00F93F9A">
        <w:rPr>
          <w:rFonts w:ascii="Times" w:hAnsi="Times"/>
        </w:rPr>
        <w:t xml:space="preserve"> (Leitch &amp; Leitch. 2008)</w:t>
      </w:r>
      <w:r w:rsidR="00E37DCC" w:rsidRPr="00F93F9A">
        <w:rPr>
          <w:rFonts w:ascii="Times" w:hAnsi="Times"/>
        </w:rPr>
        <w:t>; as a result it is important to work with plants of minimal genetic variation</w:t>
      </w:r>
      <w:r w:rsidR="0042020F" w:rsidRPr="00F93F9A">
        <w:rPr>
          <w:rFonts w:ascii="Times" w:hAnsi="Times"/>
        </w:rPr>
        <w:t xml:space="preserve"> in order to maximize the resolution of detecting accurate changes in gene expression</w:t>
      </w:r>
      <w:r w:rsidR="00EB351F" w:rsidRPr="00F93F9A">
        <w:rPr>
          <w:rFonts w:ascii="Times" w:hAnsi="Times"/>
        </w:rPr>
        <w:t>. Genotyping before conduct</w:t>
      </w:r>
      <w:r w:rsidR="004C5728" w:rsidRPr="00F93F9A">
        <w:rPr>
          <w:rFonts w:ascii="Times" w:hAnsi="Times"/>
        </w:rPr>
        <w:t>ing such experiments may therefore be of benefit to the researcher to minimize genic variation</w:t>
      </w:r>
      <w:r w:rsidR="000F518A" w:rsidRPr="00F93F9A">
        <w:rPr>
          <w:rFonts w:ascii="Times" w:hAnsi="Times"/>
        </w:rPr>
        <w:t xml:space="preserve">. </w:t>
      </w:r>
      <w:r w:rsidR="008F13CC" w:rsidRPr="00F93F9A">
        <w:rPr>
          <w:rFonts w:ascii="Times" w:hAnsi="Times"/>
        </w:rPr>
        <w:t>B</w:t>
      </w:r>
      <w:r w:rsidR="00145E5C" w:rsidRPr="00F93F9A">
        <w:rPr>
          <w:rFonts w:ascii="Times" w:hAnsi="Times"/>
        </w:rPr>
        <w:t>atch affects</w:t>
      </w:r>
      <w:r w:rsidR="008F13CC" w:rsidRPr="00F93F9A">
        <w:rPr>
          <w:rFonts w:ascii="Times" w:hAnsi="Times"/>
        </w:rPr>
        <w:t xml:space="preserve"> </w:t>
      </w:r>
      <w:r w:rsidRPr="00F93F9A">
        <w:rPr>
          <w:rFonts w:ascii="Times" w:hAnsi="Times"/>
        </w:rPr>
        <w:t xml:space="preserve">arising from the use </w:t>
      </w:r>
      <w:r w:rsidR="00EA5055" w:rsidRPr="00F93F9A">
        <w:rPr>
          <w:rFonts w:ascii="Times" w:hAnsi="Times"/>
        </w:rPr>
        <w:t xml:space="preserve">of a </w:t>
      </w:r>
      <w:r w:rsidR="00F55E8B" w:rsidRPr="00F93F9A">
        <w:rPr>
          <w:rFonts w:ascii="Times" w:hAnsi="Times"/>
        </w:rPr>
        <w:t>multiple aquaria</w:t>
      </w:r>
      <w:r w:rsidR="00EA5055" w:rsidRPr="00F93F9A">
        <w:rPr>
          <w:rFonts w:ascii="Times" w:hAnsi="Times"/>
        </w:rPr>
        <w:t xml:space="preserve"> set-up</w:t>
      </w:r>
      <w:r w:rsidRPr="00F93F9A">
        <w:rPr>
          <w:rFonts w:ascii="Times" w:hAnsi="Times"/>
        </w:rPr>
        <w:t>, non-unifor</w:t>
      </w:r>
      <w:r w:rsidR="005C08F8" w:rsidRPr="00F93F9A">
        <w:rPr>
          <w:rFonts w:ascii="Times" w:hAnsi="Times"/>
        </w:rPr>
        <w:t>m</w:t>
      </w:r>
      <w:r w:rsidR="00F55E8B" w:rsidRPr="00F93F9A">
        <w:rPr>
          <w:rFonts w:ascii="Times" w:hAnsi="Times"/>
        </w:rPr>
        <w:t xml:space="preserve"> </w:t>
      </w:r>
      <w:r w:rsidR="008F13CC" w:rsidRPr="00F93F9A">
        <w:rPr>
          <w:rFonts w:ascii="Times" w:hAnsi="Times"/>
        </w:rPr>
        <w:t>RNA processing</w:t>
      </w:r>
      <w:r w:rsidR="00EA5055" w:rsidRPr="00F93F9A">
        <w:rPr>
          <w:rFonts w:ascii="Times" w:hAnsi="Times"/>
        </w:rPr>
        <w:t>,</w:t>
      </w:r>
      <w:r w:rsidR="004C5728" w:rsidRPr="00F93F9A">
        <w:rPr>
          <w:rFonts w:ascii="Times" w:hAnsi="Times"/>
        </w:rPr>
        <w:t xml:space="preserve"> different tissues,</w:t>
      </w:r>
      <w:r w:rsidR="00F55E8B" w:rsidRPr="00F93F9A">
        <w:rPr>
          <w:rFonts w:ascii="Times" w:hAnsi="Times"/>
        </w:rPr>
        <w:t xml:space="preserve"> and </w:t>
      </w:r>
      <w:r w:rsidR="00EA5055" w:rsidRPr="00F93F9A">
        <w:rPr>
          <w:rFonts w:ascii="Times" w:hAnsi="Times"/>
        </w:rPr>
        <w:t xml:space="preserve">sequencing </w:t>
      </w:r>
      <w:r w:rsidR="00F55E8B" w:rsidRPr="00F93F9A">
        <w:rPr>
          <w:rFonts w:ascii="Times" w:hAnsi="Times"/>
        </w:rPr>
        <w:t xml:space="preserve">cell lane bias </w:t>
      </w:r>
      <w:r w:rsidR="00145E5C" w:rsidRPr="00F93F9A">
        <w:rPr>
          <w:rFonts w:ascii="Times" w:hAnsi="Times"/>
        </w:rPr>
        <w:t>must</w:t>
      </w:r>
      <w:r w:rsidR="006D341D" w:rsidRPr="00F93F9A">
        <w:rPr>
          <w:rFonts w:ascii="Times" w:hAnsi="Times"/>
        </w:rPr>
        <w:t xml:space="preserve"> also</w:t>
      </w:r>
      <w:r w:rsidR="00EA5055" w:rsidRPr="00F93F9A">
        <w:rPr>
          <w:rFonts w:ascii="Times" w:hAnsi="Times"/>
        </w:rPr>
        <w:t xml:space="preserve"> be accounted for</w:t>
      </w:r>
      <w:r w:rsidR="00145E5C" w:rsidRPr="00F93F9A">
        <w:rPr>
          <w:rFonts w:ascii="Times" w:hAnsi="Times"/>
        </w:rPr>
        <w:t>.</w:t>
      </w:r>
      <w:r w:rsidR="004C5728" w:rsidRPr="00F93F9A">
        <w:rPr>
          <w:rFonts w:ascii="Times" w:hAnsi="Times"/>
        </w:rPr>
        <w:t xml:space="preserve"> In relation to genic variation,</w:t>
      </w:r>
      <w:r w:rsidR="000F518A" w:rsidRPr="00F93F9A">
        <w:rPr>
          <w:rFonts w:ascii="Times" w:hAnsi="Times"/>
        </w:rPr>
        <w:t xml:space="preserve"> </w:t>
      </w:r>
      <w:r w:rsidR="004C5728" w:rsidRPr="00F93F9A">
        <w:rPr>
          <w:rFonts w:ascii="Times" w:hAnsi="Times"/>
        </w:rPr>
        <w:t>n</w:t>
      </w:r>
      <w:r w:rsidR="000F518A" w:rsidRPr="00F93F9A">
        <w:rPr>
          <w:rFonts w:ascii="Times" w:hAnsi="Times"/>
        </w:rPr>
        <w:t>o transcriptomic</w:t>
      </w:r>
      <w:r w:rsidR="00521059" w:rsidRPr="00F93F9A">
        <w:rPr>
          <w:rFonts w:ascii="Times" w:hAnsi="Times"/>
        </w:rPr>
        <w:t xml:space="preserve"> studies</w:t>
      </w:r>
      <w:r w:rsidR="000F518A" w:rsidRPr="00F93F9A">
        <w:rPr>
          <w:rFonts w:ascii="Times" w:hAnsi="Times"/>
        </w:rPr>
        <w:t xml:space="preserve"> on seagrasses</w:t>
      </w:r>
      <w:r w:rsidR="008F13CC" w:rsidRPr="00F93F9A">
        <w:rPr>
          <w:rFonts w:ascii="Times" w:hAnsi="Times"/>
        </w:rPr>
        <w:t xml:space="preserve"> </w:t>
      </w:r>
      <w:r w:rsidR="00592AD5" w:rsidRPr="00F93F9A">
        <w:rPr>
          <w:rFonts w:ascii="Times" w:hAnsi="Times"/>
        </w:rPr>
        <w:t>to date</w:t>
      </w:r>
      <w:r w:rsidR="00EE32AB" w:rsidRPr="00F93F9A">
        <w:rPr>
          <w:rFonts w:ascii="Times" w:hAnsi="Times"/>
        </w:rPr>
        <w:t xml:space="preserve"> have essentially</w:t>
      </w:r>
      <w:r w:rsidR="00521059" w:rsidRPr="00F93F9A">
        <w:rPr>
          <w:rFonts w:ascii="Times" w:hAnsi="Times"/>
        </w:rPr>
        <w:t xml:space="preserve"> </w:t>
      </w:r>
      <w:r w:rsidR="008F13CC" w:rsidRPr="00F93F9A">
        <w:rPr>
          <w:rFonts w:ascii="Times" w:hAnsi="Times"/>
        </w:rPr>
        <w:t xml:space="preserve">provided </w:t>
      </w:r>
      <w:r w:rsidR="00592AD5" w:rsidRPr="00F93F9A">
        <w:rPr>
          <w:rFonts w:ascii="Times" w:hAnsi="Times"/>
        </w:rPr>
        <w:t>record</w:t>
      </w:r>
      <w:r w:rsidR="00B91462" w:rsidRPr="00F93F9A">
        <w:rPr>
          <w:rFonts w:ascii="Times" w:hAnsi="Times"/>
        </w:rPr>
        <w:t>s</w:t>
      </w:r>
      <w:r w:rsidR="00750C7E" w:rsidRPr="00F93F9A">
        <w:rPr>
          <w:rFonts w:ascii="Times" w:hAnsi="Times"/>
        </w:rPr>
        <w:t xml:space="preserve"> of </w:t>
      </w:r>
      <w:r w:rsidR="00592AD5" w:rsidRPr="00F93F9A">
        <w:rPr>
          <w:rFonts w:ascii="Times" w:hAnsi="Times"/>
        </w:rPr>
        <w:t xml:space="preserve">variation between </w:t>
      </w:r>
      <w:r w:rsidR="00521059" w:rsidRPr="00F93F9A">
        <w:rPr>
          <w:rFonts w:ascii="Times" w:hAnsi="Times"/>
        </w:rPr>
        <w:t>biologic</w:t>
      </w:r>
      <w:r w:rsidR="00592AD5" w:rsidRPr="00F93F9A">
        <w:rPr>
          <w:rFonts w:ascii="Times" w:hAnsi="Times"/>
        </w:rPr>
        <w:t>al replicates</w:t>
      </w:r>
      <w:r w:rsidR="005C08F8" w:rsidRPr="00F93F9A">
        <w:rPr>
          <w:rFonts w:ascii="Times" w:hAnsi="Times"/>
        </w:rPr>
        <w:t xml:space="preserve"> </w:t>
      </w:r>
      <w:r w:rsidR="00EE32AB" w:rsidRPr="00F93F9A">
        <w:rPr>
          <w:rFonts w:ascii="Times" w:hAnsi="Times"/>
        </w:rPr>
        <w:t xml:space="preserve">of treatments </w:t>
      </w:r>
      <w:r w:rsidR="00592AD5" w:rsidRPr="00F93F9A">
        <w:rPr>
          <w:rFonts w:ascii="Times" w:hAnsi="Times"/>
        </w:rPr>
        <w:t>when conducting</w:t>
      </w:r>
      <w:r w:rsidR="000F518A" w:rsidRPr="00F93F9A">
        <w:rPr>
          <w:rFonts w:ascii="Times" w:hAnsi="Times"/>
        </w:rPr>
        <w:t xml:space="preserve"> differential e</w:t>
      </w:r>
      <w:r w:rsidR="008F13CC" w:rsidRPr="00F93F9A">
        <w:rPr>
          <w:rFonts w:ascii="Times" w:hAnsi="Times"/>
        </w:rPr>
        <w:t>xpression analysis</w:t>
      </w:r>
      <w:r w:rsidR="00750C7E" w:rsidRPr="00F93F9A">
        <w:rPr>
          <w:rFonts w:ascii="Times" w:hAnsi="Times"/>
        </w:rPr>
        <w:t>. We therefore encourage</w:t>
      </w:r>
      <w:r w:rsidR="00F55E8B" w:rsidRPr="00F93F9A">
        <w:rPr>
          <w:rFonts w:ascii="Times" w:hAnsi="Times"/>
        </w:rPr>
        <w:t xml:space="preserve"> that</w:t>
      </w:r>
      <w:r w:rsidR="00750C7E" w:rsidRPr="00F93F9A">
        <w:rPr>
          <w:rFonts w:ascii="Times" w:hAnsi="Times"/>
        </w:rPr>
        <w:t xml:space="preserve"> futur</w:t>
      </w:r>
      <w:r w:rsidR="00EA5055" w:rsidRPr="00F93F9A">
        <w:rPr>
          <w:rFonts w:ascii="Times" w:hAnsi="Times"/>
        </w:rPr>
        <w:t xml:space="preserve">e efforts do so; </w:t>
      </w:r>
      <w:r w:rsidR="006D341D" w:rsidRPr="00F93F9A">
        <w:rPr>
          <w:rFonts w:ascii="Times" w:hAnsi="Times"/>
        </w:rPr>
        <w:t xml:space="preserve">to give researchers </w:t>
      </w:r>
      <w:r w:rsidR="00F55E8B" w:rsidRPr="00F93F9A">
        <w:rPr>
          <w:rFonts w:ascii="Times" w:hAnsi="Times"/>
        </w:rPr>
        <w:t>an idea of</w:t>
      </w:r>
      <w:r w:rsidR="00B91462" w:rsidRPr="00F93F9A">
        <w:rPr>
          <w:rFonts w:ascii="Times" w:hAnsi="Times"/>
        </w:rPr>
        <w:t xml:space="preserve"> </w:t>
      </w:r>
      <w:r w:rsidR="00EE32AB" w:rsidRPr="00F93F9A">
        <w:rPr>
          <w:rFonts w:ascii="Times" w:hAnsi="Times"/>
        </w:rPr>
        <w:t>how uniform gene expression is between samples.</w:t>
      </w:r>
    </w:p>
    <w:p w14:paraId="298130FE" w14:textId="0780BFF5" w:rsidR="00592AD5" w:rsidRPr="00F93F9A" w:rsidRDefault="005C08F8" w:rsidP="0029601A">
      <w:pPr>
        <w:spacing w:line="480" w:lineRule="auto"/>
        <w:jc w:val="both"/>
        <w:rPr>
          <w:rFonts w:ascii="Times" w:hAnsi="Times"/>
        </w:rPr>
      </w:pPr>
      <w:r w:rsidRPr="00F93F9A">
        <w:rPr>
          <w:rFonts w:ascii="Times" w:hAnsi="Times"/>
        </w:rPr>
        <w:tab/>
        <w:t xml:space="preserve">As for the majority of </w:t>
      </w:r>
      <w:r w:rsidR="00B91462" w:rsidRPr="00F93F9A">
        <w:rPr>
          <w:rFonts w:ascii="Times" w:hAnsi="Times"/>
        </w:rPr>
        <w:t xml:space="preserve">non-model </w:t>
      </w:r>
      <w:r w:rsidRPr="00F93F9A">
        <w:rPr>
          <w:rFonts w:ascii="Times" w:hAnsi="Times"/>
        </w:rPr>
        <w:t xml:space="preserve">organisms, the </w:t>
      </w:r>
      <w:r w:rsidR="000B24CC" w:rsidRPr="00F93F9A">
        <w:rPr>
          <w:rFonts w:ascii="Times" w:hAnsi="Times"/>
        </w:rPr>
        <w:t>bioinformatic</w:t>
      </w:r>
      <w:r w:rsidR="0071429E" w:rsidRPr="00F93F9A">
        <w:rPr>
          <w:rFonts w:ascii="Times" w:hAnsi="Times"/>
        </w:rPr>
        <w:t xml:space="preserve"> resources for seagrasses are limited</w:t>
      </w:r>
      <w:r w:rsidRPr="00F93F9A">
        <w:rPr>
          <w:rFonts w:ascii="Times" w:hAnsi="Times"/>
        </w:rPr>
        <w:t>. The</w:t>
      </w:r>
      <w:r w:rsidR="0071429E" w:rsidRPr="00F93F9A">
        <w:rPr>
          <w:rFonts w:ascii="Times" w:hAnsi="Times"/>
        </w:rPr>
        <w:t xml:space="preserve"> necessity of</w:t>
      </w:r>
      <w:r w:rsidR="00CB0404" w:rsidRPr="00F93F9A">
        <w:rPr>
          <w:rFonts w:ascii="Times" w:hAnsi="Times"/>
        </w:rPr>
        <w:t xml:space="preserve"> online database portals specific to seagrass research is arguably one </w:t>
      </w:r>
      <w:r w:rsidR="006D341D" w:rsidRPr="00F93F9A">
        <w:rPr>
          <w:rFonts w:ascii="Times" w:hAnsi="Times"/>
        </w:rPr>
        <w:t>area, which</w:t>
      </w:r>
      <w:r w:rsidR="0071429E" w:rsidRPr="00F93F9A">
        <w:rPr>
          <w:rFonts w:ascii="Times" w:hAnsi="Times"/>
        </w:rPr>
        <w:t xml:space="preserve"> can</w:t>
      </w:r>
      <w:r w:rsidR="006D341D" w:rsidRPr="00F93F9A">
        <w:rPr>
          <w:rFonts w:ascii="Times" w:hAnsi="Times"/>
        </w:rPr>
        <w:t xml:space="preserve"> undergo</w:t>
      </w:r>
      <w:r w:rsidR="00B91462" w:rsidRPr="00F93F9A">
        <w:rPr>
          <w:rFonts w:ascii="Times" w:hAnsi="Times"/>
        </w:rPr>
        <w:t xml:space="preserve"> further</w:t>
      </w:r>
      <w:r w:rsidR="006D341D" w:rsidRPr="00F93F9A">
        <w:rPr>
          <w:rFonts w:ascii="Times" w:hAnsi="Times"/>
        </w:rPr>
        <w:t xml:space="preserve"> development</w:t>
      </w:r>
      <w:r w:rsidRPr="00F93F9A">
        <w:rPr>
          <w:rFonts w:ascii="Times" w:hAnsi="Times"/>
        </w:rPr>
        <w:t xml:space="preserve">. </w:t>
      </w:r>
      <w:r w:rsidR="002C0A75" w:rsidRPr="00F93F9A">
        <w:rPr>
          <w:rFonts w:ascii="Times" w:hAnsi="Times"/>
        </w:rPr>
        <w:t>To date,</w:t>
      </w:r>
      <w:r w:rsidRPr="00F93F9A">
        <w:rPr>
          <w:rFonts w:ascii="Times" w:hAnsi="Times"/>
        </w:rPr>
        <w:t xml:space="preserve"> the only publically available database</w:t>
      </w:r>
      <w:r w:rsidR="0071429E" w:rsidRPr="00F93F9A">
        <w:rPr>
          <w:rFonts w:ascii="Times" w:hAnsi="Times"/>
        </w:rPr>
        <w:t>, to our knowledge</w:t>
      </w:r>
      <w:r w:rsidRPr="00F93F9A">
        <w:rPr>
          <w:rFonts w:ascii="Times" w:hAnsi="Times"/>
        </w:rPr>
        <w:t xml:space="preserve"> is the</w:t>
      </w:r>
      <w:r w:rsidR="00CB0404" w:rsidRPr="00F93F9A">
        <w:rPr>
          <w:rFonts w:ascii="Times" w:hAnsi="Times"/>
        </w:rPr>
        <w:t xml:space="preserve"> EST database</w:t>
      </w:r>
      <w:r w:rsidR="002C0A75" w:rsidRPr="00F93F9A">
        <w:rPr>
          <w:rFonts w:ascii="Times" w:hAnsi="Times"/>
        </w:rPr>
        <w:t xml:space="preserve">, </w:t>
      </w:r>
      <w:r w:rsidR="00CB0404" w:rsidRPr="00F93F9A">
        <w:rPr>
          <w:rFonts w:ascii="Times" w:hAnsi="Times"/>
          <w:i/>
        </w:rPr>
        <w:t xml:space="preserve">Dr. Zompo </w:t>
      </w:r>
      <w:r w:rsidR="00CB0404" w:rsidRPr="00F93F9A">
        <w:rPr>
          <w:rFonts w:ascii="Times" w:hAnsi="Times"/>
        </w:rPr>
        <w:t xml:space="preserve">(Wissler et al. 2009) </w:t>
      </w:r>
      <w:r w:rsidR="00535750" w:rsidRPr="00F93F9A">
        <w:rPr>
          <w:rFonts w:ascii="Times" w:hAnsi="Times"/>
        </w:rPr>
        <w:t>that</w:t>
      </w:r>
      <w:r w:rsidR="00CB0404" w:rsidRPr="00F93F9A">
        <w:rPr>
          <w:rFonts w:ascii="Times" w:hAnsi="Times"/>
        </w:rPr>
        <w:t xml:space="preserve"> contains ESTs for </w:t>
      </w:r>
      <w:r w:rsidR="00CB0404" w:rsidRPr="00F93F9A">
        <w:rPr>
          <w:rFonts w:ascii="Times" w:hAnsi="Times"/>
          <w:i/>
        </w:rPr>
        <w:t>P.</w:t>
      </w:r>
      <w:r w:rsidR="006C064F" w:rsidRPr="00F93F9A">
        <w:rPr>
          <w:rFonts w:ascii="Times" w:hAnsi="Times"/>
          <w:i/>
        </w:rPr>
        <w:t xml:space="preserve"> </w:t>
      </w:r>
      <w:r w:rsidR="00CB0404" w:rsidRPr="00F93F9A">
        <w:rPr>
          <w:rFonts w:ascii="Times" w:hAnsi="Times"/>
          <w:i/>
        </w:rPr>
        <w:t>oceanica</w:t>
      </w:r>
      <w:r w:rsidR="00CB0404" w:rsidRPr="00F93F9A">
        <w:rPr>
          <w:rFonts w:ascii="Times" w:hAnsi="Times"/>
        </w:rPr>
        <w:t xml:space="preserve"> and </w:t>
      </w:r>
      <w:r w:rsidR="00CB0404" w:rsidRPr="00F93F9A">
        <w:rPr>
          <w:rFonts w:ascii="Times" w:hAnsi="Times"/>
          <w:i/>
        </w:rPr>
        <w:t>Z. marina</w:t>
      </w:r>
      <w:r w:rsidR="00CB0404" w:rsidRPr="00F93F9A">
        <w:rPr>
          <w:rFonts w:ascii="Times" w:hAnsi="Times"/>
        </w:rPr>
        <w:t>. Whilst the sequence reads of many experiments in Table</w:t>
      </w:r>
      <w:r w:rsidR="002C0A75" w:rsidRPr="00F93F9A">
        <w:rPr>
          <w:rFonts w:ascii="Times" w:hAnsi="Times"/>
        </w:rPr>
        <w:t xml:space="preserve"> </w:t>
      </w:r>
      <w:r w:rsidR="006D341D" w:rsidRPr="00F93F9A">
        <w:rPr>
          <w:rFonts w:ascii="Times" w:hAnsi="Times"/>
        </w:rPr>
        <w:t>2 are available in sequence</w:t>
      </w:r>
      <w:r w:rsidR="00CB0404" w:rsidRPr="00F93F9A">
        <w:rPr>
          <w:rFonts w:ascii="Times" w:hAnsi="Times"/>
        </w:rPr>
        <w:t xml:space="preserve"> archives, there is a need for user-friendly</w:t>
      </w:r>
      <w:r w:rsidR="002C0A75" w:rsidRPr="00F93F9A">
        <w:rPr>
          <w:rFonts w:ascii="Times" w:hAnsi="Times"/>
        </w:rPr>
        <w:t xml:space="preserve"> and interactive web portals, whereby the</w:t>
      </w:r>
      <w:r w:rsidR="00CB0404" w:rsidRPr="00F93F9A">
        <w:rPr>
          <w:rFonts w:ascii="Times" w:hAnsi="Times"/>
        </w:rPr>
        <w:t xml:space="preserve"> use</w:t>
      </w:r>
      <w:r w:rsidR="002C0A75" w:rsidRPr="00F93F9A">
        <w:rPr>
          <w:rFonts w:ascii="Times" w:hAnsi="Times"/>
        </w:rPr>
        <w:t>r can perform annotation, mine for</w:t>
      </w:r>
      <w:r w:rsidR="00CB0404" w:rsidRPr="00F93F9A">
        <w:rPr>
          <w:rFonts w:ascii="Times" w:hAnsi="Times"/>
        </w:rPr>
        <w:t xml:space="preserve"> candidate genes</w:t>
      </w:r>
      <w:r w:rsidR="002C0A75" w:rsidRPr="00F93F9A">
        <w:rPr>
          <w:rFonts w:ascii="Times" w:hAnsi="Times"/>
        </w:rPr>
        <w:t xml:space="preserve"> of </w:t>
      </w:r>
      <w:r w:rsidRPr="00F93F9A">
        <w:rPr>
          <w:rFonts w:ascii="Times" w:hAnsi="Times"/>
        </w:rPr>
        <w:t>interest</w:t>
      </w:r>
      <w:r w:rsidR="00CB0404" w:rsidRPr="00F93F9A">
        <w:rPr>
          <w:rFonts w:ascii="Times" w:hAnsi="Times"/>
        </w:rPr>
        <w:t xml:space="preserve"> and </w:t>
      </w:r>
      <w:r w:rsidR="002C0A75" w:rsidRPr="00F93F9A">
        <w:rPr>
          <w:rFonts w:ascii="Times" w:hAnsi="Times"/>
        </w:rPr>
        <w:t>genetic markers. As such sequencing of many mor</w:t>
      </w:r>
      <w:r w:rsidRPr="00F93F9A">
        <w:rPr>
          <w:rFonts w:ascii="Times" w:hAnsi="Times"/>
        </w:rPr>
        <w:t>e seagrass species is necessary. Higher plant specific databases such as</w:t>
      </w:r>
      <w:r w:rsidR="002C0A75" w:rsidRPr="00F93F9A">
        <w:rPr>
          <w:rFonts w:ascii="Times" w:hAnsi="Times"/>
        </w:rPr>
        <w:t xml:space="preserve"> </w:t>
      </w:r>
      <w:r w:rsidRPr="00F93F9A">
        <w:rPr>
          <w:rFonts w:ascii="Times" w:hAnsi="Times"/>
        </w:rPr>
        <w:t>TAIR</w:t>
      </w:r>
      <w:r w:rsidR="00B920B7" w:rsidRPr="00F93F9A">
        <w:rPr>
          <w:rFonts w:ascii="Times" w:hAnsi="Times"/>
        </w:rPr>
        <w:t xml:space="preserve"> (Swarbreck</w:t>
      </w:r>
      <w:r w:rsidR="00D93FC0" w:rsidRPr="00F93F9A">
        <w:rPr>
          <w:rFonts w:ascii="Times" w:hAnsi="Times"/>
        </w:rPr>
        <w:t xml:space="preserve"> </w:t>
      </w:r>
      <w:r w:rsidR="00B920B7" w:rsidRPr="00F93F9A">
        <w:rPr>
          <w:rFonts w:ascii="Times" w:hAnsi="Times"/>
        </w:rPr>
        <w:t>et al. 2008</w:t>
      </w:r>
      <w:r w:rsidR="003D517F" w:rsidRPr="00F93F9A">
        <w:rPr>
          <w:rFonts w:ascii="Times" w:hAnsi="Times"/>
        </w:rPr>
        <w:t>)</w:t>
      </w:r>
      <w:r w:rsidRPr="00F93F9A">
        <w:rPr>
          <w:rFonts w:ascii="Times" w:hAnsi="Times"/>
        </w:rPr>
        <w:t>, PLAZA DB</w:t>
      </w:r>
      <w:r w:rsidR="00DC3DE1" w:rsidRPr="00F93F9A">
        <w:rPr>
          <w:rFonts w:ascii="Times" w:hAnsi="Times"/>
        </w:rPr>
        <w:t xml:space="preserve"> (Proost et al. 2009) and </w:t>
      </w:r>
      <w:r w:rsidR="00565104" w:rsidRPr="00F93F9A">
        <w:rPr>
          <w:rFonts w:ascii="Times" w:hAnsi="Times"/>
        </w:rPr>
        <w:t xml:space="preserve">the Mangrove Transcriptome Database (MTDB) (Dassanayake et al. 2010) </w:t>
      </w:r>
      <w:r w:rsidRPr="00F93F9A">
        <w:rPr>
          <w:rFonts w:ascii="Times" w:hAnsi="Times"/>
        </w:rPr>
        <w:t xml:space="preserve">are just some examples of what can be achieved for </w:t>
      </w:r>
      <w:r w:rsidR="006C064F" w:rsidRPr="00F93F9A">
        <w:rPr>
          <w:rFonts w:ascii="Times" w:hAnsi="Times"/>
        </w:rPr>
        <w:t>seagrass-</w:t>
      </w:r>
      <w:r w:rsidRPr="00F93F9A">
        <w:rPr>
          <w:rFonts w:ascii="Times" w:hAnsi="Times"/>
        </w:rPr>
        <w:t>specific bioinformatics</w:t>
      </w:r>
      <w:r w:rsidR="00DC3DE1" w:rsidRPr="00F93F9A">
        <w:rPr>
          <w:rFonts w:ascii="Times" w:hAnsi="Times"/>
        </w:rPr>
        <w:t xml:space="preserve"> portals.</w:t>
      </w:r>
    </w:p>
    <w:p w14:paraId="7CB7C803" w14:textId="77777777" w:rsidR="00AD72BF" w:rsidRPr="00F93F9A" w:rsidRDefault="00AD25B4" w:rsidP="00C80B5B">
      <w:pPr>
        <w:spacing w:line="480" w:lineRule="auto"/>
        <w:jc w:val="both"/>
        <w:rPr>
          <w:rFonts w:ascii="Times" w:hAnsi="Times"/>
          <w:b/>
        </w:rPr>
      </w:pPr>
      <w:r w:rsidRPr="00F93F9A">
        <w:rPr>
          <w:rFonts w:ascii="Times" w:hAnsi="Times"/>
          <w:b/>
        </w:rPr>
        <w:t>4</w:t>
      </w:r>
      <w:r w:rsidR="00F80A4D" w:rsidRPr="00F93F9A">
        <w:rPr>
          <w:rFonts w:ascii="Times" w:hAnsi="Times"/>
          <w:b/>
        </w:rPr>
        <w:t xml:space="preserve"> </w:t>
      </w:r>
      <w:r w:rsidR="005F7410" w:rsidRPr="00F93F9A">
        <w:rPr>
          <w:rFonts w:ascii="Times" w:hAnsi="Times"/>
          <w:b/>
        </w:rPr>
        <w:t>–</w:t>
      </w:r>
      <w:r w:rsidR="00F80A4D" w:rsidRPr="00F93F9A">
        <w:rPr>
          <w:rFonts w:ascii="Times" w:hAnsi="Times"/>
          <w:b/>
        </w:rPr>
        <w:t xml:space="preserve"> </w:t>
      </w:r>
      <w:r w:rsidR="005F7410" w:rsidRPr="00F93F9A">
        <w:rPr>
          <w:rFonts w:ascii="Times" w:hAnsi="Times"/>
          <w:b/>
        </w:rPr>
        <w:t>Genetic marker utilization in seagrass biology</w:t>
      </w:r>
    </w:p>
    <w:p w14:paraId="07313382" w14:textId="3F3AB26D" w:rsidR="007E44EB" w:rsidRPr="00F93F9A" w:rsidRDefault="00AD72BF" w:rsidP="00C80B5B">
      <w:pPr>
        <w:spacing w:line="480" w:lineRule="auto"/>
        <w:jc w:val="both"/>
        <w:rPr>
          <w:rFonts w:ascii="Times" w:hAnsi="Times"/>
          <w:b/>
        </w:rPr>
      </w:pPr>
      <w:r w:rsidRPr="00F93F9A">
        <w:rPr>
          <w:rFonts w:ascii="Times" w:hAnsi="Times"/>
          <w:b/>
        </w:rPr>
        <w:tab/>
      </w:r>
      <w:r w:rsidR="007D588D" w:rsidRPr="00F93F9A">
        <w:rPr>
          <w:rFonts w:ascii="Times" w:hAnsi="Times"/>
        </w:rPr>
        <w:t xml:space="preserve">The </w:t>
      </w:r>
      <w:r w:rsidR="00764ED2" w:rsidRPr="00F93F9A">
        <w:rPr>
          <w:rFonts w:ascii="Times" w:hAnsi="Times"/>
        </w:rPr>
        <w:t xml:space="preserve">advent of </w:t>
      </w:r>
      <w:r w:rsidR="00084C18" w:rsidRPr="00F93F9A">
        <w:rPr>
          <w:rFonts w:ascii="Times" w:hAnsi="Times"/>
        </w:rPr>
        <w:t>m</w:t>
      </w:r>
      <w:r w:rsidR="00DF2572" w:rsidRPr="00F93F9A">
        <w:rPr>
          <w:rFonts w:ascii="Times" w:hAnsi="Times"/>
        </w:rPr>
        <w:t>olecular technologies over</w:t>
      </w:r>
      <w:r w:rsidR="002E5085" w:rsidRPr="00F93F9A">
        <w:rPr>
          <w:rFonts w:ascii="Times" w:hAnsi="Times"/>
        </w:rPr>
        <w:t xml:space="preserve"> the past 20 years</w:t>
      </w:r>
      <w:r w:rsidR="00125793" w:rsidRPr="00F93F9A">
        <w:rPr>
          <w:rFonts w:ascii="Times" w:hAnsi="Times"/>
        </w:rPr>
        <w:t xml:space="preserve"> has</w:t>
      </w:r>
      <w:r w:rsidR="0026281D" w:rsidRPr="00F93F9A">
        <w:rPr>
          <w:rFonts w:ascii="Times" w:hAnsi="Times"/>
        </w:rPr>
        <w:t xml:space="preserve"> undoubtedly</w:t>
      </w:r>
      <w:r w:rsidR="00764ED2" w:rsidRPr="00F93F9A">
        <w:rPr>
          <w:rFonts w:ascii="Times" w:hAnsi="Times"/>
        </w:rPr>
        <w:t xml:space="preserve"> paved </w:t>
      </w:r>
      <w:r w:rsidR="002E5085" w:rsidRPr="00F93F9A">
        <w:rPr>
          <w:rFonts w:ascii="Times" w:hAnsi="Times"/>
        </w:rPr>
        <w:t xml:space="preserve">the way to a better understanding of </w:t>
      </w:r>
      <w:r w:rsidR="00764ED2" w:rsidRPr="00F93F9A">
        <w:rPr>
          <w:rFonts w:ascii="Times" w:hAnsi="Times"/>
        </w:rPr>
        <w:t>seagrass genetics and their adaptability to</w:t>
      </w:r>
      <w:r w:rsidR="002E5085" w:rsidRPr="00F93F9A">
        <w:rPr>
          <w:rFonts w:ascii="Times" w:hAnsi="Times"/>
        </w:rPr>
        <w:t xml:space="preserve"> environmental stress and cli</w:t>
      </w:r>
      <w:r w:rsidR="007E44EB" w:rsidRPr="00F93F9A">
        <w:rPr>
          <w:rFonts w:ascii="Times" w:hAnsi="Times"/>
        </w:rPr>
        <w:t>mate change (Reusch et al. 2001</w:t>
      </w:r>
      <w:r w:rsidR="002E5085" w:rsidRPr="00F93F9A">
        <w:rPr>
          <w:rFonts w:ascii="Times" w:hAnsi="Times"/>
        </w:rPr>
        <w:t xml:space="preserve">; Procaccini et al 2007). </w:t>
      </w:r>
      <w:r w:rsidR="00F81D69" w:rsidRPr="00F93F9A">
        <w:rPr>
          <w:rFonts w:ascii="Times" w:hAnsi="Times"/>
        </w:rPr>
        <w:t xml:space="preserve">For the first time, these </w:t>
      </w:r>
      <w:r w:rsidR="00764ED2" w:rsidRPr="00F93F9A">
        <w:rPr>
          <w:rFonts w:ascii="Times" w:hAnsi="Times"/>
        </w:rPr>
        <w:t xml:space="preserve">studies have provided </w:t>
      </w:r>
      <w:r w:rsidR="000A16D6" w:rsidRPr="00F93F9A">
        <w:rPr>
          <w:rFonts w:ascii="Times" w:hAnsi="Times"/>
        </w:rPr>
        <w:t xml:space="preserve">(i) </w:t>
      </w:r>
      <w:r w:rsidR="00764ED2" w:rsidRPr="00F93F9A">
        <w:rPr>
          <w:rFonts w:ascii="Times" w:hAnsi="Times"/>
        </w:rPr>
        <w:t>insight into the</w:t>
      </w:r>
      <w:r w:rsidR="002E5085" w:rsidRPr="00F93F9A">
        <w:rPr>
          <w:rFonts w:ascii="Times" w:hAnsi="Times"/>
        </w:rPr>
        <w:t xml:space="preserve"> genetic diversity within and between meadows</w:t>
      </w:r>
      <w:r w:rsidR="005956A3" w:rsidRPr="00F93F9A">
        <w:rPr>
          <w:rFonts w:ascii="Times" w:hAnsi="Times"/>
        </w:rPr>
        <w:t xml:space="preserve"> </w:t>
      </w:r>
      <w:r w:rsidR="000A16D6" w:rsidRPr="00F93F9A">
        <w:rPr>
          <w:rFonts w:ascii="Times" w:hAnsi="Times"/>
        </w:rPr>
        <w:t>(ii) clearer understanding of</w:t>
      </w:r>
      <w:r w:rsidR="00764ED2" w:rsidRPr="00F93F9A">
        <w:rPr>
          <w:rFonts w:ascii="Times" w:hAnsi="Times"/>
        </w:rPr>
        <w:t xml:space="preserve"> </w:t>
      </w:r>
      <w:r w:rsidR="002E5085" w:rsidRPr="00F93F9A">
        <w:rPr>
          <w:rFonts w:ascii="Times" w:hAnsi="Times"/>
        </w:rPr>
        <w:t>s</w:t>
      </w:r>
      <w:r w:rsidR="000A16D6" w:rsidRPr="00F93F9A">
        <w:rPr>
          <w:rFonts w:ascii="Times" w:hAnsi="Times"/>
        </w:rPr>
        <w:t>eagrass</w:t>
      </w:r>
      <w:r w:rsidR="002E5085" w:rsidRPr="00F93F9A">
        <w:rPr>
          <w:rFonts w:ascii="Times" w:hAnsi="Times"/>
        </w:rPr>
        <w:t xml:space="preserve"> phylogenetics</w:t>
      </w:r>
      <w:r w:rsidR="000A16D6" w:rsidRPr="00F93F9A">
        <w:rPr>
          <w:rFonts w:ascii="Times" w:hAnsi="Times"/>
        </w:rPr>
        <w:t>,</w:t>
      </w:r>
      <w:r w:rsidR="002E5085" w:rsidRPr="00F93F9A">
        <w:rPr>
          <w:rFonts w:ascii="Times" w:hAnsi="Times"/>
        </w:rPr>
        <w:t xml:space="preserve"> </w:t>
      </w:r>
      <w:r w:rsidR="000A16D6" w:rsidRPr="00F93F9A">
        <w:rPr>
          <w:rFonts w:ascii="Times" w:hAnsi="Times"/>
        </w:rPr>
        <w:t xml:space="preserve">(iii) improved </w:t>
      </w:r>
      <w:r w:rsidR="00764ED2" w:rsidRPr="00F93F9A">
        <w:rPr>
          <w:rFonts w:ascii="Times" w:hAnsi="Times"/>
        </w:rPr>
        <w:t xml:space="preserve">systematic </w:t>
      </w:r>
      <w:r w:rsidR="000A16D6" w:rsidRPr="00F93F9A">
        <w:rPr>
          <w:rFonts w:ascii="Times" w:hAnsi="Times"/>
        </w:rPr>
        <w:t>nomenclature</w:t>
      </w:r>
      <w:r w:rsidR="00DF2572" w:rsidRPr="00F93F9A">
        <w:rPr>
          <w:rFonts w:ascii="Times" w:hAnsi="Times"/>
        </w:rPr>
        <w:t>)</w:t>
      </w:r>
      <w:r w:rsidR="00F81D69" w:rsidRPr="00F93F9A">
        <w:rPr>
          <w:rFonts w:ascii="Times" w:hAnsi="Times"/>
        </w:rPr>
        <w:t xml:space="preserve"> and (iv)</w:t>
      </w:r>
      <w:r w:rsidR="00125793" w:rsidRPr="00F93F9A">
        <w:rPr>
          <w:rFonts w:ascii="Times" w:hAnsi="Times"/>
        </w:rPr>
        <w:t xml:space="preserve"> observ</w:t>
      </w:r>
      <w:r w:rsidR="00F81D69" w:rsidRPr="00F93F9A">
        <w:rPr>
          <w:rFonts w:ascii="Times" w:hAnsi="Times"/>
        </w:rPr>
        <w:t>ation of</w:t>
      </w:r>
      <w:r w:rsidR="00125793" w:rsidRPr="00F93F9A">
        <w:rPr>
          <w:rFonts w:ascii="Times" w:hAnsi="Times"/>
        </w:rPr>
        <w:t xml:space="preserve"> </w:t>
      </w:r>
      <w:r w:rsidR="002E5085" w:rsidRPr="00F93F9A">
        <w:rPr>
          <w:rFonts w:ascii="Times" w:hAnsi="Times"/>
        </w:rPr>
        <w:t>meadow</w:t>
      </w:r>
      <w:r w:rsidR="00084C18" w:rsidRPr="00F93F9A">
        <w:rPr>
          <w:rFonts w:ascii="Times" w:hAnsi="Times"/>
        </w:rPr>
        <w:t xml:space="preserve"> resilience in </w:t>
      </w:r>
      <w:r w:rsidR="00125793" w:rsidRPr="00F93F9A">
        <w:rPr>
          <w:rFonts w:ascii="Times" w:hAnsi="Times"/>
        </w:rPr>
        <w:t xml:space="preserve">the wake of </w:t>
      </w:r>
      <w:r w:rsidR="002E5085" w:rsidRPr="00F93F9A">
        <w:rPr>
          <w:rFonts w:ascii="Times" w:hAnsi="Times"/>
        </w:rPr>
        <w:t>disturbance</w:t>
      </w:r>
      <w:r w:rsidR="00084C18" w:rsidRPr="00F93F9A">
        <w:rPr>
          <w:rFonts w:ascii="Times" w:hAnsi="Times"/>
        </w:rPr>
        <w:t xml:space="preserve"> events</w:t>
      </w:r>
      <w:r w:rsidR="002E5085" w:rsidRPr="00F93F9A">
        <w:rPr>
          <w:rFonts w:ascii="Times" w:hAnsi="Times"/>
        </w:rPr>
        <w:t xml:space="preserve"> (</w:t>
      </w:r>
      <w:r w:rsidR="005956A3" w:rsidRPr="00F93F9A">
        <w:rPr>
          <w:rFonts w:ascii="Times" w:hAnsi="Times"/>
        </w:rPr>
        <w:t xml:space="preserve">Procaccini et al. 1999; </w:t>
      </w:r>
      <w:r w:rsidR="00AA650D" w:rsidRPr="00F93F9A">
        <w:rPr>
          <w:rFonts w:ascii="Times" w:hAnsi="Times"/>
        </w:rPr>
        <w:t>Reusch et al.</w:t>
      </w:r>
      <w:r w:rsidR="00F653A5" w:rsidRPr="00F93F9A">
        <w:rPr>
          <w:rFonts w:ascii="Times" w:hAnsi="Times"/>
        </w:rPr>
        <w:t xml:space="preserve"> 2002;</w:t>
      </w:r>
      <w:r w:rsidR="005956A3" w:rsidRPr="00F93F9A">
        <w:rPr>
          <w:rFonts w:ascii="Times" w:hAnsi="Times"/>
        </w:rPr>
        <w:t xml:space="preserve"> Waycott et al</w:t>
      </w:r>
      <w:r w:rsidR="00AA650D" w:rsidRPr="00F93F9A">
        <w:rPr>
          <w:rFonts w:ascii="Times" w:hAnsi="Times"/>
        </w:rPr>
        <w:t>.</w:t>
      </w:r>
      <w:r w:rsidR="007E44EB" w:rsidRPr="00F93F9A">
        <w:rPr>
          <w:rFonts w:ascii="Times" w:hAnsi="Times"/>
        </w:rPr>
        <w:t xml:space="preserve"> 2006</w:t>
      </w:r>
      <w:r w:rsidR="002E5085" w:rsidRPr="00F93F9A">
        <w:rPr>
          <w:rFonts w:ascii="Times" w:hAnsi="Times"/>
        </w:rPr>
        <w:t>)</w:t>
      </w:r>
      <w:r w:rsidR="00125793" w:rsidRPr="00F93F9A">
        <w:rPr>
          <w:rFonts w:ascii="Times" w:hAnsi="Times"/>
        </w:rPr>
        <w:t xml:space="preserve">. </w:t>
      </w:r>
      <w:r w:rsidR="00764ED2" w:rsidRPr="00F93F9A">
        <w:rPr>
          <w:rFonts w:ascii="Times" w:hAnsi="Times"/>
        </w:rPr>
        <w:t xml:space="preserve">These </w:t>
      </w:r>
      <w:r w:rsidR="002E5085" w:rsidRPr="00F93F9A">
        <w:rPr>
          <w:rFonts w:ascii="Times" w:hAnsi="Times"/>
        </w:rPr>
        <w:t xml:space="preserve">studies </w:t>
      </w:r>
      <w:r w:rsidR="00084C18" w:rsidRPr="00F93F9A">
        <w:rPr>
          <w:rFonts w:ascii="Times" w:hAnsi="Times"/>
        </w:rPr>
        <w:t>of course have relied</w:t>
      </w:r>
      <w:r w:rsidR="00764ED2" w:rsidRPr="00F93F9A">
        <w:rPr>
          <w:rFonts w:ascii="Times" w:hAnsi="Times"/>
        </w:rPr>
        <w:t xml:space="preserve"> on the availability</w:t>
      </w:r>
      <w:r w:rsidR="002E5085" w:rsidRPr="00F93F9A">
        <w:rPr>
          <w:rFonts w:ascii="Times" w:hAnsi="Times"/>
        </w:rPr>
        <w:t xml:space="preserve"> o</w:t>
      </w:r>
      <w:r w:rsidR="00125793" w:rsidRPr="00F93F9A">
        <w:rPr>
          <w:rFonts w:ascii="Times" w:hAnsi="Times"/>
        </w:rPr>
        <w:t xml:space="preserve">f validated molecular </w:t>
      </w:r>
      <w:r w:rsidR="00DF2572" w:rsidRPr="00F93F9A">
        <w:rPr>
          <w:rFonts w:ascii="Times" w:hAnsi="Times"/>
        </w:rPr>
        <w:t>markers</w:t>
      </w:r>
      <w:r w:rsidR="002E5085" w:rsidRPr="00F93F9A">
        <w:rPr>
          <w:rFonts w:ascii="Times" w:hAnsi="Times"/>
        </w:rPr>
        <w:t xml:space="preserve">. </w:t>
      </w:r>
      <w:r w:rsidR="00567BAC" w:rsidRPr="00F93F9A">
        <w:rPr>
          <w:rFonts w:ascii="Times" w:hAnsi="Times"/>
        </w:rPr>
        <w:t xml:space="preserve">The need for such markers is </w:t>
      </w:r>
      <w:r w:rsidR="000C10AB" w:rsidRPr="00F93F9A">
        <w:rPr>
          <w:rFonts w:ascii="Times" w:hAnsi="Times"/>
        </w:rPr>
        <w:t xml:space="preserve">a requisite given the amounting pressures </w:t>
      </w:r>
      <w:r w:rsidR="00FD2B2F" w:rsidRPr="00F93F9A">
        <w:rPr>
          <w:rFonts w:ascii="Times" w:hAnsi="Times"/>
        </w:rPr>
        <w:t xml:space="preserve">which </w:t>
      </w:r>
      <w:r w:rsidR="000C10AB" w:rsidRPr="00F93F9A">
        <w:rPr>
          <w:rFonts w:ascii="Times" w:hAnsi="Times"/>
        </w:rPr>
        <w:t>seagrass meadows are faced with.</w:t>
      </w:r>
    </w:p>
    <w:p w14:paraId="70CC6D98" w14:textId="0BB1AD94" w:rsidR="002E5085" w:rsidRPr="00F93F9A" w:rsidRDefault="002E5085" w:rsidP="00C80B5B">
      <w:pPr>
        <w:spacing w:line="480" w:lineRule="auto"/>
        <w:jc w:val="both"/>
        <w:rPr>
          <w:rFonts w:ascii="Times" w:hAnsi="Times"/>
          <w:b/>
        </w:rPr>
      </w:pPr>
      <w:r w:rsidRPr="00F93F9A">
        <w:rPr>
          <w:rFonts w:ascii="Times" w:hAnsi="Times"/>
          <w:b/>
        </w:rPr>
        <w:t xml:space="preserve">Section </w:t>
      </w:r>
      <w:r w:rsidR="00AD25B4" w:rsidRPr="00F93F9A">
        <w:rPr>
          <w:rFonts w:ascii="Times" w:hAnsi="Times"/>
          <w:b/>
        </w:rPr>
        <w:t>4</w:t>
      </w:r>
      <w:r w:rsidRPr="00F93F9A">
        <w:rPr>
          <w:rFonts w:ascii="Times" w:hAnsi="Times"/>
          <w:b/>
        </w:rPr>
        <w:t>.</w:t>
      </w:r>
      <w:r w:rsidR="005F7410" w:rsidRPr="00F93F9A">
        <w:rPr>
          <w:rFonts w:ascii="Times" w:hAnsi="Times"/>
          <w:b/>
        </w:rPr>
        <w:t>1</w:t>
      </w:r>
      <w:r w:rsidR="00B123AB" w:rsidRPr="00F93F9A">
        <w:rPr>
          <w:rFonts w:ascii="Times" w:hAnsi="Times"/>
          <w:b/>
        </w:rPr>
        <w:t xml:space="preserve">  </w:t>
      </w:r>
      <w:r w:rsidRPr="00F93F9A">
        <w:rPr>
          <w:rFonts w:ascii="Times" w:hAnsi="Times"/>
          <w:b/>
        </w:rPr>
        <w:t xml:space="preserve">- </w:t>
      </w:r>
      <w:r w:rsidR="003C4207" w:rsidRPr="00F93F9A">
        <w:rPr>
          <w:rFonts w:ascii="Times" w:hAnsi="Times"/>
          <w:b/>
        </w:rPr>
        <w:t>Development and advancement of molecular markers</w:t>
      </w:r>
    </w:p>
    <w:p w14:paraId="363F7605" w14:textId="7AD1C66B" w:rsidR="00FD2B2F" w:rsidRPr="00F93F9A" w:rsidRDefault="00557790" w:rsidP="00C80B5B">
      <w:pPr>
        <w:spacing w:line="480" w:lineRule="auto"/>
        <w:ind w:firstLine="720"/>
        <w:jc w:val="both"/>
        <w:rPr>
          <w:rFonts w:ascii="Times" w:hAnsi="Times"/>
        </w:rPr>
      </w:pPr>
      <w:r w:rsidRPr="00F93F9A">
        <w:rPr>
          <w:rFonts w:ascii="Times" w:hAnsi="Times"/>
        </w:rPr>
        <w:t>M</w:t>
      </w:r>
      <w:r w:rsidR="002E5085" w:rsidRPr="00F93F9A">
        <w:rPr>
          <w:rFonts w:ascii="Times" w:hAnsi="Times"/>
        </w:rPr>
        <w:t>olecular marker</w:t>
      </w:r>
      <w:r w:rsidR="0026281D" w:rsidRPr="00F93F9A">
        <w:rPr>
          <w:rFonts w:ascii="Times" w:hAnsi="Times"/>
        </w:rPr>
        <w:t>s were introduced into</w:t>
      </w:r>
      <w:r w:rsidR="002E5085" w:rsidRPr="00F93F9A">
        <w:rPr>
          <w:rFonts w:ascii="Times" w:hAnsi="Times"/>
        </w:rPr>
        <w:t xml:space="preserve"> seagrass</w:t>
      </w:r>
      <w:r w:rsidR="0026281D" w:rsidRPr="00F93F9A">
        <w:rPr>
          <w:rFonts w:ascii="Times" w:hAnsi="Times"/>
        </w:rPr>
        <w:t xml:space="preserve"> biology</w:t>
      </w:r>
      <w:r w:rsidR="002E5085" w:rsidRPr="00F93F9A">
        <w:rPr>
          <w:rFonts w:ascii="Times" w:hAnsi="Times"/>
        </w:rPr>
        <w:t xml:space="preserve"> in the 1980’s</w:t>
      </w:r>
      <w:r w:rsidR="004E43B6" w:rsidRPr="00F93F9A">
        <w:rPr>
          <w:rFonts w:ascii="Times" w:hAnsi="Times"/>
        </w:rPr>
        <w:t>;</w:t>
      </w:r>
      <w:r w:rsidR="0026281D" w:rsidRPr="00F93F9A">
        <w:rPr>
          <w:rFonts w:ascii="Times" w:hAnsi="Times"/>
        </w:rPr>
        <w:t xml:space="preserve"> initial markers included simplistic phylogenetic </w:t>
      </w:r>
      <w:r w:rsidR="002E5085" w:rsidRPr="00F93F9A">
        <w:rPr>
          <w:rFonts w:ascii="Times" w:hAnsi="Times"/>
        </w:rPr>
        <w:t>evolutionary marker</w:t>
      </w:r>
      <w:r w:rsidR="0026281D" w:rsidRPr="00F93F9A">
        <w:rPr>
          <w:rFonts w:ascii="Times" w:hAnsi="Times"/>
        </w:rPr>
        <w:t>s</w:t>
      </w:r>
      <w:r w:rsidR="004E43B6" w:rsidRPr="00F93F9A">
        <w:rPr>
          <w:rFonts w:ascii="Times" w:hAnsi="Times"/>
        </w:rPr>
        <w:t xml:space="preserve"> and allozymes</w:t>
      </w:r>
      <w:r w:rsidR="007E44EB" w:rsidRPr="00F93F9A">
        <w:rPr>
          <w:rFonts w:ascii="Times" w:hAnsi="Times"/>
        </w:rPr>
        <w:t xml:space="preserve"> (Les 1988</w:t>
      </w:r>
      <w:r w:rsidR="002E5085" w:rsidRPr="00F93F9A">
        <w:rPr>
          <w:rFonts w:ascii="Times" w:hAnsi="Times"/>
        </w:rPr>
        <w:t>; Triest 1991a; Waycott et al. 2006)</w:t>
      </w:r>
      <w:r w:rsidRPr="00F93F9A">
        <w:rPr>
          <w:rFonts w:ascii="Times" w:hAnsi="Times"/>
        </w:rPr>
        <w:t>.</w:t>
      </w:r>
      <w:r w:rsidR="002E5085" w:rsidRPr="00F93F9A">
        <w:rPr>
          <w:rFonts w:ascii="Times" w:hAnsi="Times"/>
        </w:rPr>
        <w:t xml:space="preserve"> </w:t>
      </w:r>
      <w:r w:rsidRPr="00F93F9A">
        <w:rPr>
          <w:rFonts w:ascii="Times" w:hAnsi="Times"/>
        </w:rPr>
        <w:t>W</w:t>
      </w:r>
      <w:r w:rsidR="002E5085" w:rsidRPr="00F93F9A">
        <w:rPr>
          <w:rFonts w:ascii="Times" w:hAnsi="Times"/>
        </w:rPr>
        <w:t xml:space="preserve">ith the increasing popularity of PCR (Polymerase Chain Reaction) </w:t>
      </w:r>
      <w:r w:rsidR="00F81D69" w:rsidRPr="00F93F9A">
        <w:rPr>
          <w:rFonts w:ascii="Times" w:hAnsi="Times"/>
        </w:rPr>
        <w:t xml:space="preserve">protocols </w:t>
      </w:r>
      <w:r w:rsidR="002E5085" w:rsidRPr="00F93F9A">
        <w:rPr>
          <w:rFonts w:ascii="Times" w:hAnsi="Times"/>
        </w:rPr>
        <w:t xml:space="preserve">and development of molecular biology techniques, </w:t>
      </w:r>
      <w:r w:rsidRPr="00F93F9A">
        <w:rPr>
          <w:rFonts w:ascii="Times" w:hAnsi="Times"/>
        </w:rPr>
        <w:t>molecular markers for genotyping</w:t>
      </w:r>
      <w:r w:rsidR="000C10AB" w:rsidRPr="00F93F9A">
        <w:rPr>
          <w:rFonts w:ascii="Times" w:hAnsi="Times"/>
        </w:rPr>
        <w:t xml:space="preserve"> became </w:t>
      </w:r>
      <w:r w:rsidR="00B8755F" w:rsidRPr="00F93F9A">
        <w:rPr>
          <w:rFonts w:ascii="Times" w:hAnsi="Times"/>
        </w:rPr>
        <w:t>established</w:t>
      </w:r>
      <w:r w:rsidR="002E5085" w:rsidRPr="00F93F9A">
        <w:rPr>
          <w:rFonts w:ascii="Times" w:hAnsi="Times"/>
        </w:rPr>
        <w:t>. Development of</w:t>
      </w:r>
      <w:r w:rsidR="009E778F" w:rsidRPr="00F93F9A">
        <w:rPr>
          <w:rFonts w:ascii="Times" w:hAnsi="Times"/>
        </w:rPr>
        <w:t xml:space="preserve"> RFLP (Random Fragment Length Polymorphism) and</w:t>
      </w:r>
      <w:r w:rsidR="002E5085" w:rsidRPr="00F93F9A">
        <w:rPr>
          <w:rFonts w:ascii="Times" w:hAnsi="Times"/>
        </w:rPr>
        <w:t xml:space="preserve"> RAPD (Random Amplified Length Po</w:t>
      </w:r>
      <w:r w:rsidR="004E43B6" w:rsidRPr="00F93F9A">
        <w:rPr>
          <w:rFonts w:ascii="Times" w:hAnsi="Times"/>
        </w:rPr>
        <w:t xml:space="preserve">lymorphic DNA) markers occurred, </w:t>
      </w:r>
      <w:r w:rsidR="002E5085" w:rsidRPr="00F93F9A">
        <w:rPr>
          <w:rFonts w:ascii="Times" w:hAnsi="Times"/>
        </w:rPr>
        <w:t>alongside the development of AFLP (Amplified Fragment Length Polymorphism) markers. R</w:t>
      </w:r>
      <w:r w:rsidR="008B645D" w:rsidRPr="00F93F9A">
        <w:rPr>
          <w:rFonts w:ascii="Times" w:hAnsi="Times"/>
        </w:rPr>
        <w:t>APD markers quickly gained the reputation</w:t>
      </w:r>
      <w:r w:rsidR="004E43B6" w:rsidRPr="00F93F9A">
        <w:rPr>
          <w:rFonts w:ascii="Times" w:hAnsi="Times"/>
        </w:rPr>
        <w:t xml:space="preserve"> for</w:t>
      </w:r>
      <w:r w:rsidR="002E5085" w:rsidRPr="00F93F9A">
        <w:rPr>
          <w:rFonts w:ascii="Times" w:hAnsi="Times"/>
        </w:rPr>
        <w:t xml:space="preserve"> being problematic as they possessed low-resolution</w:t>
      </w:r>
      <w:r w:rsidR="00C429C5" w:rsidRPr="00F93F9A">
        <w:rPr>
          <w:rFonts w:ascii="Times" w:hAnsi="Times"/>
        </w:rPr>
        <w:t xml:space="preserve"> </w:t>
      </w:r>
      <w:r w:rsidR="002E5085" w:rsidRPr="00F93F9A">
        <w:rPr>
          <w:rFonts w:ascii="Times" w:hAnsi="Times"/>
        </w:rPr>
        <w:t>ca</w:t>
      </w:r>
      <w:r w:rsidR="00FD2B2F" w:rsidRPr="00F93F9A">
        <w:rPr>
          <w:rFonts w:ascii="Times" w:hAnsi="Times"/>
        </w:rPr>
        <w:t>pacity (failing</w:t>
      </w:r>
      <w:r w:rsidR="002E5085" w:rsidRPr="00F93F9A">
        <w:rPr>
          <w:rFonts w:ascii="Times" w:hAnsi="Times"/>
        </w:rPr>
        <w:t xml:space="preserve"> to detect levels of polymorphism) and were associated with poor </w:t>
      </w:r>
      <w:r w:rsidR="004E43B6" w:rsidRPr="00F93F9A">
        <w:rPr>
          <w:rFonts w:ascii="Times" w:hAnsi="Times"/>
        </w:rPr>
        <w:t>reproducibility</w:t>
      </w:r>
      <w:r w:rsidR="002E5085" w:rsidRPr="00F93F9A">
        <w:rPr>
          <w:rFonts w:ascii="Times" w:hAnsi="Times"/>
        </w:rPr>
        <w:t xml:space="preserve"> (Reusch 2001;</w:t>
      </w:r>
      <w:r w:rsidR="000C10AB" w:rsidRPr="00F93F9A">
        <w:rPr>
          <w:rFonts w:ascii="Times" w:hAnsi="Times"/>
        </w:rPr>
        <w:t xml:space="preserve"> Procaccini et al. 2007). Earlier</w:t>
      </w:r>
      <w:r w:rsidR="002E5085" w:rsidRPr="00F93F9A">
        <w:rPr>
          <w:rFonts w:ascii="Times" w:hAnsi="Times"/>
        </w:rPr>
        <w:t xml:space="preserve"> work utilizing </w:t>
      </w:r>
      <w:r w:rsidRPr="00F93F9A">
        <w:rPr>
          <w:rFonts w:ascii="Times" w:hAnsi="Times"/>
        </w:rPr>
        <w:t xml:space="preserve">these </w:t>
      </w:r>
      <w:r w:rsidR="002E5085" w:rsidRPr="00F93F9A">
        <w:rPr>
          <w:rFonts w:ascii="Times" w:hAnsi="Times"/>
        </w:rPr>
        <w:t xml:space="preserve">methods </w:t>
      </w:r>
      <w:r w:rsidRPr="00F93F9A">
        <w:rPr>
          <w:rFonts w:ascii="Times" w:hAnsi="Times"/>
        </w:rPr>
        <w:t>revealed</w:t>
      </w:r>
      <w:r w:rsidR="002E5085" w:rsidRPr="00F93F9A">
        <w:rPr>
          <w:rFonts w:ascii="Times" w:hAnsi="Times"/>
        </w:rPr>
        <w:t xml:space="preserve"> little to no polymorphism</w:t>
      </w:r>
      <w:r w:rsidR="004E43B6" w:rsidRPr="00F93F9A">
        <w:rPr>
          <w:rFonts w:ascii="Times" w:hAnsi="Times"/>
        </w:rPr>
        <w:t xml:space="preserve"> in seagrasses</w:t>
      </w:r>
      <w:r w:rsidR="009E778F" w:rsidRPr="00F93F9A">
        <w:rPr>
          <w:rFonts w:ascii="Times" w:hAnsi="Times"/>
        </w:rPr>
        <w:t xml:space="preserve"> as such systems were based on dominant marker</w:t>
      </w:r>
      <w:r w:rsidR="004E43B6" w:rsidRPr="00F93F9A">
        <w:rPr>
          <w:rFonts w:ascii="Times" w:hAnsi="Times"/>
        </w:rPr>
        <w:t>s rather than co-dominant markers</w:t>
      </w:r>
      <w:r w:rsidR="00530626" w:rsidRPr="00F93F9A">
        <w:rPr>
          <w:rFonts w:ascii="Times" w:hAnsi="Times"/>
        </w:rPr>
        <w:t>.</w:t>
      </w:r>
      <w:r w:rsidR="00490A4E" w:rsidRPr="00F93F9A">
        <w:rPr>
          <w:rFonts w:ascii="Times" w:hAnsi="Times"/>
        </w:rPr>
        <w:t xml:space="preserve"> </w:t>
      </w:r>
      <w:r w:rsidR="00530626" w:rsidRPr="00F93F9A">
        <w:rPr>
          <w:rFonts w:ascii="Times" w:hAnsi="Times"/>
        </w:rPr>
        <w:t xml:space="preserve">With </w:t>
      </w:r>
      <w:r w:rsidR="002E5085" w:rsidRPr="00F93F9A">
        <w:rPr>
          <w:rFonts w:ascii="Times" w:hAnsi="Times"/>
        </w:rPr>
        <w:t xml:space="preserve">improvements </w:t>
      </w:r>
      <w:r w:rsidR="00EE32AB" w:rsidRPr="00F93F9A">
        <w:rPr>
          <w:rFonts w:ascii="Times" w:hAnsi="Times"/>
        </w:rPr>
        <w:t xml:space="preserve">in </w:t>
      </w:r>
      <w:r w:rsidR="002E5085" w:rsidRPr="00F93F9A">
        <w:rPr>
          <w:rFonts w:ascii="Times" w:hAnsi="Times"/>
        </w:rPr>
        <w:t>procedures</w:t>
      </w:r>
      <w:r w:rsidR="009E778F" w:rsidRPr="00F93F9A">
        <w:rPr>
          <w:rFonts w:ascii="Times" w:hAnsi="Times"/>
        </w:rPr>
        <w:t xml:space="preserve"> in the mid 90’s</w:t>
      </w:r>
      <w:r w:rsidR="002E5085" w:rsidRPr="00F93F9A">
        <w:rPr>
          <w:rFonts w:ascii="Times" w:hAnsi="Times"/>
        </w:rPr>
        <w:t xml:space="preserve"> (</w:t>
      </w:r>
      <w:r w:rsidR="00530626" w:rsidRPr="00F93F9A">
        <w:rPr>
          <w:rFonts w:ascii="Times" w:hAnsi="Times"/>
        </w:rPr>
        <w:t xml:space="preserve">Alberte </w:t>
      </w:r>
      <w:r w:rsidR="00D93FC0" w:rsidRPr="00F93F9A">
        <w:rPr>
          <w:rFonts w:ascii="Times" w:hAnsi="Times"/>
        </w:rPr>
        <w:t>et al. 1994; Procaccini and Mozella.</w:t>
      </w:r>
      <w:r w:rsidR="002E5085" w:rsidRPr="00F93F9A">
        <w:rPr>
          <w:rFonts w:ascii="Times" w:hAnsi="Times"/>
        </w:rPr>
        <w:t xml:space="preserve"> 1996)</w:t>
      </w:r>
      <w:r w:rsidR="009E778F" w:rsidRPr="00F93F9A">
        <w:rPr>
          <w:rFonts w:ascii="Times" w:hAnsi="Times"/>
        </w:rPr>
        <w:t>,</w:t>
      </w:r>
      <w:r w:rsidR="00DF2572" w:rsidRPr="00F93F9A">
        <w:rPr>
          <w:rFonts w:ascii="Times" w:hAnsi="Times"/>
        </w:rPr>
        <w:t xml:space="preserve"> higher level</w:t>
      </w:r>
      <w:r w:rsidR="00325BB7" w:rsidRPr="00F93F9A">
        <w:rPr>
          <w:rFonts w:ascii="Times" w:hAnsi="Times"/>
        </w:rPr>
        <w:t>s of polymorphism were</w:t>
      </w:r>
      <w:r w:rsidR="002E5085" w:rsidRPr="00F93F9A">
        <w:rPr>
          <w:rFonts w:ascii="Times" w:hAnsi="Times"/>
        </w:rPr>
        <w:t xml:space="preserve"> detected in seagrass populations (Reusch 2001; Waycott et al. 2006). It wasn’t until the introduction of high</w:t>
      </w:r>
      <w:r w:rsidR="009E778F" w:rsidRPr="00F93F9A">
        <w:rPr>
          <w:rFonts w:ascii="Times" w:hAnsi="Times"/>
        </w:rPr>
        <w:t>-</w:t>
      </w:r>
      <w:r w:rsidR="002E5085" w:rsidRPr="00F93F9A">
        <w:rPr>
          <w:rFonts w:ascii="Times" w:hAnsi="Times"/>
        </w:rPr>
        <w:t>resolution</w:t>
      </w:r>
      <w:r w:rsidR="00867A43" w:rsidRPr="00F93F9A">
        <w:rPr>
          <w:rFonts w:ascii="Times" w:hAnsi="Times"/>
        </w:rPr>
        <w:t xml:space="preserve"> </w:t>
      </w:r>
      <w:r w:rsidR="00530626" w:rsidRPr="00F93F9A">
        <w:rPr>
          <w:rFonts w:ascii="Times" w:hAnsi="Times"/>
        </w:rPr>
        <w:t xml:space="preserve">SSR markers </w:t>
      </w:r>
      <w:r w:rsidR="002E5085" w:rsidRPr="00F93F9A">
        <w:rPr>
          <w:rFonts w:ascii="Times" w:hAnsi="Times"/>
        </w:rPr>
        <w:t>(</w:t>
      </w:r>
      <w:r w:rsidR="00530626" w:rsidRPr="00F93F9A">
        <w:rPr>
          <w:rFonts w:ascii="Times" w:hAnsi="Times"/>
        </w:rPr>
        <w:t xml:space="preserve">Simple Sequence Repeats; </w:t>
      </w:r>
      <w:r w:rsidR="002E5085" w:rsidRPr="00F93F9A">
        <w:rPr>
          <w:rFonts w:ascii="Times" w:hAnsi="Times"/>
        </w:rPr>
        <w:t>Litt and Luty</w:t>
      </w:r>
      <w:r w:rsidR="00D93FC0" w:rsidRPr="00F93F9A">
        <w:rPr>
          <w:rFonts w:ascii="Times" w:hAnsi="Times"/>
        </w:rPr>
        <w:t>.</w:t>
      </w:r>
      <w:r w:rsidR="002E5085" w:rsidRPr="00F93F9A">
        <w:rPr>
          <w:rFonts w:ascii="Times" w:hAnsi="Times"/>
        </w:rPr>
        <w:t xml:space="preserve"> 1989) that detection rate of variability and polymorphism </w:t>
      </w:r>
      <w:r w:rsidR="00530626" w:rsidRPr="00F93F9A">
        <w:rPr>
          <w:rFonts w:ascii="Times" w:hAnsi="Times"/>
        </w:rPr>
        <w:t xml:space="preserve">increased significantly </w:t>
      </w:r>
      <w:r w:rsidR="002E5085" w:rsidRPr="00F93F9A">
        <w:rPr>
          <w:rFonts w:ascii="Times" w:hAnsi="Times"/>
        </w:rPr>
        <w:t xml:space="preserve">within seagrass species (Procaccini </w:t>
      </w:r>
      <w:r w:rsidR="00AA650D" w:rsidRPr="00F93F9A">
        <w:rPr>
          <w:rFonts w:ascii="Times" w:hAnsi="Times"/>
        </w:rPr>
        <w:t>and</w:t>
      </w:r>
      <w:r w:rsidR="002E5085" w:rsidRPr="00F93F9A">
        <w:rPr>
          <w:rFonts w:ascii="Times" w:hAnsi="Times"/>
        </w:rPr>
        <w:t xml:space="preserve"> Mazella 1998; Reusch</w:t>
      </w:r>
      <w:r w:rsidR="00AA650D" w:rsidRPr="00F93F9A">
        <w:rPr>
          <w:rFonts w:ascii="Times" w:hAnsi="Times"/>
        </w:rPr>
        <w:t xml:space="preserve"> </w:t>
      </w:r>
      <w:r w:rsidR="002E5085" w:rsidRPr="00F93F9A">
        <w:rPr>
          <w:rFonts w:ascii="Times" w:hAnsi="Times"/>
        </w:rPr>
        <w:t>1999b; Reusch 1999c).</w:t>
      </w:r>
      <w:r w:rsidR="00DC3DE1" w:rsidRPr="00F93F9A">
        <w:rPr>
          <w:rFonts w:ascii="Times" w:hAnsi="Times"/>
        </w:rPr>
        <w:t xml:space="preserve"> </w:t>
      </w:r>
      <w:r w:rsidR="00EE32AB" w:rsidRPr="00F93F9A">
        <w:rPr>
          <w:rFonts w:ascii="Times" w:hAnsi="Times"/>
        </w:rPr>
        <w:t>Additionally,</w:t>
      </w:r>
      <w:r w:rsidR="000B24CC" w:rsidRPr="00F93F9A">
        <w:rPr>
          <w:rFonts w:ascii="Times" w:hAnsi="Times"/>
        </w:rPr>
        <w:t xml:space="preserve"> nuclear and</w:t>
      </w:r>
      <w:r w:rsidR="00EE32AB" w:rsidRPr="00F93F9A">
        <w:rPr>
          <w:rFonts w:ascii="Times" w:hAnsi="Times"/>
        </w:rPr>
        <w:t xml:space="preserve"> p</w:t>
      </w:r>
      <w:r w:rsidR="00DC3DE1" w:rsidRPr="00F93F9A">
        <w:rPr>
          <w:rFonts w:ascii="Times" w:hAnsi="Times"/>
        </w:rPr>
        <w:t>lastid</w:t>
      </w:r>
      <w:r w:rsidR="00747AC5" w:rsidRPr="00F93F9A">
        <w:rPr>
          <w:rFonts w:ascii="Times" w:hAnsi="Times"/>
        </w:rPr>
        <w:t xml:space="preserve"> encoded</w:t>
      </w:r>
      <w:r w:rsidR="00DC3DE1" w:rsidRPr="00F93F9A">
        <w:rPr>
          <w:rFonts w:ascii="Times" w:hAnsi="Times"/>
        </w:rPr>
        <w:t xml:space="preserve"> markers</w:t>
      </w:r>
      <w:r w:rsidR="00747AC5" w:rsidRPr="00F93F9A">
        <w:rPr>
          <w:rFonts w:ascii="Times" w:hAnsi="Times"/>
        </w:rPr>
        <w:t xml:space="preserve"> such as</w:t>
      </w:r>
      <w:r w:rsidR="000B24CC" w:rsidRPr="00F93F9A">
        <w:rPr>
          <w:rFonts w:ascii="Times" w:hAnsi="Times"/>
        </w:rPr>
        <w:t xml:space="preserve"> </w:t>
      </w:r>
      <w:r w:rsidR="000B24CC" w:rsidRPr="00F93F9A">
        <w:rPr>
          <w:rFonts w:ascii="Times" w:hAnsi="Times"/>
          <w:i/>
        </w:rPr>
        <w:t>ITS</w:t>
      </w:r>
      <w:r w:rsidR="000B24CC" w:rsidRPr="00F93F9A">
        <w:rPr>
          <w:rFonts w:ascii="Times" w:hAnsi="Times"/>
        </w:rPr>
        <w:t xml:space="preserve">, </w:t>
      </w:r>
      <w:r w:rsidR="00747AC5" w:rsidRPr="00F93F9A">
        <w:rPr>
          <w:rFonts w:ascii="Times" w:hAnsi="Times"/>
          <w:i/>
        </w:rPr>
        <w:t>rbcL</w:t>
      </w:r>
      <w:r w:rsidR="00747AC5" w:rsidRPr="00F93F9A">
        <w:rPr>
          <w:rFonts w:ascii="Times" w:hAnsi="Times"/>
        </w:rPr>
        <w:t xml:space="preserve">, and </w:t>
      </w:r>
      <w:r w:rsidR="00747AC5" w:rsidRPr="00F93F9A">
        <w:rPr>
          <w:rFonts w:ascii="Times" w:hAnsi="Times"/>
          <w:i/>
        </w:rPr>
        <w:t>matK</w:t>
      </w:r>
      <w:r w:rsidR="00DC3DE1" w:rsidRPr="00F93F9A">
        <w:rPr>
          <w:rFonts w:ascii="Times" w:hAnsi="Times"/>
        </w:rPr>
        <w:t xml:space="preserve"> </w:t>
      </w:r>
      <w:r w:rsidR="00EE32AB" w:rsidRPr="00F93F9A">
        <w:rPr>
          <w:rFonts w:ascii="Times" w:hAnsi="Times"/>
        </w:rPr>
        <w:t xml:space="preserve">have had </w:t>
      </w:r>
      <w:r w:rsidR="00747AC5" w:rsidRPr="00F93F9A">
        <w:rPr>
          <w:rFonts w:ascii="Times" w:hAnsi="Times"/>
        </w:rPr>
        <w:t xml:space="preserve">impact </w:t>
      </w:r>
      <w:r w:rsidR="00FA601F" w:rsidRPr="00F93F9A">
        <w:rPr>
          <w:rFonts w:ascii="Times" w:hAnsi="Times"/>
        </w:rPr>
        <w:t>in</w:t>
      </w:r>
      <w:r w:rsidR="000B24CC" w:rsidRPr="00F93F9A">
        <w:rPr>
          <w:rFonts w:ascii="Times" w:hAnsi="Times"/>
        </w:rPr>
        <w:t xml:space="preserve"> population genetics work, especially in determining taxonomy</w:t>
      </w:r>
      <w:r w:rsidR="00747AC5" w:rsidRPr="00F93F9A">
        <w:rPr>
          <w:rFonts w:ascii="Times" w:hAnsi="Times"/>
        </w:rPr>
        <w:t xml:space="preserve"> </w:t>
      </w:r>
      <w:r w:rsidR="00EE32AB" w:rsidRPr="00F93F9A">
        <w:rPr>
          <w:rFonts w:ascii="Times" w:hAnsi="Times"/>
        </w:rPr>
        <w:t>of</w:t>
      </w:r>
      <w:r w:rsidR="00747AC5" w:rsidRPr="00F93F9A">
        <w:rPr>
          <w:rFonts w:ascii="Times" w:hAnsi="Times"/>
        </w:rPr>
        <w:t xml:space="preserve"> seagrass </w:t>
      </w:r>
      <w:r w:rsidR="00DC3DE1" w:rsidRPr="00F93F9A">
        <w:rPr>
          <w:rFonts w:ascii="Times" w:hAnsi="Times"/>
        </w:rPr>
        <w:t>species (</w:t>
      </w:r>
      <w:r w:rsidR="00747AC5" w:rsidRPr="00F93F9A">
        <w:rPr>
          <w:rFonts w:ascii="Times" w:hAnsi="Times"/>
        </w:rPr>
        <w:t>Lucas et al. 2012; Coyer et al. 2013).</w:t>
      </w:r>
    </w:p>
    <w:p w14:paraId="5C4148E1" w14:textId="77777777" w:rsidR="00592AD5" w:rsidRPr="00F93F9A" w:rsidRDefault="00592AD5" w:rsidP="00C80B5B">
      <w:pPr>
        <w:spacing w:line="480" w:lineRule="auto"/>
        <w:ind w:firstLine="720"/>
        <w:jc w:val="both"/>
        <w:rPr>
          <w:rFonts w:ascii="Times" w:hAnsi="Times"/>
        </w:rPr>
      </w:pPr>
    </w:p>
    <w:p w14:paraId="38DA1A04" w14:textId="1527AE41" w:rsidR="002E5085" w:rsidRPr="00F93F9A" w:rsidRDefault="00AD25B4" w:rsidP="00C80B5B">
      <w:pPr>
        <w:spacing w:line="480" w:lineRule="auto"/>
        <w:jc w:val="both"/>
        <w:rPr>
          <w:rFonts w:ascii="Times" w:hAnsi="Times"/>
          <w:b/>
        </w:rPr>
      </w:pPr>
      <w:r w:rsidRPr="00F93F9A">
        <w:rPr>
          <w:rFonts w:ascii="Times" w:hAnsi="Times"/>
          <w:b/>
        </w:rPr>
        <w:t>4</w:t>
      </w:r>
      <w:r w:rsidR="005F7410" w:rsidRPr="00F93F9A">
        <w:rPr>
          <w:rFonts w:ascii="Times" w:hAnsi="Times"/>
          <w:b/>
        </w:rPr>
        <w:t>.2</w:t>
      </w:r>
      <w:r w:rsidR="002E5085" w:rsidRPr="00F93F9A">
        <w:rPr>
          <w:rFonts w:ascii="Times" w:hAnsi="Times"/>
          <w:b/>
        </w:rPr>
        <w:t xml:space="preserve"> –</w:t>
      </w:r>
      <w:r w:rsidR="00F80A4D" w:rsidRPr="00F93F9A">
        <w:rPr>
          <w:rFonts w:ascii="Times" w:hAnsi="Times"/>
          <w:b/>
        </w:rPr>
        <w:t xml:space="preserve"> </w:t>
      </w:r>
      <w:r w:rsidR="002E5085" w:rsidRPr="00F93F9A">
        <w:rPr>
          <w:rFonts w:ascii="Times" w:hAnsi="Times"/>
          <w:b/>
        </w:rPr>
        <w:t>SSR</w:t>
      </w:r>
      <w:r w:rsidR="00530626" w:rsidRPr="00F93F9A">
        <w:rPr>
          <w:rFonts w:ascii="Times" w:hAnsi="Times"/>
          <w:b/>
        </w:rPr>
        <w:t xml:space="preserve"> marker</w:t>
      </w:r>
      <w:r w:rsidR="002E5085" w:rsidRPr="00F93F9A">
        <w:rPr>
          <w:rFonts w:ascii="Times" w:hAnsi="Times"/>
          <w:b/>
        </w:rPr>
        <w:t>s</w:t>
      </w:r>
      <w:r w:rsidR="003C4207" w:rsidRPr="00F93F9A">
        <w:rPr>
          <w:rFonts w:ascii="Times" w:hAnsi="Times"/>
          <w:b/>
        </w:rPr>
        <w:t xml:space="preserve">: </w:t>
      </w:r>
      <w:r w:rsidR="00AC724A" w:rsidRPr="00F93F9A">
        <w:rPr>
          <w:rFonts w:ascii="Times" w:hAnsi="Times"/>
          <w:b/>
        </w:rPr>
        <w:t>High-resolution popularity</w:t>
      </w:r>
    </w:p>
    <w:p w14:paraId="4E748D43" w14:textId="55541F7D" w:rsidR="002E5085" w:rsidRPr="00F93F9A" w:rsidRDefault="002E5085" w:rsidP="00C80B5B">
      <w:pPr>
        <w:spacing w:line="480" w:lineRule="auto"/>
        <w:jc w:val="both"/>
        <w:rPr>
          <w:rFonts w:ascii="Times" w:hAnsi="Times"/>
        </w:rPr>
      </w:pPr>
      <w:r w:rsidRPr="00F93F9A">
        <w:rPr>
          <w:rFonts w:ascii="Times" w:hAnsi="Times"/>
        </w:rPr>
        <w:t xml:space="preserve"> </w:t>
      </w:r>
      <w:r w:rsidRPr="00F93F9A">
        <w:rPr>
          <w:rFonts w:ascii="Times" w:hAnsi="Times"/>
        </w:rPr>
        <w:tab/>
        <w:t>SSR</w:t>
      </w:r>
      <w:r w:rsidR="00530626" w:rsidRPr="00F93F9A">
        <w:rPr>
          <w:rFonts w:ascii="Times" w:hAnsi="Times"/>
        </w:rPr>
        <w:t xml:space="preserve"> marker</w:t>
      </w:r>
      <w:r w:rsidRPr="00F93F9A">
        <w:rPr>
          <w:rFonts w:ascii="Times" w:hAnsi="Times"/>
        </w:rPr>
        <w:t xml:space="preserve">s </w:t>
      </w:r>
      <w:r w:rsidR="0013444A" w:rsidRPr="00F93F9A">
        <w:rPr>
          <w:rFonts w:ascii="Times" w:hAnsi="Times"/>
        </w:rPr>
        <w:t>occur</w:t>
      </w:r>
      <w:r w:rsidR="00F82C25" w:rsidRPr="00F93F9A">
        <w:rPr>
          <w:rFonts w:ascii="Times" w:hAnsi="Times"/>
        </w:rPr>
        <w:t xml:space="preserve"> </w:t>
      </w:r>
      <w:r w:rsidRPr="00F93F9A">
        <w:rPr>
          <w:rFonts w:ascii="Times" w:hAnsi="Times"/>
        </w:rPr>
        <w:t>at frequent intervals</w:t>
      </w:r>
      <w:r w:rsidR="00F82C25" w:rsidRPr="00F93F9A">
        <w:rPr>
          <w:rFonts w:ascii="Times" w:hAnsi="Times"/>
        </w:rPr>
        <w:t>,</w:t>
      </w:r>
      <w:r w:rsidRPr="00F93F9A">
        <w:rPr>
          <w:rFonts w:ascii="Times" w:hAnsi="Times"/>
        </w:rPr>
        <w:t xml:space="preserve"> </w:t>
      </w:r>
      <w:r w:rsidR="0013444A" w:rsidRPr="00F93F9A">
        <w:rPr>
          <w:rFonts w:ascii="Times" w:hAnsi="Times"/>
        </w:rPr>
        <w:t xml:space="preserve">are </w:t>
      </w:r>
      <w:r w:rsidRPr="00F93F9A">
        <w:rPr>
          <w:rFonts w:ascii="Times" w:hAnsi="Times"/>
        </w:rPr>
        <w:t xml:space="preserve">easily </w:t>
      </w:r>
      <w:r w:rsidR="004E43B6" w:rsidRPr="00F93F9A">
        <w:rPr>
          <w:rFonts w:ascii="Times" w:hAnsi="Times"/>
        </w:rPr>
        <w:t>identifiable</w:t>
      </w:r>
      <w:r w:rsidR="00FD2B2F" w:rsidRPr="00F93F9A">
        <w:rPr>
          <w:rFonts w:ascii="Times" w:hAnsi="Times"/>
        </w:rPr>
        <w:t>,</w:t>
      </w:r>
      <w:r w:rsidRPr="00F93F9A">
        <w:rPr>
          <w:rFonts w:ascii="Times" w:hAnsi="Times"/>
        </w:rPr>
        <w:t xml:space="preserve"> </w:t>
      </w:r>
      <w:r w:rsidR="00867A43" w:rsidRPr="00F93F9A">
        <w:rPr>
          <w:rFonts w:ascii="Times" w:hAnsi="Times"/>
        </w:rPr>
        <w:t>and</w:t>
      </w:r>
      <w:r w:rsidR="0013444A" w:rsidRPr="00F93F9A">
        <w:rPr>
          <w:rFonts w:ascii="Times" w:hAnsi="Times"/>
        </w:rPr>
        <w:t xml:space="preserve"> have</w:t>
      </w:r>
      <w:r w:rsidRPr="00F93F9A">
        <w:rPr>
          <w:rFonts w:ascii="Times" w:hAnsi="Times"/>
        </w:rPr>
        <w:t xml:space="preserve"> co-dominan</w:t>
      </w:r>
      <w:r w:rsidR="00867A43" w:rsidRPr="00F93F9A">
        <w:rPr>
          <w:rFonts w:ascii="Times" w:hAnsi="Times"/>
        </w:rPr>
        <w:t>t characteristics</w:t>
      </w:r>
      <w:r w:rsidR="0013444A" w:rsidRPr="00F93F9A">
        <w:rPr>
          <w:rFonts w:ascii="Times" w:hAnsi="Times"/>
        </w:rPr>
        <w:t xml:space="preserve">. As a result </w:t>
      </w:r>
      <w:r w:rsidRPr="00F93F9A">
        <w:rPr>
          <w:rFonts w:ascii="Times" w:hAnsi="Times"/>
        </w:rPr>
        <w:t xml:space="preserve">SSRs </w:t>
      </w:r>
      <w:r w:rsidR="004E43B6" w:rsidRPr="00F93F9A">
        <w:rPr>
          <w:rFonts w:ascii="Times" w:hAnsi="Times"/>
        </w:rPr>
        <w:t>are</w:t>
      </w:r>
      <w:r w:rsidRPr="00F93F9A">
        <w:rPr>
          <w:rFonts w:ascii="Times" w:hAnsi="Times"/>
        </w:rPr>
        <w:t xml:space="preserve"> the </w:t>
      </w:r>
      <w:r w:rsidR="00DF2572" w:rsidRPr="00F93F9A">
        <w:rPr>
          <w:rFonts w:ascii="Times" w:hAnsi="Times"/>
        </w:rPr>
        <w:t xml:space="preserve">current </w:t>
      </w:r>
      <w:r w:rsidRPr="00F93F9A">
        <w:rPr>
          <w:rFonts w:ascii="Times" w:hAnsi="Times"/>
        </w:rPr>
        <w:t>choice of high-resolution genetic marker in seagrass population genetics</w:t>
      </w:r>
      <w:r w:rsidR="0013444A" w:rsidRPr="00F93F9A">
        <w:rPr>
          <w:rFonts w:ascii="Times" w:hAnsi="Times"/>
        </w:rPr>
        <w:t xml:space="preserve"> due to their ability to identify polymoprhisms</w:t>
      </w:r>
      <w:r w:rsidR="004E43B6" w:rsidRPr="00F93F9A">
        <w:rPr>
          <w:rFonts w:ascii="Times" w:hAnsi="Times"/>
        </w:rPr>
        <w:t xml:space="preserve"> </w:t>
      </w:r>
      <w:r w:rsidR="00EC16A8" w:rsidRPr="00F93F9A">
        <w:rPr>
          <w:rFonts w:ascii="Times" w:hAnsi="Times"/>
        </w:rPr>
        <w:t>(Table 1</w:t>
      </w:r>
      <w:r w:rsidRPr="00F93F9A">
        <w:rPr>
          <w:rFonts w:ascii="Times" w:hAnsi="Times"/>
        </w:rPr>
        <w:t xml:space="preserve">). </w:t>
      </w:r>
      <w:r w:rsidR="0051046F" w:rsidRPr="00F93F9A">
        <w:rPr>
          <w:rFonts w:ascii="Times" w:hAnsi="Times"/>
          <w:i/>
        </w:rPr>
        <w:t xml:space="preserve">Thalassia hemprechii </w:t>
      </w:r>
      <w:r w:rsidR="0051046F" w:rsidRPr="00F93F9A">
        <w:rPr>
          <w:rFonts w:ascii="Times" w:hAnsi="Times"/>
        </w:rPr>
        <w:t>and</w:t>
      </w:r>
      <w:r w:rsidR="0051046F" w:rsidRPr="00F93F9A">
        <w:rPr>
          <w:rFonts w:ascii="Times" w:hAnsi="Times"/>
          <w:i/>
        </w:rPr>
        <w:t xml:space="preserve"> </w:t>
      </w:r>
      <w:r w:rsidRPr="00F93F9A">
        <w:rPr>
          <w:rFonts w:ascii="Times" w:hAnsi="Times"/>
          <w:i/>
        </w:rPr>
        <w:t>Zostera marina</w:t>
      </w:r>
      <w:r w:rsidRPr="00F93F9A">
        <w:rPr>
          <w:rFonts w:ascii="Times" w:hAnsi="Times"/>
        </w:rPr>
        <w:t xml:space="preserve"> </w:t>
      </w:r>
      <w:r w:rsidR="0051046F" w:rsidRPr="00F93F9A">
        <w:rPr>
          <w:rFonts w:ascii="Times" w:hAnsi="Times"/>
        </w:rPr>
        <w:t>are</w:t>
      </w:r>
      <w:r w:rsidRPr="00F93F9A">
        <w:rPr>
          <w:rFonts w:ascii="Times" w:hAnsi="Times"/>
        </w:rPr>
        <w:t xml:space="preserve"> </w:t>
      </w:r>
      <w:r w:rsidR="00867A43" w:rsidRPr="00F93F9A">
        <w:rPr>
          <w:rFonts w:ascii="Times" w:hAnsi="Times"/>
        </w:rPr>
        <w:t>perhaps the</w:t>
      </w:r>
      <w:r w:rsidRPr="00F93F9A">
        <w:rPr>
          <w:rFonts w:ascii="Times" w:hAnsi="Times"/>
        </w:rPr>
        <w:t xml:space="preserve"> most</w:t>
      </w:r>
      <w:r w:rsidR="00DF2572" w:rsidRPr="00F93F9A">
        <w:rPr>
          <w:rFonts w:ascii="Times" w:hAnsi="Times"/>
        </w:rPr>
        <w:t xml:space="preserve"> widely exploited seagrass</w:t>
      </w:r>
      <w:r w:rsidR="00FD2B2F" w:rsidRPr="00F93F9A">
        <w:rPr>
          <w:rFonts w:ascii="Times" w:hAnsi="Times"/>
        </w:rPr>
        <w:t>es</w:t>
      </w:r>
      <w:r w:rsidR="00DF2572" w:rsidRPr="00F93F9A">
        <w:rPr>
          <w:rFonts w:ascii="Times" w:hAnsi="Times"/>
        </w:rPr>
        <w:t xml:space="preserve"> for SSRs</w:t>
      </w:r>
      <w:r w:rsidRPr="00F93F9A">
        <w:rPr>
          <w:rFonts w:ascii="Times" w:hAnsi="Times"/>
        </w:rPr>
        <w:t xml:space="preserve"> </w:t>
      </w:r>
      <w:r w:rsidR="00490A4E" w:rsidRPr="00F93F9A">
        <w:rPr>
          <w:rFonts w:ascii="Times" w:hAnsi="Times"/>
        </w:rPr>
        <w:t xml:space="preserve">to date </w:t>
      </w:r>
      <w:r w:rsidRPr="00F93F9A">
        <w:rPr>
          <w:rFonts w:ascii="Times" w:hAnsi="Times"/>
        </w:rPr>
        <w:t>(Table 1)</w:t>
      </w:r>
      <w:r w:rsidR="0043630D" w:rsidRPr="00F93F9A">
        <w:rPr>
          <w:rFonts w:ascii="Times" w:hAnsi="Times"/>
        </w:rPr>
        <w:t>. Until recently</w:t>
      </w:r>
      <w:r w:rsidRPr="00F93F9A">
        <w:rPr>
          <w:rFonts w:ascii="Times" w:hAnsi="Times"/>
        </w:rPr>
        <w:t xml:space="preserve"> SSR</w:t>
      </w:r>
      <w:r w:rsidR="00867A43" w:rsidRPr="00F93F9A">
        <w:rPr>
          <w:rFonts w:ascii="Times" w:hAnsi="Times"/>
        </w:rPr>
        <w:t xml:space="preserve"> marker</w:t>
      </w:r>
      <w:r w:rsidRPr="00F93F9A">
        <w:rPr>
          <w:rFonts w:ascii="Times" w:hAnsi="Times"/>
        </w:rPr>
        <w:t xml:space="preserve"> validation</w:t>
      </w:r>
      <w:r w:rsidR="00867A43" w:rsidRPr="00F93F9A">
        <w:rPr>
          <w:rFonts w:ascii="Times" w:hAnsi="Times"/>
        </w:rPr>
        <w:t xml:space="preserve"> and usage</w:t>
      </w:r>
      <w:r w:rsidR="00EE32AB" w:rsidRPr="00F93F9A">
        <w:rPr>
          <w:rFonts w:ascii="Times" w:hAnsi="Times"/>
        </w:rPr>
        <w:t xml:space="preserve"> in</w:t>
      </w:r>
      <w:r w:rsidR="0051046F" w:rsidRPr="00F93F9A">
        <w:rPr>
          <w:rFonts w:ascii="Times" w:hAnsi="Times"/>
        </w:rPr>
        <w:t xml:space="preserve"> </w:t>
      </w:r>
      <w:r w:rsidRPr="00F93F9A">
        <w:rPr>
          <w:rFonts w:ascii="Times" w:hAnsi="Times"/>
        </w:rPr>
        <w:t>tropical species</w:t>
      </w:r>
      <w:r w:rsidR="00DF2572" w:rsidRPr="00F93F9A">
        <w:rPr>
          <w:rFonts w:ascii="Times" w:hAnsi="Times"/>
        </w:rPr>
        <w:t xml:space="preserve"> </w:t>
      </w:r>
      <w:r w:rsidR="0043630D" w:rsidRPr="00F93F9A">
        <w:rPr>
          <w:rFonts w:ascii="Times" w:hAnsi="Times"/>
        </w:rPr>
        <w:t>was</w:t>
      </w:r>
      <w:r w:rsidR="00DF2572" w:rsidRPr="00F93F9A">
        <w:rPr>
          <w:rFonts w:ascii="Times" w:hAnsi="Times"/>
        </w:rPr>
        <w:t xml:space="preserve"> some</w:t>
      </w:r>
      <w:r w:rsidR="00867A43" w:rsidRPr="00F93F9A">
        <w:rPr>
          <w:rFonts w:ascii="Times" w:hAnsi="Times"/>
        </w:rPr>
        <w:t xml:space="preserve">what lagging </w:t>
      </w:r>
      <w:r w:rsidR="0043630D" w:rsidRPr="00F93F9A">
        <w:rPr>
          <w:rFonts w:ascii="Times" w:hAnsi="Times"/>
        </w:rPr>
        <w:t>behind</w:t>
      </w:r>
      <w:r w:rsidR="00867A43" w:rsidRPr="00F93F9A">
        <w:rPr>
          <w:rFonts w:ascii="Times" w:hAnsi="Times"/>
        </w:rPr>
        <w:t>.</w:t>
      </w:r>
      <w:r w:rsidRPr="00F93F9A">
        <w:rPr>
          <w:rFonts w:ascii="Times" w:hAnsi="Times"/>
        </w:rPr>
        <w:t xml:space="preserve"> </w:t>
      </w:r>
      <w:r w:rsidR="00867A43" w:rsidRPr="00F93F9A">
        <w:rPr>
          <w:rFonts w:ascii="Times" w:hAnsi="Times"/>
        </w:rPr>
        <w:t xml:space="preserve">Only </w:t>
      </w:r>
      <w:r w:rsidR="00F653A5" w:rsidRPr="00F93F9A">
        <w:rPr>
          <w:rFonts w:ascii="Times" w:hAnsi="Times"/>
        </w:rPr>
        <w:t xml:space="preserve">in the past 5 years </w:t>
      </w:r>
      <w:r w:rsidR="00867A43" w:rsidRPr="00F93F9A">
        <w:rPr>
          <w:rFonts w:ascii="Times" w:hAnsi="Times"/>
        </w:rPr>
        <w:t>have SSR marker</w:t>
      </w:r>
      <w:r w:rsidR="004E43B6" w:rsidRPr="00F93F9A">
        <w:rPr>
          <w:rFonts w:ascii="Times" w:hAnsi="Times"/>
        </w:rPr>
        <w:t>s been validated</w:t>
      </w:r>
      <w:r w:rsidR="00867A43" w:rsidRPr="00F93F9A">
        <w:rPr>
          <w:rFonts w:ascii="Times" w:hAnsi="Times"/>
        </w:rPr>
        <w:t xml:space="preserve"> </w:t>
      </w:r>
      <w:r w:rsidR="00490A4E" w:rsidRPr="00F93F9A">
        <w:rPr>
          <w:rFonts w:ascii="Times" w:hAnsi="Times"/>
        </w:rPr>
        <w:t>for</w:t>
      </w:r>
      <w:r w:rsidR="0043630D" w:rsidRPr="00F93F9A">
        <w:rPr>
          <w:rFonts w:ascii="Times" w:hAnsi="Times"/>
        </w:rPr>
        <w:t xml:space="preserve"> select</w:t>
      </w:r>
      <w:r w:rsidRPr="00F93F9A">
        <w:rPr>
          <w:rFonts w:ascii="Times" w:hAnsi="Times"/>
        </w:rPr>
        <w:t xml:space="preserve"> </w:t>
      </w:r>
      <w:r w:rsidRPr="00F93F9A">
        <w:rPr>
          <w:rFonts w:ascii="Times" w:hAnsi="Times"/>
          <w:i/>
        </w:rPr>
        <w:t xml:space="preserve">Cymodocea, Enhalus, Syringodium </w:t>
      </w:r>
      <w:r w:rsidRPr="00F93F9A">
        <w:rPr>
          <w:rFonts w:ascii="Times" w:hAnsi="Times"/>
        </w:rPr>
        <w:t>and</w:t>
      </w:r>
      <w:r w:rsidRPr="00F93F9A">
        <w:rPr>
          <w:rFonts w:ascii="Times" w:hAnsi="Times"/>
          <w:i/>
        </w:rPr>
        <w:t xml:space="preserve"> Thalassia </w:t>
      </w:r>
      <w:r w:rsidRPr="00F93F9A">
        <w:rPr>
          <w:rFonts w:ascii="Times" w:hAnsi="Times"/>
        </w:rPr>
        <w:t>species (</w:t>
      </w:r>
      <w:r w:rsidRPr="00F93F9A">
        <w:rPr>
          <w:rFonts w:ascii="Times" w:eastAsia="Times New Roman" w:hAnsi="Times" w:cs="Times New Roman"/>
        </w:rPr>
        <w:t>Gao et al.</w:t>
      </w:r>
      <w:r w:rsidR="00DF2572" w:rsidRPr="00F93F9A">
        <w:rPr>
          <w:rFonts w:ascii="Times" w:eastAsia="Times New Roman" w:hAnsi="Times" w:cs="Times New Roman"/>
        </w:rPr>
        <w:t xml:space="preserve"> </w:t>
      </w:r>
      <w:r w:rsidR="004C5728" w:rsidRPr="00F93F9A">
        <w:rPr>
          <w:rFonts w:ascii="Times" w:eastAsia="Times New Roman" w:hAnsi="Times" w:cs="Times New Roman"/>
        </w:rPr>
        <w:t>2012; Nakajima et al. 2012</w:t>
      </w:r>
      <w:r w:rsidRPr="00F93F9A">
        <w:rPr>
          <w:rFonts w:ascii="Times" w:eastAsia="Times New Roman" w:hAnsi="Times" w:cs="Times New Roman"/>
        </w:rPr>
        <w:t>; Matsuki et al. 2012</w:t>
      </w:r>
      <w:r w:rsidR="000F6E2B" w:rsidRPr="00F93F9A">
        <w:rPr>
          <w:rFonts w:ascii="Times" w:eastAsia="Times New Roman" w:hAnsi="Times" w:cs="Times New Roman"/>
        </w:rPr>
        <w:t>; Matsuki et al. 2013</w:t>
      </w:r>
      <w:r w:rsidRPr="00F93F9A">
        <w:rPr>
          <w:rFonts w:ascii="Times" w:eastAsia="Times New Roman" w:hAnsi="Times" w:cs="Times New Roman"/>
        </w:rPr>
        <w:t>; Wainwright et al. 2013</w:t>
      </w:r>
      <w:r w:rsidR="000F6E2B" w:rsidRPr="00F93F9A">
        <w:rPr>
          <w:rFonts w:ascii="Times" w:eastAsia="Times New Roman" w:hAnsi="Times" w:cs="Times New Roman"/>
        </w:rPr>
        <w:t>a, 2013b</w:t>
      </w:r>
      <w:r w:rsidR="004C5728" w:rsidRPr="00F93F9A">
        <w:rPr>
          <w:rFonts w:ascii="Times" w:eastAsia="Times New Roman" w:hAnsi="Times" w:cs="Times New Roman"/>
        </w:rPr>
        <w:t>; Arriesgado et al. 2014, 2015</w:t>
      </w:r>
      <w:r w:rsidRPr="00F93F9A">
        <w:rPr>
          <w:rFonts w:ascii="Times" w:hAnsi="Times"/>
        </w:rPr>
        <w:t>). It could also be argued that the majority of SSR work has arisen from the</w:t>
      </w:r>
      <w:r w:rsidR="004E43B6" w:rsidRPr="00F93F9A">
        <w:rPr>
          <w:rFonts w:ascii="Times" w:hAnsi="Times"/>
        </w:rPr>
        <w:t xml:space="preserve"> Americas,</w:t>
      </w:r>
      <w:r w:rsidRPr="00F93F9A">
        <w:rPr>
          <w:rFonts w:ascii="Times" w:hAnsi="Times"/>
        </w:rPr>
        <w:t xml:space="preserve"> Europe and Asia</w:t>
      </w:r>
      <w:r w:rsidR="00BB6E43" w:rsidRPr="00F93F9A">
        <w:rPr>
          <w:rFonts w:ascii="Times" w:hAnsi="Times"/>
        </w:rPr>
        <w:t xml:space="preserve"> to date</w:t>
      </w:r>
      <w:r w:rsidRPr="00F93F9A">
        <w:rPr>
          <w:rFonts w:ascii="Times" w:hAnsi="Times"/>
        </w:rPr>
        <w:t xml:space="preserve"> (Table 1). Recent efforts in Australia have</w:t>
      </w:r>
      <w:r w:rsidR="0043630D" w:rsidRPr="00F93F9A">
        <w:rPr>
          <w:rFonts w:ascii="Times" w:hAnsi="Times"/>
        </w:rPr>
        <w:t>; however,</w:t>
      </w:r>
      <w:r w:rsidRPr="00F93F9A">
        <w:rPr>
          <w:rFonts w:ascii="Times" w:hAnsi="Times"/>
        </w:rPr>
        <w:t xml:space="preserve"> identified SSRs for Australian seagrass species </w:t>
      </w:r>
      <w:r w:rsidRPr="00F93F9A">
        <w:rPr>
          <w:rFonts w:ascii="Times" w:hAnsi="Times"/>
          <w:i/>
        </w:rPr>
        <w:t>Z</w:t>
      </w:r>
      <w:r w:rsidR="000B24CC" w:rsidRPr="00F93F9A">
        <w:rPr>
          <w:rFonts w:ascii="Times" w:hAnsi="Times"/>
          <w:i/>
        </w:rPr>
        <w:t>.</w:t>
      </w:r>
      <w:r w:rsidRPr="00F93F9A">
        <w:rPr>
          <w:rFonts w:ascii="Times" w:hAnsi="Times"/>
        </w:rPr>
        <w:t xml:space="preserve"> </w:t>
      </w:r>
      <w:r w:rsidRPr="00F93F9A">
        <w:rPr>
          <w:rFonts w:ascii="Times" w:hAnsi="Times"/>
          <w:i/>
        </w:rPr>
        <w:t>muelleri</w:t>
      </w:r>
      <w:r w:rsidR="00867A43" w:rsidRPr="00F93F9A">
        <w:rPr>
          <w:rFonts w:ascii="Times" w:hAnsi="Times"/>
          <w:i/>
        </w:rPr>
        <w:t>, Z. nig</w:t>
      </w:r>
      <w:r w:rsidR="0049466D" w:rsidRPr="00F93F9A">
        <w:rPr>
          <w:rFonts w:ascii="Times" w:hAnsi="Times"/>
          <w:i/>
        </w:rPr>
        <w:t xml:space="preserve">ricalis, Posidonia australis </w:t>
      </w:r>
      <w:r w:rsidR="0049466D" w:rsidRPr="00F93F9A">
        <w:rPr>
          <w:rFonts w:ascii="Times" w:hAnsi="Times"/>
        </w:rPr>
        <w:t xml:space="preserve">and </w:t>
      </w:r>
      <w:r w:rsidR="0049466D" w:rsidRPr="00F93F9A">
        <w:rPr>
          <w:rFonts w:ascii="Times" w:hAnsi="Times"/>
          <w:i/>
        </w:rPr>
        <w:t>P</w:t>
      </w:r>
      <w:r w:rsidR="00F653A5" w:rsidRPr="00F93F9A">
        <w:rPr>
          <w:rFonts w:ascii="Times" w:hAnsi="Times"/>
          <w:i/>
        </w:rPr>
        <w:t>osidonia</w:t>
      </w:r>
      <w:r w:rsidR="0049466D" w:rsidRPr="00F93F9A">
        <w:rPr>
          <w:rFonts w:ascii="Times" w:hAnsi="Times"/>
          <w:i/>
        </w:rPr>
        <w:t xml:space="preserve"> </w:t>
      </w:r>
      <w:r w:rsidR="00B8755F" w:rsidRPr="00F93F9A">
        <w:rPr>
          <w:rFonts w:ascii="Times" w:hAnsi="Times"/>
          <w:i/>
        </w:rPr>
        <w:t>s</w:t>
      </w:r>
      <w:r w:rsidR="007D2C6E" w:rsidRPr="00F93F9A">
        <w:rPr>
          <w:rFonts w:ascii="Times" w:hAnsi="Times"/>
          <w:i/>
        </w:rPr>
        <w:t>i</w:t>
      </w:r>
      <w:r w:rsidR="00B8755F" w:rsidRPr="00F93F9A">
        <w:rPr>
          <w:rFonts w:ascii="Times" w:hAnsi="Times"/>
          <w:i/>
        </w:rPr>
        <w:t>n</w:t>
      </w:r>
      <w:r w:rsidR="007D2C6E" w:rsidRPr="00F93F9A">
        <w:rPr>
          <w:rFonts w:ascii="Times" w:hAnsi="Times"/>
          <w:i/>
        </w:rPr>
        <w:t>u</w:t>
      </w:r>
      <w:r w:rsidR="00B8755F" w:rsidRPr="00F93F9A">
        <w:rPr>
          <w:rFonts w:ascii="Times" w:hAnsi="Times"/>
          <w:i/>
        </w:rPr>
        <w:t xml:space="preserve">osa </w:t>
      </w:r>
      <w:r w:rsidR="0049466D" w:rsidRPr="00F93F9A">
        <w:rPr>
          <w:rFonts w:ascii="Times" w:hAnsi="Times"/>
        </w:rPr>
        <w:t>(</w:t>
      </w:r>
      <w:r w:rsidR="00A149CA" w:rsidRPr="00F93F9A">
        <w:rPr>
          <w:rFonts w:ascii="Times" w:hAnsi="Times"/>
        </w:rPr>
        <w:t>Sinclair et al. 2009; Sherman et al. 2012; Smith et al</w:t>
      </w:r>
      <w:r w:rsidR="00AA650D" w:rsidRPr="00F93F9A">
        <w:rPr>
          <w:rFonts w:ascii="Times" w:hAnsi="Times"/>
        </w:rPr>
        <w:t>.</w:t>
      </w:r>
      <w:r w:rsidR="00A149CA" w:rsidRPr="00F93F9A">
        <w:rPr>
          <w:rFonts w:ascii="Times" w:hAnsi="Times"/>
        </w:rPr>
        <w:t xml:space="preserve"> 2013</w:t>
      </w:r>
      <w:r w:rsidR="0049466D" w:rsidRPr="00F93F9A">
        <w:rPr>
          <w:rFonts w:ascii="Times" w:hAnsi="Times"/>
        </w:rPr>
        <w:t>)</w:t>
      </w:r>
      <w:r w:rsidR="00FD2B2F" w:rsidRPr="00F93F9A">
        <w:rPr>
          <w:rFonts w:ascii="Times" w:hAnsi="Times"/>
        </w:rPr>
        <w:t>. More work needs conducted in the Indo-Pacific, a hot spot for seagrass diversity. Additionally</w:t>
      </w:r>
      <w:r w:rsidR="0043630D" w:rsidRPr="00F93F9A">
        <w:rPr>
          <w:rFonts w:ascii="Times" w:hAnsi="Times"/>
        </w:rPr>
        <w:t xml:space="preserve"> the </w:t>
      </w:r>
      <w:r w:rsidR="007728B4" w:rsidRPr="00F93F9A">
        <w:rPr>
          <w:rFonts w:ascii="Times" w:hAnsi="Times"/>
        </w:rPr>
        <w:t>numbers of polymorphic loci remain</w:t>
      </w:r>
      <w:r w:rsidR="0043630D" w:rsidRPr="00F93F9A">
        <w:rPr>
          <w:rFonts w:ascii="Times" w:hAnsi="Times"/>
        </w:rPr>
        <w:t xml:space="preserve"> limited</w:t>
      </w:r>
      <w:r w:rsidR="00FD2B2F" w:rsidRPr="00F93F9A">
        <w:rPr>
          <w:rFonts w:ascii="Times" w:hAnsi="Times"/>
        </w:rPr>
        <w:t xml:space="preserve"> for </w:t>
      </w:r>
      <w:r w:rsidR="00FD2B2F" w:rsidRPr="00F93F9A">
        <w:rPr>
          <w:rFonts w:ascii="Times" w:hAnsi="Times"/>
          <w:i/>
        </w:rPr>
        <w:t>Halophila</w:t>
      </w:r>
      <w:r w:rsidR="0043630D" w:rsidRPr="00F93F9A">
        <w:rPr>
          <w:rFonts w:ascii="Times" w:hAnsi="Times"/>
        </w:rPr>
        <w:t>.</w:t>
      </w:r>
      <w:r w:rsidR="00AC724A" w:rsidRPr="00F93F9A">
        <w:rPr>
          <w:rFonts w:ascii="Times" w:hAnsi="Times"/>
        </w:rPr>
        <w:t xml:space="preserve"> In seagrasses, validated SSRs have shown the capacity to </w:t>
      </w:r>
      <w:r w:rsidR="00DF2572" w:rsidRPr="00F93F9A">
        <w:rPr>
          <w:rFonts w:ascii="Times" w:hAnsi="Times"/>
        </w:rPr>
        <w:t>cross-amplify</w:t>
      </w:r>
      <w:r w:rsidR="00AC724A" w:rsidRPr="00F93F9A">
        <w:rPr>
          <w:rFonts w:ascii="Times" w:hAnsi="Times"/>
        </w:rPr>
        <w:t xml:space="preserve"> in</w:t>
      </w:r>
      <w:r w:rsidR="00DF2572" w:rsidRPr="00F93F9A">
        <w:rPr>
          <w:rFonts w:ascii="Times" w:hAnsi="Times"/>
        </w:rPr>
        <w:t xml:space="preserve"> other</w:t>
      </w:r>
      <w:r w:rsidR="00AC724A" w:rsidRPr="00F93F9A">
        <w:rPr>
          <w:rFonts w:ascii="Times" w:hAnsi="Times"/>
        </w:rPr>
        <w:t xml:space="preserve"> closely related species of seagrass (</w:t>
      </w:r>
      <w:r w:rsidR="007D2C6E" w:rsidRPr="00F93F9A">
        <w:rPr>
          <w:rFonts w:ascii="Times" w:hAnsi="Times"/>
        </w:rPr>
        <w:t xml:space="preserve">Reusch 2000; </w:t>
      </w:r>
      <w:r w:rsidR="00AC724A" w:rsidRPr="00F93F9A">
        <w:rPr>
          <w:rFonts w:ascii="Times" w:hAnsi="Times"/>
        </w:rPr>
        <w:t>Sinclair et al. 2009; Smith et al. 2013)</w:t>
      </w:r>
      <w:r w:rsidR="00F25888" w:rsidRPr="00F93F9A">
        <w:rPr>
          <w:rFonts w:ascii="Times" w:hAnsi="Times"/>
        </w:rPr>
        <w:t>; however, cross-amplification of markers has</w:t>
      </w:r>
      <w:r w:rsidR="00325BB7" w:rsidRPr="00F93F9A">
        <w:rPr>
          <w:rFonts w:ascii="Times" w:hAnsi="Times"/>
        </w:rPr>
        <w:t xml:space="preserve"> </w:t>
      </w:r>
      <w:r w:rsidR="00DC4DEC" w:rsidRPr="00F93F9A">
        <w:rPr>
          <w:rFonts w:ascii="Times" w:hAnsi="Times"/>
        </w:rPr>
        <w:t xml:space="preserve">not </w:t>
      </w:r>
      <w:r w:rsidR="00F25888" w:rsidRPr="00F93F9A">
        <w:rPr>
          <w:rFonts w:ascii="Times" w:hAnsi="Times"/>
        </w:rPr>
        <w:t>been a ma</w:t>
      </w:r>
      <w:r w:rsidR="004C5728" w:rsidRPr="00F93F9A">
        <w:rPr>
          <w:rFonts w:ascii="Times" w:hAnsi="Times"/>
        </w:rPr>
        <w:t>jor focus in seagrass biology as compared to</w:t>
      </w:r>
      <w:r w:rsidR="0013444A" w:rsidRPr="00F93F9A">
        <w:rPr>
          <w:rFonts w:ascii="Times" w:hAnsi="Times"/>
        </w:rPr>
        <w:t xml:space="preserve"> </w:t>
      </w:r>
      <w:r w:rsidR="004C5728" w:rsidRPr="00F93F9A">
        <w:rPr>
          <w:rFonts w:ascii="Times" w:hAnsi="Times"/>
        </w:rPr>
        <w:t>crop plants</w:t>
      </w:r>
      <w:r w:rsidR="004E43B6" w:rsidRPr="00F93F9A">
        <w:rPr>
          <w:rFonts w:ascii="Times" w:hAnsi="Times"/>
        </w:rPr>
        <w:t>.</w:t>
      </w:r>
      <w:r w:rsidR="00325BB7" w:rsidRPr="00F93F9A">
        <w:rPr>
          <w:rFonts w:ascii="Times" w:hAnsi="Times"/>
          <w:b/>
        </w:rPr>
        <w:t xml:space="preserve"> </w:t>
      </w:r>
      <w:r w:rsidR="00325BB7" w:rsidRPr="00F93F9A">
        <w:rPr>
          <w:rFonts w:ascii="Times" w:hAnsi="Times"/>
        </w:rPr>
        <w:t>More recently</w:t>
      </w:r>
      <w:r w:rsidR="006841FB" w:rsidRPr="00F93F9A">
        <w:rPr>
          <w:rFonts w:ascii="Times" w:hAnsi="Times"/>
        </w:rPr>
        <w:t>,</w:t>
      </w:r>
      <w:r w:rsidRPr="00F93F9A">
        <w:rPr>
          <w:rFonts w:ascii="Times" w:hAnsi="Times"/>
        </w:rPr>
        <w:t xml:space="preserve"> novel methods </w:t>
      </w:r>
      <w:r w:rsidR="00D147FE" w:rsidRPr="00F93F9A">
        <w:rPr>
          <w:rFonts w:ascii="Times" w:hAnsi="Times"/>
        </w:rPr>
        <w:t>have been</w:t>
      </w:r>
      <w:r w:rsidR="004C5728" w:rsidRPr="00F93F9A">
        <w:rPr>
          <w:rFonts w:ascii="Times" w:hAnsi="Times"/>
        </w:rPr>
        <w:t xml:space="preserve"> developed to detect g</w:t>
      </w:r>
      <w:r w:rsidR="0013444A" w:rsidRPr="00F93F9A">
        <w:rPr>
          <w:rFonts w:ascii="Times" w:hAnsi="Times"/>
        </w:rPr>
        <w:t>enic-SSRs</w:t>
      </w:r>
      <w:r w:rsidR="006E0100" w:rsidRPr="00F93F9A">
        <w:rPr>
          <w:rFonts w:ascii="Times" w:hAnsi="Times"/>
        </w:rPr>
        <w:t xml:space="preserve"> </w:t>
      </w:r>
      <w:r w:rsidR="0013444A" w:rsidRPr="00F93F9A">
        <w:rPr>
          <w:rFonts w:ascii="Times" w:hAnsi="Times"/>
        </w:rPr>
        <w:t>in seagrasses</w:t>
      </w:r>
      <w:r w:rsidR="00AC724A" w:rsidRPr="00F93F9A">
        <w:rPr>
          <w:rFonts w:ascii="Times" w:hAnsi="Times"/>
        </w:rPr>
        <w:t xml:space="preserve">. </w:t>
      </w:r>
      <w:r w:rsidR="00CB2C3E" w:rsidRPr="00F93F9A">
        <w:rPr>
          <w:rFonts w:ascii="Times" w:hAnsi="Times"/>
        </w:rPr>
        <w:t>G</w:t>
      </w:r>
      <w:r w:rsidRPr="00F93F9A">
        <w:rPr>
          <w:rFonts w:ascii="Times" w:hAnsi="Times"/>
        </w:rPr>
        <w:t xml:space="preserve">enic-SSRs </w:t>
      </w:r>
      <w:r w:rsidR="00D147FE" w:rsidRPr="00F93F9A">
        <w:rPr>
          <w:rFonts w:ascii="Times" w:hAnsi="Times"/>
        </w:rPr>
        <w:t>have</w:t>
      </w:r>
      <w:r w:rsidR="00AC724A" w:rsidRPr="00F93F9A">
        <w:rPr>
          <w:rFonts w:ascii="Times" w:hAnsi="Times"/>
        </w:rPr>
        <w:t xml:space="preserve"> so far</w:t>
      </w:r>
      <w:r w:rsidR="00D147FE" w:rsidRPr="00F93F9A">
        <w:rPr>
          <w:rFonts w:ascii="Times" w:hAnsi="Times"/>
        </w:rPr>
        <w:t xml:space="preserve"> been </w:t>
      </w:r>
      <w:r w:rsidR="00CB2C3E" w:rsidRPr="00F93F9A">
        <w:rPr>
          <w:rFonts w:ascii="Times" w:hAnsi="Times"/>
        </w:rPr>
        <w:t xml:space="preserve">identified </w:t>
      </w:r>
      <w:r w:rsidRPr="00F93F9A">
        <w:rPr>
          <w:rFonts w:ascii="Times" w:hAnsi="Times"/>
        </w:rPr>
        <w:t xml:space="preserve">in the seagrasses </w:t>
      </w:r>
      <w:r w:rsidRPr="00F93F9A">
        <w:rPr>
          <w:rFonts w:ascii="Times" w:hAnsi="Times"/>
          <w:i/>
        </w:rPr>
        <w:t>Zostera marina</w:t>
      </w:r>
      <w:r w:rsidR="00325BB7" w:rsidRPr="00F93F9A">
        <w:rPr>
          <w:rFonts w:ascii="Times" w:hAnsi="Times"/>
        </w:rPr>
        <w:t xml:space="preserve"> and </w:t>
      </w:r>
      <w:r w:rsidRPr="00F93F9A">
        <w:rPr>
          <w:rFonts w:ascii="Times" w:hAnsi="Times"/>
          <w:i/>
        </w:rPr>
        <w:t>Posidonia oceanica</w:t>
      </w:r>
      <w:r w:rsidRPr="00F93F9A">
        <w:rPr>
          <w:rFonts w:ascii="Times" w:hAnsi="Times"/>
        </w:rPr>
        <w:t xml:space="preserve"> (</w:t>
      </w:r>
      <w:r w:rsidR="006C249A" w:rsidRPr="00F93F9A">
        <w:rPr>
          <w:rFonts w:ascii="Times" w:hAnsi="Times"/>
        </w:rPr>
        <w:t xml:space="preserve">Oatjen and Reusch. 2007; </w:t>
      </w:r>
      <w:r w:rsidRPr="00F93F9A">
        <w:rPr>
          <w:rFonts w:ascii="Times" w:hAnsi="Times"/>
        </w:rPr>
        <w:t>Reusch</w:t>
      </w:r>
      <w:r w:rsidR="009E6CCC" w:rsidRPr="00F93F9A">
        <w:rPr>
          <w:rFonts w:ascii="Times" w:hAnsi="Times"/>
        </w:rPr>
        <w:t xml:space="preserve"> et al. 2008; Massa et al. 2011</w:t>
      </w:r>
      <w:r w:rsidR="00490A4E" w:rsidRPr="00F93F9A">
        <w:rPr>
          <w:rFonts w:ascii="Times" w:hAnsi="Times"/>
        </w:rPr>
        <w:t xml:space="preserve">). </w:t>
      </w:r>
      <w:r w:rsidR="00DF2572" w:rsidRPr="00F93F9A">
        <w:rPr>
          <w:rFonts w:ascii="Times" w:hAnsi="Times"/>
        </w:rPr>
        <w:t>Such methodologies reduce</w:t>
      </w:r>
      <w:r w:rsidRPr="00F93F9A">
        <w:rPr>
          <w:rFonts w:ascii="Times" w:hAnsi="Times"/>
        </w:rPr>
        <w:t xml:space="preserve"> time </w:t>
      </w:r>
      <w:r w:rsidR="00D147FE" w:rsidRPr="00F93F9A">
        <w:rPr>
          <w:rFonts w:ascii="Times" w:hAnsi="Times"/>
        </w:rPr>
        <w:t xml:space="preserve">and cost </w:t>
      </w:r>
      <w:r w:rsidRPr="00F93F9A">
        <w:rPr>
          <w:rFonts w:ascii="Times" w:hAnsi="Times"/>
        </w:rPr>
        <w:t>by scanning assembled transcriptomes</w:t>
      </w:r>
      <w:r w:rsidR="00D147FE" w:rsidRPr="00F93F9A">
        <w:rPr>
          <w:rFonts w:ascii="Times" w:hAnsi="Times"/>
        </w:rPr>
        <w:t xml:space="preserve"> or EST libraries</w:t>
      </w:r>
      <w:r w:rsidRPr="00F93F9A">
        <w:rPr>
          <w:rFonts w:ascii="Times" w:hAnsi="Times"/>
        </w:rPr>
        <w:t xml:space="preserve"> for SSR’s</w:t>
      </w:r>
      <w:r w:rsidR="00020959" w:rsidRPr="00F93F9A">
        <w:rPr>
          <w:rFonts w:ascii="Times" w:hAnsi="Times"/>
        </w:rPr>
        <w:t xml:space="preserve"> using software</w:t>
      </w:r>
      <w:r w:rsidRPr="00F93F9A">
        <w:rPr>
          <w:rFonts w:ascii="Times" w:hAnsi="Times"/>
        </w:rPr>
        <w:t>. The main benefit of genic-SSRs is that they can be associa</w:t>
      </w:r>
      <w:r w:rsidR="004E43B6" w:rsidRPr="00F93F9A">
        <w:rPr>
          <w:rFonts w:ascii="Times" w:hAnsi="Times"/>
        </w:rPr>
        <w:t>ted with functionally annotated</w:t>
      </w:r>
      <w:r w:rsidRPr="00F93F9A">
        <w:rPr>
          <w:rFonts w:ascii="Times" w:hAnsi="Times"/>
        </w:rPr>
        <w:t xml:space="preserve"> transcripts and</w:t>
      </w:r>
      <w:r w:rsidR="004E43B6" w:rsidRPr="00F93F9A">
        <w:rPr>
          <w:rFonts w:ascii="Times" w:hAnsi="Times"/>
        </w:rPr>
        <w:t xml:space="preserve"> functional protein domains, thus serving as FDM-</w:t>
      </w:r>
      <w:r w:rsidR="00DF2572" w:rsidRPr="00F93F9A">
        <w:rPr>
          <w:rFonts w:ascii="Times" w:hAnsi="Times"/>
        </w:rPr>
        <w:t>SSRs (Functional Domain Marker-</w:t>
      </w:r>
      <w:r w:rsidR="004E43B6" w:rsidRPr="00F93F9A">
        <w:rPr>
          <w:rFonts w:ascii="Times" w:hAnsi="Times"/>
        </w:rPr>
        <w:t>SSRs)</w:t>
      </w:r>
      <w:r w:rsidR="00CB0404" w:rsidRPr="00F93F9A">
        <w:rPr>
          <w:rFonts w:ascii="Times" w:hAnsi="Times"/>
        </w:rPr>
        <w:t xml:space="preserve">; </w:t>
      </w:r>
      <w:r w:rsidR="00F653A5" w:rsidRPr="00F93F9A">
        <w:rPr>
          <w:rFonts w:ascii="Times" w:hAnsi="Times"/>
        </w:rPr>
        <w:t>however</w:t>
      </w:r>
      <w:r w:rsidR="00CB0404" w:rsidRPr="00F93F9A">
        <w:rPr>
          <w:rFonts w:ascii="Times" w:hAnsi="Times"/>
        </w:rPr>
        <w:t>,</w:t>
      </w:r>
      <w:r w:rsidR="00F653A5" w:rsidRPr="00F93F9A">
        <w:rPr>
          <w:rFonts w:ascii="Times" w:hAnsi="Times"/>
        </w:rPr>
        <w:t xml:space="preserve"> compared to genom</w:t>
      </w:r>
      <w:r w:rsidR="00EE32AB" w:rsidRPr="00F93F9A">
        <w:rPr>
          <w:rFonts w:ascii="Times" w:hAnsi="Times"/>
        </w:rPr>
        <w:t>ic SSRs, the rate</w:t>
      </w:r>
      <w:r w:rsidR="00F653A5" w:rsidRPr="00F93F9A">
        <w:rPr>
          <w:rFonts w:ascii="Times" w:hAnsi="Times"/>
        </w:rPr>
        <w:t xml:space="preserve"> of polymorphism</w:t>
      </w:r>
      <w:r w:rsidR="00FD2B2F" w:rsidRPr="00F93F9A">
        <w:rPr>
          <w:rFonts w:ascii="Times" w:hAnsi="Times"/>
        </w:rPr>
        <w:t xml:space="preserve"> discovery</w:t>
      </w:r>
      <w:r w:rsidR="000B24CC" w:rsidRPr="00F93F9A">
        <w:rPr>
          <w:rFonts w:ascii="Times" w:hAnsi="Times"/>
        </w:rPr>
        <w:t xml:space="preserve"> can be</w:t>
      </w:r>
      <w:r w:rsidR="00F653A5" w:rsidRPr="00F93F9A">
        <w:rPr>
          <w:rFonts w:ascii="Times" w:hAnsi="Times"/>
        </w:rPr>
        <w:t xml:space="preserve"> lower</w:t>
      </w:r>
      <w:r w:rsidR="004E43B6" w:rsidRPr="00F93F9A">
        <w:rPr>
          <w:rFonts w:ascii="Times" w:hAnsi="Times"/>
        </w:rPr>
        <w:t>.</w:t>
      </w:r>
      <w:r w:rsidR="00446BDB" w:rsidRPr="00F93F9A">
        <w:rPr>
          <w:rFonts w:ascii="Times" w:hAnsi="Times"/>
        </w:rPr>
        <w:t xml:space="preserve"> </w:t>
      </w:r>
    </w:p>
    <w:p w14:paraId="06E64352" w14:textId="0338B0E6" w:rsidR="00AC724A" w:rsidRPr="00F93F9A" w:rsidRDefault="00AD25B4" w:rsidP="00C80B5B">
      <w:pPr>
        <w:spacing w:line="480" w:lineRule="auto"/>
        <w:jc w:val="both"/>
        <w:rPr>
          <w:rFonts w:ascii="Times" w:hAnsi="Times"/>
          <w:b/>
        </w:rPr>
      </w:pPr>
      <w:r w:rsidRPr="00F93F9A">
        <w:rPr>
          <w:rFonts w:ascii="Times" w:hAnsi="Times"/>
          <w:b/>
        </w:rPr>
        <w:t>4</w:t>
      </w:r>
      <w:r w:rsidR="005F7410" w:rsidRPr="00F93F9A">
        <w:rPr>
          <w:rFonts w:ascii="Times" w:hAnsi="Times"/>
          <w:b/>
        </w:rPr>
        <w:t>.3</w:t>
      </w:r>
      <w:r w:rsidR="00F80A4D" w:rsidRPr="00F93F9A">
        <w:rPr>
          <w:rFonts w:ascii="Times" w:hAnsi="Times"/>
          <w:b/>
        </w:rPr>
        <w:t xml:space="preserve"> -</w:t>
      </w:r>
      <w:r w:rsidR="00325BB7" w:rsidRPr="00F93F9A">
        <w:rPr>
          <w:rFonts w:ascii="Times" w:hAnsi="Times"/>
          <w:b/>
        </w:rPr>
        <w:t xml:space="preserve"> Is there a need </w:t>
      </w:r>
      <w:r w:rsidR="00F653A5" w:rsidRPr="00F93F9A">
        <w:rPr>
          <w:rFonts w:ascii="Times" w:hAnsi="Times"/>
          <w:b/>
        </w:rPr>
        <w:t>for further</w:t>
      </w:r>
      <w:r w:rsidR="00325BB7" w:rsidRPr="00F93F9A">
        <w:rPr>
          <w:rFonts w:ascii="Times" w:hAnsi="Times"/>
          <w:b/>
        </w:rPr>
        <w:t xml:space="preserve"> advance</w:t>
      </w:r>
      <w:r w:rsidR="00F653A5" w:rsidRPr="00F93F9A">
        <w:rPr>
          <w:rFonts w:ascii="Times" w:hAnsi="Times"/>
          <w:b/>
        </w:rPr>
        <w:t>s</w:t>
      </w:r>
      <w:r w:rsidR="00325BB7" w:rsidRPr="00F93F9A">
        <w:rPr>
          <w:rFonts w:ascii="Times" w:hAnsi="Times"/>
          <w:b/>
        </w:rPr>
        <w:t xml:space="preserve"> in the field of genetic markers?</w:t>
      </w:r>
    </w:p>
    <w:p w14:paraId="3E285A1F" w14:textId="1C735F5C" w:rsidR="00265D7F" w:rsidRPr="00F93F9A" w:rsidRDefault="002E5085" w:rsidP="00265D7F">
      <w:pPr>
        <w:spacing w:line="480" w:lineRule="auto"/>
        <w:jc w:val="both"/>
        <w:rPr>
          <w:rFonts w:ascii="Times" w:hAnsi="Times"/>
        </w:rPr>
      </w:pPr>
      <w:r w:rsidRPr="00F93F9A">
        <w:rPr>
          <w:rFonts w:ascii="Times" w:hAnsi="Times"/>
        </w:rPr>
        <w:t xml:space="preserve"> </w:t>
      </w:r>
      <w:r w:rsidR="00AC724A" w:rsidRPr="00F93F9A">
        <w:rPr>
          <w:rFonts w:ascii="Times" w:hAnsi="Times"/>
        </w:rPr>
        <w:tab/>
      </w:r>
      <w:r w:rsidRPr="00F93F9A">
        <w:rPr>
          <w:rFonts w:ascii="Times" w:hAnsi="Times"/>
        </w:rPr>
        <w:t xml:space="preserve">Whilst </w:t>
      </w:r>
      <w:r w:rsidR="00AD72BF" w:rsidRPr="00F93F9A">
        <w:rPr>
          <w:rFonts w:ascii="Times" w:hAnsi="Times"/>
        </w:rPr>
        <w:t>single nucleotide p</w:t>
      </w:r>
      <w:r w:rsidR="00AC724A" w:rsidRPr="00F93F9A">
        <w:rPr>
          <w:rFonts w:ascii="Times" w:hAnsi="Times"/>
        </w:rPr>
        <w:t>ol</w:t>
      </w:r>
      <w:r w:rsidR="00AD72BF" w:rsidRPr="00F93F9A">
        <w:rPr>
          <w:rFonts w:ascii="Times" w:hAnsi="Times"/>
        </w:rPr>
        <w:t>y</w:t>
      </w:r>
      <w:r w:rsidR="00AC724A" w:rsidRPr="00F93F9A">
        <w:rPr>
          <w:rFonts w:ascii="Times" w:hAnsi="Times"/>
        </w:rPr>
        <w:t>morphisms (</w:t>
      </w:r>
      <w:r w:rsidRPr="00F93F9A">
        <w:rPr>
          <w:rFonts w:ascii="Times" w:hAnsi="Times"/>
        </w:rPr>
        <w:t>SNPs</w:t>
      </w:r>
      <w:r w:rsidR="00AC724A" w:rsidRPr="00F93F9A">
        <w:rPr>
          <w:rFonts w:ascii="Times" w:hAnsi="Times"/>
        </w:rPr>
        <w:t>)</w:t>
      </w:r>
      <w:r w:rsidRPr="00F93F9A">
        <w:rPr>
          <w:rFonts w:ascii="Times" w:hAnsi="Times"/>
        </w:rPr>
        <w:t xml:space="preserve"> are the most widely abundant polymorphism in organisms</w:t>
      </w:r>
      <w:r w:rsidR="00A7670C" w:rsidRPr="00F93F9A">
        <w:rPr>
          <w:rFonts w:ascii="Times" w:hAnsi="Times"/>
        </w:rPr>
        <w:t xml:space="preserve"> </w:t>
      </w:r>
      <w:r w:rsidR="00EB6023" w:rsidRPr="00F93F9A">
        <w:rPr>
          <w:rFonts w:ascii="Times" w:hAnsi="Times"/>
        </w:rPr>
        <w:t>(Appleby et al. 2009)</w:t>
      </w:r>
      <w:r w:rsidRPr="00F93F9A">
        <w:rPr>
          <w:rFonts w:ascii="Times" w:hAnsi="Times"/>
        </w:rPr>
        <w:t xml:space="preserve">, </w:t>
      </w:r>
      <w:r w:rsidR="0046337D" w:rsidRPr="00F93F9A">
        <w:rPr>
          <w:rFonts w:ascii="Times" w:hAnsi="Times"/>
        </w:rPr>
        <w:t>their use</w:t>
      </w:r>
      <w:r w:rsidRPr="00F93F9A">
        <w:rPr>
          <w:rFonts w:ascii="Times" w:hAnsi="Times"/>
        </w:rPr>
        <w:t xml:space="preserve"> in seagrasses</w:t>
      </w:r>
      <w:r w:rsidR="00674F86" w:rsidRPr="00F93F9A">
        <w:rPr>
          <w:rFonts w:ascii="Times" w:hAnsi="Times"/>
        </w:rPr>
        <w:t xml:space="preserve"> has been </w:t>
      </w:r>
      <w:r w:rsidR="003F0222" w:rsidRPr="00F93F9A">
        <w:rPr>
          <w:rFonts w:ascii="Times" w:hAnsi="Times"/>
        </w:rPr>
        <w:t>limited</w:t>
      </w:r>
      <w:r w:rsidRPr="00F93F9A">
        <w:rPr>
          <w:rFonts w:ascii="Times" w:hAnsi="Times"/>
        </w:rPr>
        <w:t>.</w:t>
      </w:r>
      <w:r w:rsidR="003F15A3" w:rsidRPr="00F93F9A">
        <w:rPr>
          <w:rFonts w:ascii="Times" w:hAnsi="Times"/>
        </w:rPr>
        <w:t xml:space="preserve"> </w:t>
      </w:r>
      <w:r w:rsidR="00B5066F" w:rsidRPr="00F93F9A">
        <w:rPr>
          <w:rFonts w:ascii="Times" w:hAnsi="Times"/>
        </w:rPr>
        <w:t>SNP’s have desired characteristics including low error rates, high frequencies of occurrence and a simple mutation mechanism; however, they are often b</w:t>
      </w:r>
      <w:r w:rsidR="00FD2B2F" w:rsidRPr="00F93F9A">
        <w:rPr>
          <w:rFonts w:ascii="Times" w:hAnsi="Times"/>
        </w:rPr>
        <w:t>i-allelic (Appleby et al. 2009) and as a result are not as desirable as SSRs</w:t>
      </w:r>
      <w:r w:rsidR="00B5066F" w:rsidRPr="00F93F9A">
        <w:rPr>
          <w:rFonts w:ascii="Times" w:hAnsi="Times"/>
        </w:rPr>
        <w:t xml:space="preserve">. </w:t>
      </w:r>
      <w:r w:rsidR="0013444A" w:rsidRPr="00F93F9A">
        <w:rPr>
          <w:rFonts w:ascii="Times" w:hAnsi="Times"/>
        </w:rPr>
        <w:t>Thirty-seven SNPs have</w:t>
      </w:r>
      <w:r w:rsidR="00B91462" w:rsidRPr="00F93F9A">
        <w:rPr>
          <w:rFonts w:ascii="Times" w:hAnsi="Times"/>
        </w:rPr>
        <w:t xml:space="preserve"> </w:t>
      </w:r>
      <w:r w:rsidR="003F15A3" w:rsidRPr="00F93F9A">
        <w:rPr>
          <w:rFonts w:ascii="Times" w:hAnsi="Times"/>
        </w:rPr>
        <w:t xml:space="preserve">been identified in </w:t>
      </w:r>
      <w:r w:rsidR="003F15A3" w:rsidRPr="00F93F9A">
        <w:rPr>
          <w:rFonts w:ascii="Times" w:hAnsi="Times"/>
          <w:i/>
        </w:rPr>
        <w:t>Zostera marina</w:t>
      </w:r>
      <w:r w:rsidR="003F15A3" w:rsidRPr="00F93F9A">
        <w:rPr>
          <w:rFonts w:ascii="Times" w:hAnsi="Times"/>
        </w:rPr>
        <w:t xml:space="preserve"> </w:t>
      </w:r>
      <w:r w:rsidR="00B5066F" w:rsidRPr="00F93F9A">
        <w:rPr>
          <w:rFonts w:ascii="Times" w:hAnsi="Times"/>
        </w:rPr>
        <w:t xml:space="preserve">(Ferber et al. 2008) and utilized </w:t>
      </w:r>
      <w:r w:rsidR="004C5728" w:rsidRPr="00F93F9A">
        <w:rPr>
          <w:rFonts w:ascii="Times" w:hAnsi="Times"/>
        </w:rPr>
        <w:t>in population genetics</w:t>
      </w:r>
      <w:r w:rsidR="003F15A3" w:rsidRPr="00F93F9A">
        <w:rPr>
          <w:rFonts w:ascii="Times" w:hAnsi="Times"/>
        </w:rPr>
        <w:t xml:space="preserve"> (Oetjen et al. 2010).</w:t>
      </w:r>
      <w:r w:rsidR="00B5066F" w:rsidRPr="00F93F9A">
        <w:rPr>
          <w:rFonts w:ascii="Times" w:hAnsi="Times"/>
        </w:rPr>
        <w:t xml:space="preserve"> Whilst the</w:t>
      </w:r>
      <w:r w:rsidR="003F0222" w:rsidRPr="00F93F9A">
        <w:rPr>
          <w:rFonts w:ascii="Times" w:hAnsi="Times"/>
        </w:rPr>
        <w:t xml:space="preserve"> availabi</w:t>
      </w:r>
      <w:r w:rsidR="00674F86" w:rsidRPr="00F93F9A">
        <w:rPr>
          <w:rFonts w:ascii="Times" w:hAnsi="Times"/>
        </w:rPr>
        <w:t xml:space="preserve">lity of sequenced genomes </w:t>
      </w:r>
      <w:r w:rsidR="003F0222" w:rsidRPr="00F93F9A">
        <w:rPr>
          <w:rFonts w:ascii="Times" w:hAnsi="Times"/>
        </w:rPr>
        <w:t>allow</w:t>
      </w:r>
      <w:r w:rsidR="000F7655" w:rsidRPr="00F93F9A">
        <w:rPr>
          <w:rFonts w:ascii="Times" w:hAnsi="Times"/>
        </w:rPr>
        <w:t>s</w:t>
      </w:r>
      <w:r w:rsidR="003F0222" w:rsidRPr="00F93F9A">
        <w:rPr>
          <w:rFonts w:ascii="Times" w:hAnsi="Times"/>
        </w:rPr>
        <w:t xml:space="preserve"> for SNPs to be detected</w:t>
      </w:r>
      <w:r w:rsidR="00B5066F" w:rsidRPr="00F93F9A">
        <w:rPr>
          <w:rFonts w:ascii="Times" w:hAnsi="Times"/>
        </w:rPr>
        <w:t xml:space="preserve"> easily, </w:t>
      </w:r>
      <w:r w:rsidR="003F15A3" w:rsidRPr="00F93F9A">
        <w:rPr>
          <w:rFonts w:ascii="Times" w:hAnsi="Times"/>
        </w:rPr>
        <w:t>novel</w:t>
      </w:r>
      <w:r w:rsidR="0013444A" w:rsidRPr="00F93F9A">
        <w:rPr>
          <w:rFonts w:ascii="Times" w:hAnsi="Times"/>
        </w:rPr>
        <w:t xml:space="preserve"> and cost effective</w:t>
      </w:r>
      <w:r w:rsidR="003F15A3" w:rsidRPr="00F93F9A">
        <w:rPr>
          <w:rFonts w:ascii="Times" w:hAnsi="Times"/>
        </w:rPr>
        <w:t xml:space="preserve"> methods such as </w:t>
      </w:r>
      <w:r w:rsidR="00B5066F" w:rsidRPr="00F93F9A">
        <w:rPr>
          <w:rFonts w:ascii="Times" w:hAnsi="Times"/>
        </w:rPr>
        <w:t>ddRAD (double digest Restriction site A</w:t>
      </w:r>
      <w:r w:rsidR="003F15A3" w:rsidRPr="00F93F9A">
        <w:rPr>
          <w:rFonts w:ascii="Times" w:hAnsi="Times"/>
        </w:rPr>
        <w:t>ssociated DNA sequencing)</w:t>
      </w:r>
      <w:r w:rsidR="0087221E" w:rsidRPr="00F93F9A">
        <w:rPr>
          <w:rFonts w:ascii="Times" w:hAnsi="Times"/>
        </w:rPr>
        <w:t xml:space="preserve"> and GBS (Genotyping By Sequencing)</w:t>
      </w:r>
      <w:r w:rsidR="003F15A3" w:rsidRPr="00F93F9A">
        <w:rPr>
          <w:rFonts w:ascii="Times" w:hAnsi="Times"/>
        </w:rPr>
        <w:t xml:space="preserve"> </w:t>
      </w:r>
      <w:r w:rsidR="0087221E" w:rsidRPr="00F93F9A">
        <w:rPr>
          <w:rFonts w:ascii="Times" w:hAnsi="Times"/>
        </w:rPr>
        <w:t>can make</w:t>
      </w:r>
      <w:r w:rsidR="003F15A3" w:rsidRPr="00F93F9A">
        <w:rPr>
          <w:rFonts w:ascii="Times" w:hAnsi="Times"/>
        </w:rPr>
        <w:t xml:space="preserve"> use of reduced genome complexity</w:t>
      </w:r>
      <w:r w:rsidR="0013444A" w:rsidRPr="00F93F9A">
        <w:rPr>
          <w:rFonts w:ascii="Times" w:hAnsi="Times"/>
        </w:rPr>
        <w:t xml:space="preserve"> and therefore offer cheaper</w:t>
      </w:r>
      <w:r w:rsidR="0087221E" w:rsidRPr="00F93F9A">
        <w:rPr>
          <w:rFonts w:ascii="Times" w:hAnsi="Times"/>
        </w:rPr>
        <w:t xml:space="preserve"> alternative</w:t>
      </w:r>
      <w:r w:rsidR="0013444A" w:rsidRPr="00F93F9A">
        <w:rPr>
          <w:rFonts w:ascii="Times" w:hAnsi="Times"/>
        </w:rPr>
        <w:t>s</w:t>
      </w:r>
      <w:r w:rsidR="0087221E" w:rsidRPr="00F93F9A">
        <w:rPr>
          <w:rFonts w:ascii="Times" w:hAnsi="Times"/>
        </w:rPr>
        <w:t xml:space="preserve"> than whole genome sequencing </w:t>
      </w:r>
      <w:r w:rsidR="00B5066F" w:rsidRPr="00F93F9A">
        <w:rPr>
          <w:rFonts w:ascii="Times" w:hAnsi="Times"/>
        </w:rPr>
        <w:t>(</w:t>
      </w:r>
      <w:r w:rsidR="0087221E" w:rsidRPr="00F93F9A">
        <w:rPr>
          <w:rFonts w:ascii="Times" w:hAnsi="Times"/>
        </w:rPr>
        <w:t xml:space="preserve">Elshire et al. 2011; </w:t>
      </w:r>
      <w:r w:rsidR="00B5066F" w:rsidRPr="00F93F9A">
        <w:rPr>
          <w:rFonts w:ascii="Times" w:hAnsi="Times"/>
        </w:rPr>
        <w:t>Peterson et al. 2012)</w:t>
      </w:r>
      <w:r w:rsidR="003F15A3" w:rsidRPr="00F93F9A">
        <w:rPr>
          <w:rFonts w:ascii="Times" w:hAnsi="Times"/>
        </w:rPr>
        <w:t>.</w:t>
      </w:r>
      <w:r w:rsidR="00B5066F" w:rsidRPr="00F93F9A">
        <w:rPr>
          <w:rFonts w:ascii="Times" w:hAnsi="Times"/>
        </w:rPr>
        <w:t xml:space="preserve"> </w:t>
      </w:r>
      <w:r w:rsidR="0013444A" w:rsidRPr="00F93F9A">
        <w:rPr>
          <w:rFonts w:ascii="Times" w:hAnsi="Times"/>
        </w:rPr>
        <w:t>S</w:t>
      </w:r>
      <w:r w:rsidR="00B5066F" w:rsidRPr="00F93F9A">
        <w:rPr>
          <w:rFonts w:ascii="Times" w:hAnsi="Times"/>
        </w:rPr>
        <w:t>uch methods have yet to be implemented in seagrass studies.</w:t>
      </w:r>
      <w:r w:rsidR="003F15A3" w:rsidRPr="00F93F9A">
        <w:rPr>
          <w:rFonts w:ascii="Times" w:hAnsi="Times"/>
        </w:rPr>
        <w:t xml:space="preserve"> GBS</w:t>
      </w:r>
      <w:r w:rsidR="0087221E" w:rsidRPr="00F93F9A">
        <w:rPr>
          <w:rFonts w:ascii="Times" w:hAnsi="Times"/>
        </w:rPr>
        <w:t xml:space="preserve"> and ddRAD</w:t>
      </w:r>
      <w:r w:rsidR="003F15A3" w:rsidRPr="00F93F9A">
        <w:rPr>
          <w:rFonts w:ascii="Times" w:hAnsi="Times"/>
        </w:rPr>
        <w:t xml:space="preserve"> can </w:t>
      </w:r>
      <w:r w:rsidR="0013444A" w:rsidRPr="00F93F9A">
        <w:rPr>
          <w:rFonts w:ascii="Times" w:hAnsi="Times"/>
        </w:rPr>
        <w:t xml:space="preserve">detect SNPs, </w:t>
      </w:r>
      <w:r w:rsidR="003F15A3" w:rsidRPr="00F93F9A">
        <w:rPr>
          <w:rFonts w:ascii="Times" w:hAnsi="Times"/>
        </w:rPr>
        <w:t>microsatellit</w:t>
      </w:r>
      <w:r w:rsidR="00B5066F" w:rsidRPr="00F93F9A">
        <w:rPr>
          <w:rFonts w:ascii="Times" w:hAnsi="Times"/>
        </w:rPr>
        <w:t>es, deletions and insertions. The approach</w:t>
      </w:r>
      <w:r w:rsidR="003F15A3" w:rsidRPr="00F93F9A">
        <w:rPr>
          <w:rFonts w:ascii="Times" w:hAnsi="Times"/>
        </w:rPr>
        <w:t xml:space="preserve"> provides a higher resolutio</w:t>
      </w:r>
      <w:r w:rsidR="0087221E" w:rsidRPr="00F93F9A">
        <w:rPr>
          <w:rFonts w:ascii="Times" w:hAnsi="Times"/>
        </w:rPr>
        <w:t>n than microsatellite screening</w:t>
      </w:r>
      <w:r w:rsidR="003F15A3" w:rsidRPr="00F93F9A">
        <w:rPr>
          <w:rFonts w:ascii="Times" w:hAnsi="Times"/>
        </w:rPr>
        <w:t>. Additionally it can provide information on QTL (quantitive trait loci) and associate mapping</w:t>
      </w:r>
      <w:r w:rsidR="007F7A39" w:rsidRPr="00F93F9A">
        <w:rPr>
          <w:rFonts w:ascii="Times" w:hAnsi="Times"/>
        </w:rPr>
        <w:t>,</w:t>
      </w:r>
      <w:r w:rsidR="001F7CB5" w:rsidRPr="00F93F9A">
        <w:rPr>
          <w:rFonts w:ascii="Times" w:hAnsi="Times"/>
        </w:rPr>
        <w:t xml:space="preserve"> giving</w:t>
      </w:r>
      <w:r w:rsidR="0071429E" w:rsidRPr="00F93F9A">
        <w:rPr>
          <w:rFonts w:ascii="Times" w:hAnsi="Times"/>
        </w:rPr>
        <w:t xml:space="preserve"> us </w:t>
      </w:r>
      <w:r w:rsidR="00823EC0" w:rsidRPr="00F93F9A">
        <w:rPr>
          <w:rFonts w:ascii="Times" w:hAnsi="Times"/>
        </w:rPr>
        <w:t xml:space="preserve">the </w:t>
      </w:r>
      <w:r w:rsidR="007F7A39" w:rsidRPr="00F93F9A">
        <w:rPr>
          <w:rFonts w:ascii="Times" w:hAnsi="Times"/>
        </w:rPr>
        <w:t xml:space="preserve">ability </w:t>
      </w:r>
      <w:r w:rsidR="00823EC0" w:rsidRPr="00F93F9A">
        <w:rPr>
          <w:rFonts w:ascii="Times" w:hAnsi="Times"/>
        </w:rPr>
        <w:t xml:space="preserve">to </w:t>
      </w:r>
      <w:r w:rsidR="001F7CB5" w:rsidRPr="00F93F9A">
        <w:rPr>
          <w:rFonts w:ascii="Times" w:hAnsi="Times"/>
        </w:rPr>
        <w:t xml:space="preserve">identify </w:t>
      </w:r>
      <w:r w:rsidR="00823EC0" w:rsidRPr="00F93F9A">
        <w:rPr>
          <w:rFonts w:ascii="Times" w:hAnsi="Times"/>
        </w:rPr>
        <w:t>regions of the genome</w:t>
      </w:r>
      <w:r w:rsidR="007F7A39" w:rsidRPr="00F93F9A">
        <w:rPr>
          <w:rFonts w:ascii="Times" w:hAnsi="Times"/>
        </w:rPr>
        <w:t xml:space="preserve"> that</w:t>
      </w:r>
      <w:r w:rsidR="001F7CB5" w:rsidRPr="00F93F9A">
        <w:rPr>
          <w:rFonts w:ascii="Times" w:hAnsi="Times"/>
        </w:rPr>
        <w:t xml:space="preserve"> may</w:t>
      </w:r>
      <w:r w:rsidR="00823EC0" w:rsidRPr="00F93F9A">
        <w:rPr>
          <w:rFonts w:ascii="Times" w:hAnsi="Times"/>
        </w:rPr>
        <w:t xml:space="preserve"> offer</w:t>
      </w:r>
      <w:r w:rsidR="0071429E" w:rsidRPr="00F93F9A">
        <w:rPr>
          <w:rFonts w:ascii="Times" w:hAnsi="Times"/>
        </w:rPr>
        <w:t xml:space="preserve"> greater levels of</w:t>
      </w:r>
      <w:r w:rsidR="007F7A39" w:rsidRPr="00F93F9A">
        <w:rPr>
          <w:rFonts w:ascii="Times" w:hAnsi="Times"/>
        </w:rPr>
        <w:t xml:space="preserve"> phenotypic</w:t>
      </w:r>
      <w:r w:rsidR="0071429E" w:rsidRPr="00F93F9A">
        <w:rPr>
          <w:rFonts w:ascii="Times" w:hAnsi="Times"/>
        </w:rPr>
        <w:t xml:space="preserve"> fitness, as previously conducted in higher plants (Zeng e</w:t>
      </w:r>
      <w:r w:rsidR="007F7A39" w:rsidRPr="00F93F9A">
        <w:rPr>
          <w:rFonts w:ascii="Times" w:hAnsi="Times"/>
        </w:rPr>
        <w:t>t al. 2006; Båga et al. 2007). Fine scale genetic diversity</w:t>
      </w:r>
      <w:r w:rsidR="007728B4" w:rsidRPr="00F93F9A">
        <w:rPr>
          <w:rFonts w:ascii="Times" w:hAnsi="Times"/>
        </w:rPr>
        <w:t>, mosaics and</w:t>
      </w:r>
      <w:r w:rsidR="007F7A39" w:rsidRPr="00F93F9A">
        <w:rPr>
          <w:rFonts w:ascii="Times" w:hAnsi="Times"/>
        </w:rPr>
        <w:t xml:space="preserve"> s</w:t>
      </w:r>
      <w:r w:rsidR="006F27E2" w:rsidRPr="00F93F9A">
        <w:rPr>
          <w:rFonts w:ascii="Times" w:hAnsi="Times"/>
        </w:rPr>
        <w:t>omatic mutati</w:t>
      </w:r>
      <w:r w:rsidR="00CB0404" w:rsidRPr="00F93F9A">
        <w:rPr>
          <w:rFonts w:ascii="Times" w:hAnsi="Times"/>
        </w:rPr>
        <w:t>ons are also worth further investigation</w:t>
      </w:r>
      <w:r w:rsidR="006F27E2" w:rsidRPr="00F93F9A">
        <w:rPr>
          <w:rFonts w:ascii="Times" w:hAnsi="Times"/>
        </w:rPr>
        <w:t xml:space="preserve"> in seagrasses</w:t>
      </w:r>
      <w:r w:rsidR="00AF6C72" w:rsidRPr="00F93F9A">
        <w:rPr>
          <w:rFonts w:ascii="Times" w:hAnsi="Times"/>
        </w:rPr>
        <w:t xml:space="preserve"> (Reusch and Bo</w:t>
      </w:r>
      <w:r w:rsidR="007728B4" w:rsidRPr="00F93F9A">
        <w:rPr>
          <w:rFonts w:ascii="Times" w:hAnsi="Times"/>
        </w:rPr>
        <w:t>ström. 2011; Sherman et al. 2016)</w:t>
      </w:r>
      <w:r w:rsidR="00FD1EB4" w:rsidRPr="00F93F9A">
        <w:rPr>
          <w:rFonts w:ascii="Times" w:hAnsi="Times"/>
        </w:rPr>
        <w:t>,</w:t>
      </w:r>
      <w:r w:rsidR="00CB0404" w:rsidRPr="00F93F9A">
        <w:rPr>
          <w:rFonts w:ascii="Times" w:hAnsi="Times"/>
        </w:rPr>
        <w:t xml:space="preserve"> in order to determine</w:t>
      </w:r>
      <w:r w:rsidR="007728B4" w:rsidRPr="00F93F9A">
        <w:rPr>
          <w:rFonts w:ascii="Times" w:hAnsi="Times"/>
        </w:rPr>
        <w:t xml:space="preserve"> how their presence can</w:t>
      </w:r>
      <w:r w:rsidR="0071429E" w:rsidRPr="00F93F9A">
        <w:rPr>
          <w:rFonts w:ascii="Times" w:hAnsi="Times"/>
        </w:rPr>
        <w:t xml:space="preserve"> </w:t>
      </w:r>
      <w:r w:rsidR="007728B4" w:rsidRPr="00F93F9A">
        <w:rPr>
          <w:rFonts w:ascii="Times" w:hAnsi="Times"/>
        </w:rPr>
        <w:t>affect meadow resilience</w:t>
      </w:r>
      <w:r w:rsidR="00FD1EB4" w:rsidRPr="00F93F9A">
        <w:rPr>
          <w:rFonts w:ascii="Times" w:hAnsi="Times"/>
        </w:rPr>
        <w:t xml:space="preserve"> and the </w:t>
      </w:r>
      <w:r w:rsidR="004C5728" w:rsidRPr="00F93F9A">
        <w:rPr>
          <w:rFonts w:ascii="Times" w:hAnsi="Times"/>
        </w:rPr>
        <w:t>success of using</w:t>
      </w:r>
      <w:r w:rsidR="00FD1EB4" w:rsidRPr="00F93F9A">
        <w:rPr>
          <w:rFonts w:ascii="Times" w:hAnsi="Times"/>
        </w:rPr>
        <w:t xml:space="preserve"> SNPs</w:t>
      </w:r>
      <w:r w:rsidR="004C5728" w:rsidRPr="00F93F9A">
        <w:rPr>
          <w:rFonts w:ascii="Times" w:hAnsi="Times"/>
        </w:rPr>
        <w:t xml:space="preserve"> </w:t>
      </w:r>
      <w:r w:rsidR="000B24CC" w:rsidRPr="00F93F9A">
        <w:rPr>
          <w:rFonts w:ascii="Times" w:hAnsi="Times"/>
        </w:rPr>
        <w:t xml:space="preserve">whilst minimalizing </w:t>
      </w:r>
      <w:r w:rsidR="004C5728" w:rsidRPr="00F93F9A">
        <w:rPr>
          <w:rFonts w:ascii="Times" w:hAnsi="Times"/>
        </w:rPr>
        <w:t>error rates</w:t>
      </w:r>
      <w:r w:rsidR="00265D7F" w:rsidRPr="00F93F9A">
        <w:rPr>
          <w:rFonts w:ascii="Times" w:hAnsi="Times"/>
        </w:rPr>
        <w:t>.</w:t>
      </w:r>
      <w:r w:rsidR="00D455FC" w:rsidRPr="00F93F9A">
        <w:rPr>
          <w:rFonts w:ascii="Times" w:hAnsi="Times"/>
        </w:rPr>
        <w:t xml:space="preserve"> </w:t>
      </w:r>
      <w:r w:rsidR="0059113A" w:rsidRPr="00F93F9A">
        <w:rPr>
          <w:rFonts w:ascii="Times" w:hAnsi="Times"/>
        </w:rPr>
        <w:t xml:space="preserve">The final challenge </w:t>
      </w:r>
      <w:r w:rsidR="00833EFE" w:rsidRPr="00F93F9A">
        <w:rPr>
          <w:rFonts w:ascii="Times" w:hAnsi="Times"/>
        </w:rPr>
        <w:t xml:space="preserve">(although not discussed much in this review) is the </w:t>
      </w:r>
      <w:r w:rsidR="0059113A" w:rsidRPr="00F93F9A">
        <w:rPr>
          <w:rFonts w:ascii="Times" w:hAnsi="Times"/>
        </w:rPr>
        <w:t xml:space="preserve">ability </w:t>
      </w:r>
      <w:r w:rsidR="00833EFE" w:rsidRPr="00F93F9A">
        <w:rPr>
          <w:rFonts w:ascii="Times" w:hAnsi="Times"/>
        </w:rPr>
        <w:t>to dis</w:t>
      </w:r>
      <w:r w:rsidR="0059113A" w:rsidRPr="00F93F9A">
        <w:rPr>
          <w:rFonts w:ascii="Times" w:hAnsi="Times"/>
        </w:rPr>
        <w:t>criminate</w:t>
      </w:r>
      <w:r w:rsidR="00833EFE" w:rsidRPr="00F93F9A">
        <w:rPr>
          <w:rFonts w:ascii="Times" w:hAnsi="Times"/>
        </w:rPr>
        <w:t xml:space="preserve"> between taxa. It is our belief that many seagrass taxonomists still encounter trouble whilst determining the phylogenetics of seagrass species. As such, advancements in molecular markers</w:t>
      </w:r>
      <w:r w:rsidR="004C5728" w:rsidRPr="00F93F9A">
        <w:rPr>
          <w:rFonts w:ascii="Times" w:hAnsi="Times"/>
        </w:rPr>
        <w:t xml:space="preserve"> and high-throughout genomic sequencing</w:t>
      </w:r>
      <w:r w:rsidR="00833EFE" w:rsidRPr="00F93F9A">
        <w:rPr>
          <w:rFonts w:ascii="Times" w:hAnsi="Times"/>
        </w:rPr>
        <w:t xml:space="preserve"> can</w:t>
      </w:r>
      <w:r w:rsidR="007F7A39" w:rsidRPr="00F93F9A">
        <w:rPr>
          <w:rFonts w:ascii="Times" w:hAnsi="Times"/>
        </w:rPr>
        <w:t xml:space="preserve"> surely</w:t>
      </w:r>
      <w:r w:rsidR="00833EFE" w:rsidRPr="00F93F9A">
        <w:rPr>
          <w:rFonts w:ascii="Times" w:hAnsi="Times"/>
        </w:rPr>
        <w:t xml:space="preserve"> aid in such research and provide clearer relationships between species.</w:t>
      </w:r>
    </w:p>
    <w:p w14:paraId="22554C18" w14:textId="77777777" w:rsidR="00773226" w:rsidRPr="00F93F9A" w:rsidRDefault="00255479" w:rsidP="00C80B5B">
      <w:pPr>
        <w:spacing w:line="480" w:lineRule="auto"/>
        <w:jc w:val="both"/>
        <w:rPr>
          <w:rFonts w:ascii="Times" w:hAnsi="Times"/>
          <w:b/>
        </w:rPr>
      </w:pPr>
      <w:r w:rsidRPr="00F93F9A">
        <w:rPr>
          <w:rFonts w:ascii="Times" w:hAnsi="Times"/>
          <w:b/>
        </w:rPr>
        <w:t>Concluding remarks</w:t>
      </w:r>
    </w:p>
    <w:p w14:paraId="3D54E712" w14:textId="46FBFE21" w:rsidR="002B2B07" w:rsidRPr="00F93F9A" w:rsidRDefault="005125C3" w:rsidP="00C80B5B">
      <w:pPr>
        <w:spacing w:line="480" w:lineRule="auto"/>
        <w:ind w:firstLine="720"/>
        <w:jc w:val="both"/>
        <w:rPr>
          <w:rFonts w:ascii="Times" w:hAnsi="Times"/>
        </w:rPr>
      </w:pPr>
      <w:r w:rsidRPr="00F93F9A">
        <w:rPr>
          <w:rFonts w:ascii="Times" w:hAnsi="Times"/>
        </w:rPr>
        <w:t>Seagrass biologists</w:t>
      </w:r>
      <w:r w:rsidR="00B85530" w:rsidRPr="00F93F9A">
        <w:rPr>
          <w:rFonts w:ascii="Times" w:hAnsi="Times"/>
        </w:rPr>
        <w:t xml:space="preserve"> </w:t>
      </w:r>
      <w:r w:rsidR="00AD72BF" w:rsidRPr="00F93F9A">
        <w:rPr>
          <w:rFonts w:ascii="Times" w:hAnsi="Times"/>
        </w:rPr>
        <w:t>have</w:t>
      </w:r>
      <w:r w:rsidR="000F7655" w:rsidRPr="00F93F9A">
        <w:rPr>
          <w:rFonts w:ascii="Times" w:hAnsi="Times"/>
        </w:rPr>
        <w:t xml:space="preserve"> </w:t>
      </w:r>
      <w:r w:rsidR="00CF240B" w:rsidRPr="00F93F9A">
        <w:rPr>
          <w:rFonts w:ascii="Times" w:hAnsi="Times"/>
        </w:rPr>
        <w:t xml:space="preserve">undoubtedly </w:t>
      </w:r>
      <w:r w:rsidR="00AD72BF" w:rsidRPr="00F93F9A">
        <w:rPr>
          <w:rFonts w:ascii="Times" w:hAnsi="Times"/>
        </w:rPr>
        <w:t>made</w:t>
      </w:r>
      <w:r w:rsidR="000F7655" w:rsidRPr="00F93F9A">
        <w:rPr>
          <w:rFonts w:ascii="Times" w:hAnsi="Times"/>
        </w:rPr>
        <w:t xml:space="preserve"> </w:t>
      </w:r>
      <w:r w:rsidR="0054327B" w:rsidRPr="00F93F9A">
        <w:rPr>
          <w:rFonts w:ascii="Times" w:hAnsi="Times"/>
        </w:rPr>
        <w:t xml:space="preserve">up for </w:t>
      </w:r>
      <w:r w:rsidR="00F116E5" w:rsidRPr="00F93F9A">
        <w:rPr>
          <w:rFonts w:ascii="Times" w:hAnsi="Times"/>
        </w:rPr>
        <w:t xml:space="preserve">lost time </w:t>
      </w:r>
      <w:r w:rsidR="0054327B" w:rsidRPr="00F93F9A">
        <w:rPr>
          <w:rFonts w:ascii="Times" w:hAnsi="Times"/>
        </w:rPr>
        <w:t>by uncovering</w:t>
      </w:r>
      <w:r w:rsidR="00822F3B" w:rsidRPr="00F93F9A">
        <w:rPr>
          <w:rFonts w:ascii="Times" w:hAnsi="Times"/>
        </w:rPr>
        <w:t xml:space="preserve"> a wealth of</w:t>
      </w:r>
      <w:r w:rsidRPr="00F93F9A">
        <w:rPr>
          <w:rFonts w:ascii="Times" w:hAnsi="Times"/>
        </w:rPr>
        <w:t xml:space="preserve"> molecular</w:t>
      </w:r>
      <w:r w:rsidR="00822F3B" w:rsidRPr="00F93F9A">
        <w:rPr>
          <w:rFonts w:ascii="Times" w:hAnsi="Times"/>
        </w:rPr>
        <w:t xml:space="preserve"> knowledge over</w:t>
      </w:r>
      <w:r w:rsidR="00B85530" w:rsidRPr="00F93F9A">
        <w:rPr>
          <w:rFonts w:ascii="Times" w:hAnsi="Times"/>
        </w:rPr>
        <w:t xml:space="preserve"> the past decade</w:t>
      </w:r>
      <w:r w:rsidR="0054327B" w:rsidRPr="00F93F9A">
        <w:rPr>
          <w:rFonts w:ascii="Times" w:hAnsi="Times"/>
        </w:rPr>
        <w:t>.</w:t>
      </w:r>
      <w:r w:rsidR="00EA3226" w:rsidRPr="00F93F9A">
        <w:rPr>
          <w:rFonts w:ascii="Times" w:hAnsi="Times"/>
        </w:rPr>
        <w:t xml:space="preserve"> Perhaps the </w:t>
      </w:r>
      <w:r w:rsidR="00FD2B2F" w:rsidRPr="00F93F9A">
        <w:rPr>
          <w:rFonts w:ascii="Times" w:hAnsi="Times"/>
        </w:rPr>
        <w:t>most significan</w:t>
      </w:r>
      <w:r w:rsidR="004C5728" w:rsidRPr="00F93F9A">
        <w:rPr>
          <w:rFonts w:ascii="Times" w:hAnsi="Times"/>
        </w:rPr>
        <w:t>t</w:t>
      </w:r>
      <w:r w:rsidR="00AD72BF" w:rsidRPr="00F93F9A">
        <w:rPr>
          <w:rFonts w:ascii="Times" w:hAnsi="Times"/>
        </w:rPr>
        <w:t xml:space="preserve"> contribution has been </w:t>
      </w:r>
      <w:r w:rsidR="00FD2B2F" w:rsidRPr="00F93F9A">
        <w:rPr>
          <w:rFonts w:ascii="Times" w:hAnsi="Times"/>
        </w:rPr>
        <w:t>the</w:t>
      </w:r>
      <w:r w:rsidR="00B647C9" w:rsidRPr="00F93F9A">
        <w:rPr>
          <w:rFonts w:ascii="Times" w:hAnsi="Times"/>
        </w:rPr>
        <w:t xml:space="preserve"> </w:t>
      </w:r>
      <w:r w:rsidR="00EA3226" w:rsidRPr="00F93F9A">
        <w:rPr>
          <w:rFonts w:ascii="Times" w:hAnsi="Times"/>
        </w:rPr>
        <w:t xml:space="preserve">genome </w:t>
      </w:r>
      <w:r w:rsidRPr="00F93F9A">
        <w:rPr>
          <w:rFonts w:ascii="Times" w:hAnsi="Times"/>
        </w:rPr>
        <w:t xml:space="preserve">sequencing of </w:t>
      </w:r>
      <w:r w:rsidR="00EA3226" w:rsidRPr="00F93F9A">
        <w:rPr>
          <w:rFonts w:ascii="Times" w:hAnsi="Times"/>
          <w:i/>
        </w:rPr>
        <w:t>Z. marina</w:t>
      </w:r>
      <w:r w:rsidR="0087221E" w:rsidRPr="00F93F9A">
        <w:rPr>
          <w:rFonts w:ascii="Times" w:hAnsi="Times"/>
          <w:i/>
        </w:rPr>
        <w:t xml:space="preserve"> </w:t>
      </w:r>
      <w:r w:rsidR="0087221E" w:rsidRPr="00F93F9A">
        <w:rPr>
          <w:rFonts w:ascii="Times" w:hAnsi="Times"/>
        </w:rPr>
        <w:t>and</w:t>
      </w:r>
      <w:r w:rsidR="00AD72BF" w:rsidRPr="00F93F9A">
        <w:rPr>
          <w:rFonts w:ascii="Times" w:hAnsi="Times"/>
        </w:rPr>
        <w:t xml:space="preserve"> </w:t>
      </w:r>
      <w:r w:rsidR="000B24CC" w:rsidRPr="00F93F9A">
        <w:rPr>
          <w:rFonts w:ascii="Times" w:hAnsi="Times"/>
        </w:rPr>
        <w:t xml:space="preserve">various </w:t>
      </w:r>
      <w:r w:rsidRPr="00F93F9A">
        <w:rPr>
          <w:rFonts w:ascii="Times" w:hAnsi="Times"/>
        </w:rPr>
        <w:t>transcriptome</w:t>
      </w:r>
      <w:r w:rsidR="007B40B5" w:rsidRPr="00F93F9A">
        <w:rPr>
          <w:rFonts w:ascii="Times" w:hAnsi="Times"/>
        </w:rPr>
        <w:t xml:space="preserve"> </w:t>
      </w:r>
      <w:r w:rsidR="005F7410" w:rsidRPr="00F93F9A">
        <w:rPr>
          <w:rFonts w:ascii="Times" w:hAnsi="Times"/>
        </w:rPr>
        <w:t>studies.</w:t>
      </w:r>
      <w:r w:rsidR="0054327B" w:rsidRPr="00F93F9A">
        <w:rPr>
          <w:rFonts w:ascii="Times" w:hAnsi="Times"/>
        </w:rPr>
        <w:t xml:space="preserve"> Such knowledge has</w:t>
      </w:r>
      <w:r w:rsidR="00C00825" w:rsidRPr="00F93F9A">
        <w:rPr>
          <w:rFonts w:ascii="Times" w:hAnsi="Times"/>
        </w:rPr>
        <w:t xml:space="preserve"> </w:t>
      </w:r>
      <w:r w:rsidR="00EF6732" w:rsidRPr="00F93F9A">
        <w:rPr>
          <w:rFonts w:ascii="Times" w:hAnsi="Times"/>
        </w:rPr>
        <w:t xml:space="preserve">allowed us </w:t>
      </w:r>
      <w:r w:rsidR="002E4BE3" w:rsidRPr="00F93F9A">
        <w:rPr>
          <w:rFonts w:ascii="Times" w:hAnsi="Times"/>
        </w:rPr>
        <w:t xml:space="preserve">(i) </w:t>
      </w:r>
      <w:r w:rsidR="00EF6732" w:rsidRPr="00F93F9A">
        <w:rPr>
          <w:rFonts w:ascii="Times" w:hAnsi="Times"/>
        </w:rPr>
        <w:t xml:space="preserve">to </w:t>
      </w:r>
      <w:r w:rsidR="00C00825" w:rsidRPr="00F93F9A">
        <w:rPr>
          <w:rFonts w:ascii="Times" w:hAnsi="Times"/>
        </w:rPr>
        <w:t>obtain a clearer idea of evolutionary traits in seagrasse</w:t>
      </w:r>
      <w:r w:rsidR="00EF6732" w:rsidRPr="00F93F9A">
        <w:rPr>
          <w:rFonts w:ascii="Times" w:hAnsi="Times"/>
        </w:rPr>
        <w:t>s</w:t>
      </w:r>
      <w:r w:rsidR="002E4BE3" w:rsidRPr="00F93F9A">
        <w:rPr>
          <w:rFonts w:ascii="Times" w:hAnsi="Times"/>
        </w:rPr>
        <w:t xml:space="preserve"> and (ii) to</w:t>
      </w:r>
      <w:r w:rsidR="00EF6732" w:rsidRPr="00F93F9A">
        <w:rPr>
          <w:rFonts w:ascii="Times" w:hAnsi="Times"/>
        </w:rPr>
        <w:t xml:space="preserve"> </w:t>
      </w:r>
      <w:r w:rsidR="002E4BE3" w:rsidRPr="00F93F9A">
        <w:rPr>
          <w:rFonts w:ascii="Times" w:hAnsi="Times"/>
        </w:rPr>
        <w:t xml:space="preserve">elucidate </w:t>
      </w:r>
      <w:r w:rsidR="00EF6732" w:rsidRPr="00F93F9A">
        <w:rPr>
          <w:rFonts w:ascii="Times" w:hAnsi="Times"/>
        </w:rPr>
        <w:t xml:space="preserve">the role that molecular processes play in the systematic regulation of seagrasses in response to </w:t>
      </w:r>
      <w:r w:rsidR="007F7A39" w:rsidRPr="00F93F9A">
        <w:rPr>
          <w:rFonts w:ascii="Times" w:hAnsi="Times"/>
        </w:rPr>
        <w:t xml:space="preserve">their </w:t>
      </w:r>
      <w:r w:rsidR="00EF6732" w:rsidRPr="00F93F9A">
        <w:rPr>
          <w:rFonts w:ascii="Times" w:hAnsi="Times"/>
        </w:rPr>
        <w:t>environment</w:t>
      </w:r>
      <w:r w:rsidR="007F7A39" w:rsidRPr="00F93F9A">
        <w:rPr>
          <w:rFonts w:ascii="Times" w:hAnsi="Times"/>
        </w:rPr>
        <w:t>s</w:t>
      </w:r>
      <w:r w:rsidR="00B85530" w:rsidRPr="00F93F9A">
        <w:rPr>
          <w:rFonts w:ascii="Times" w:hAnsi="Times"/>
        </w:rPr>
        <w:t xml:space="preserve">. </w:t>
      </w:r>
      <w:r w:rsidRPr="00F93F9A">
        <w:rPr>
          <w:rFonts w:ascii="Times" w:hAnsi="Times"/>
        </w:rPr>
        <w:t>We envision that omics and profiling techniques will become</w:t>
      </w:r>
      <w:r w:rsidR="004C5728" w:rsidRPr="00F93F9A">
        <w:rPr>
          <w:rFonts w:ascii="Times" w:hAnsi="Times"/>
        </w:rPr>
        <w:t xml:space="preserve"> much more</w:t>
      </w:r>
      <w:r w:rsidR="007B40B5" w:rsidRPr="00F93F9A">
        <w:rPr>
          <w:rFonts w:ascii="Times" w:hAnsi="Times"/>
        </w:rPr>
        <w:t xml:space="preserve"> common </w:t>
      </w:r>
      <w:r w:rsidRPr="00F93F9A">
        <w:rPr>
          <w:rFonts w:ascii="Times" w:hAnsi="Times"/>
        </w:rPr>
        <w:t>in</w:t>
      </w:r>
      <w:r w:rsidR="004C5728" w:rsidRPr="00F93F9A">
        <w:rPr>
          <w:rFonts w:ascii="Times" w:hAnsi="Times"/>
        </w:rPr>
        <w:t xml:space="preserve"> the</w:t>
      </w:r>
      <w:r w:rsidRPr="00F93F9A">
        <w:rPr>
          <w:rFonts w:ascii="Times" w:hAnsi="Times"/>
        </w:rPr>
        <w:t xml:space="preserve"> seagrass biology</w:t>
      </w:r>
      <w:r w:rsidR="004C5728" w:rsidRPr="00F93F9A">
        <w:rPr>
          <w:rFonts w:ascii="Times" w:hAnsi="Times"/>
        </w:rPr>
        <w:t xml:space="preserve"> field</w:t>
      </w:r>
      <w:r w:rsidR="005F7410" w:rsidRPr="00F93F9A">
        <w:rPr>
          <w:rFonts w:ascii="Times" w:hAnsi="Times"/>
        </w:rPr>
        <w:t xml:space="preserve">, </w:t>
      </w:r>
      <w:r w:rsidR="007B40B5" w:rsidRPr="00F93F9A">
        <w:rPr>
          <w:rFonts w:ascii="Times" w:hAnsi="Times"/>
        </w:rPr>
        <w:t>as observed in the higher plant field</w:t>
      </w:r>
      <w:r w:rsidR="005F7410" w:rsidRPr="00F93F9A">
        <w:rPr>
          <w:rFonts w:ascii="Times" w:hAnsi="Times"/>
        </w:rPr>
        <w:t>. As su</w:t>
      </w:r>
      <w:r w:rsidR="007F7A39" w:rsidRPr="00F93F9A">
        <w:rPr>
          <w:rFonts w:ascii="Times" w:hAnsi="Times"/>
        </w:rPr>
        <w:t>ch seagrass biologists should seek out</w:t>
      </w:r>
      <w:r w:rsidR="005F7410" w:rsidRPr="00F93F9A">
        <w:rPr>
          <w:rFonts w:ascii="Times" w:hAnsi="Times"/>
        </w:rPr>
        <w:t xml:space="preserve"> higher plant studies as</w:t>
      </w:r>
      <w:r w:rsidR="004C5728" w:rsidRPr="00F93F9A">
        <w:rPr>
          <w:rFonts w:ascii="Times" w:hAnsi="Times"/>
        </w:rPr>
        <w:t xml:space="preserve"> suitable</w:t>
      </w:r>
      <w:r w:rsidR="005F7410" w:rsidRPr="00F93F9A">
        <w:rPr>
          <w:rFonts w:ascii="Times" w:hAnsi="Times"/>
        </w:rPr>
        <w:t xml:space="preserve"> </w:t>
      </w:r>
      <w:r w:rsidR="007F7A39" w:rsidRPr="00F93F9A">
        <w:rPr>
          <w:rFonts w:ascii="Times" w:hAnsi="Times"/>
        </w:rPr>
        <w:t xml:space="preserve">models </w:t>
      </w:r>
      <w:r w:rsidR="005F7410" w:rsidRPr="00F93F9A">
        <w:rPr>
          <w:rFonts w:ascii="Times" w:hAnsi="Times"/>
        </w:rPr>
        <w:t>for deciphering</w:t>
      </w:r>
      <w:r w:rsidR="007F7A39" w:rsidRPr="00F93F9A">
        <w:rPr>
          <w:rFonts w:ascii="Times" w:hAnsi="Times"/>
        </w:rPr>
        <w:t xml:space="preserve"> the molecular biology of seagrasses</w:t>
      </w:r>
      <w:r w:rsidR="005F7410" w:rsidRPr="00F93F9A">
        <w:rPr>
          <w:rFonts w:ascii="Times" w:hAnsi="Times"/>
        </w:rPr>
        <w:t>.</w:t>
      </w:r>
      <w:r w:rsidR="00B647C9" w:rsidRPr="00F93F9A">
        <w:rPr>
          <w:rFonts w:ascii="Times" w:hAnsi="Times"/>
        </w:rPr>
        <w:t xml:space="preserve"> </w:t>
      </w:r>
      <w:r w:rsidR="0017121D" w:rsidRPr="00F93F9A">
        <w:rPr>
          <w:rFonts w:ascii="Times" w:hAnsi="Times"/>
        </w:rPr>
        <w:t>T</w:t>
      </w:r>
      <w:r w:rsidR="002036E8" w:rsidRPr="00F93F9A">
        <w:rPr>
          <w:rFonts w:ascii="Times" w:hAnsi="Times"/>
        </w:rPr>
        <w:t xml:space="preserve">he </w:t>
      </w:r>
      <w:r w:rsidR="005F7410" w:rsidRPr="00F93F9A">
        <w:rPr>
          <w:rFonts w:ascii="Times" w:hAnsi="Times"/>
        </w:rPr>
        <w:t>development of future technology</w:t>
      </w:r>
      <w:r w:rsidR="007B40B5" w:rsidRPr="00F93F9A">
        <w:rPr>
          <w:rFonts w:ascii="Times" w:hAnsi="Times"/>
        </w:rPr>
        <w:t>, sequencing of more omic datasets</w:t>
      </w:r>
      <w:r w:rsidR="007F7A39" w:rsidRPr="00F93F9A">
        <w:rPr>
          <w:rFonts w:ascii="Times" w:hAnsi="Times"/>
        </w:rPr>
        <w:t xml:space="preserve"> and implementation of epigenetic research</w:t>
      </w:r>
      <w:r w:rsidR="005F7410" w:rsidRPr="00F93F9A">
        <w:rPr>
          <w:rFonts w:ascii="Times" w:hAnsi="Times"/>
        </w:rPr>
        <w:t xml:space="preserve"> </w:t>
      </w:r>
      <w:r w:rsidR="002036E8" w:rsidRPr="00F93F9A">
        <w:rPr>
          <w:rFonts w:ascii="Times" w:hAnsi="Times"/>
        </w:rPr>
        <w:t xml:space="preserve">will no doubt aid in </w:t>
      </w:r>
      <w:r w:rsidR="0087221E" w:rsidRPr="00F93F9A">
        <w:rPr>
          <w:rFonts w:ascii="Times" w:hAnsi="Times"/>
        </w:rPr>
        <w:t>increasing</w:t>
      </w:r>
      <w:r w:rsidR="007F7A39" w:rsidRPr="00F93F9A">
        <w:rPr>
          <w:rFonts w:ascii="Times" w:hAnsi="Times"/>
        </w:rPr>
        <w:t xml:space="preserve"> the accuracy and knowledge gained from such research</w:t>
      </w:r>
      <w:r w:rsidR="00FC32A9" w:rsidRPr="00F93F9A">
        <w:rPr>
          <w:rFonts w:ascii="Times" w:hAnsi="Times"/>
        </w:rPr>
        <w:t>.</w:t>
      </w:r>
      <w:r w:rsidR="00EF6732" w:rsidRPr="00F93F9A">
        <w:rPr>
          <w:rFonts w:ascii="Times" w:hAnsi="Times"/>
        </w:rPr>
        <w:t xml:space="preserve"> </w:t>
      </w:r>
      <w:r w:rsidR="008C2F4C" w:rsidRPr="00F93F9A">
        <w:rPr>
          <w:rFonts w:ascii="Times" w:hAnsi="Times"/>
        </w:rPr>
        <w:t>W</w:t>
      </w:r>
      <w:r w:rsidR="0087221E" w:rsidRPr="00F93F9A">
        <w:rPr>
          <w:rFonts w:ascii="Times" w:hAnsi="Times"/>
        </w:rPr>
        <w:t xml:space="preserve">hilst </w:t>
      </w:r>
      <w:r w:rsidR="00EF6732" w:rsidRPr="00F93F9A">
        <w:rPr>
          <w:rFonts w:ascii="Times" w:hAnsi="Times"/>
        </w:rPr>
        <w:t>SSR markers remain</w:t>
      </w:r>
      <w:r w:rsidR="00777590" w:rsidRPr="00F93F9A">
        <w:rPr>
          <w:rFonts w:ascii="Times" w:hAnsi="Times"/>
        </w:rPr>
        <w:t xml:space="preserve"> the preferred choice of marker</w:t>
      </w:r>
      <w:r w:rsidR="0087221E" w:rsidRPr="00F93F9A">
        <w:rPr>
          <w:rFonts w:ascii="Times" w:hAnsi="Times"/>
        </w:rPr>
        <w:t>, the</w:t>
      </w:r>
      <w:r w:rsidR="007F7A39" w:rsidRPr="00F93F9A">
        <w:rPr>
          <w:rFonts w:ascii="Times" w:hAnsi="Times"/>
        </w:rPr>
        <w:t xml:space="preserve"> expansion and</w:t>
      </w:r>
      <w:r w:rsidR="0087221E" w:rsidRPr="00F93F9A">
        <w:rPr>
          <w:rFonts w:ascii="Times" w:hAnsi="Times"/>
        </w:rPr>
        <w:t xml:space="preserve"> utilization of </w:t>
      </w:r>
      <w:r w:rsidR="004C5728" w:rsidRPr="00F93F9A">
        <w:rPr>
          <w:rFonts w:ascii="Times" w:hAnsi="Times"/>
        </w:rPr>
        <w:t>dd</w:t>
      </w:r>
      <w:r w:rsidR="0087221E" w:rsidRPr="00F93F9A">
        <w:rPr>
          <w:rFonts w:ascii="Times" w:hAnsi="Times"/>
        </w:rPr>
        <w:t>RAD and GBS approaches</w:t>
      </w:r>
      <w:r w:rsidR="00B647C9" w:rsidRPr="00F93F9A">
        <w:rPr>
          <w:rFonts w:ascii="Times" w:hAnsi="Times"/>
        </w:rPr>
        <w:t xml:space="preserve"> in the future</w:t>
      </w:r>
      <w:r w:rsidR="007F7A39" w:rsidRPr="00F93F9A">
        <w:rPr>
          <w:rFonts w:ascii="Times" w:hAnsi="Times"/>
        </w:rPr>
        <w:t xml:space="preserve"> can </w:t>
      </w:r>
      <w:r w:rsidR="001675AA" w:rsidRPr="00F93F9A">
        <w:rPr>
          <w:rFonts w:ascii="Times" w:hAnsi="Times"/>
        </w:rPr>
        <w:t>help</w:t>
      </w:r>
      <w:r w:rsidR="008C2F4C" w:rsidRPr="00F93F9A">
        <w:rPr>
          <w:rFonts w:ascii="Times" w:hAnsi="Times"/>
        </w:rPr>
        <w:t xml:space="preserve"> o</w:t>
      </w:r>
      <w:r w:rsidR="002036E8" w:rsidRPr="00F93F9A">
        <w:rPr>
          <w:rFonts w:ascii="Times" w:hAnsi="Times"/>
        </w:rPr>
        <w:t>vercome the limitation</w:t>
      </w:r>
      <w:r w:rsidR="008C2F4C" w:rsidRPr="00F93F9A">
        <w:rPr>
          <w:rFonts w:ascii="Times" w:hAnsi="Times"/>
        </w:rPr>
        <w:t>s in</w:t>
      </w:r>
      <w:r w:rsidR="002036E8" w:rsidRPr="00F93F9A">
        <w:rPr>
          <w:rFonts w:ascii="Times" w:hAnsi="Times"/>
        </w:rPr>
        <w:t xml:space="preserve"> that </w:t>
      </w:r>
      <w:r w:rsidR="00315EED" w:rsidRPr="00F93F9A">
        <w:rPr>
          <w:rFonts w:ascii="Times" w:hAnsi="Times"/>
        </w:rPr>
        <w:t>approximat</w:t>
      </w:r>
      <w:r w:rsidR="00A1043D" w:rsidRPr="00F93F9A">
        <w:rPr>
          <w:rFonts w:ascii="Times" w:hAnsi="Times"/>
        </w:rPr>
        <w:t>ely</w:t>
      </w:r>
      <w:r w:rsidR="000C54AA" w:rsidRPr="00F93F9A">
        <w:rPr>
          <w:rFonts w:ascii="Times" w:hAnsi="Times"/>
        </w:rPr>
        <w:t xml:space="preserve"> only</w:t>
      </w:r>
      <w:r w:rsidR="00777590" w:rsidRPr="00F93F9A">
        <w:rPr>
          <w:rFonts w:ascii="Times" w:hAnsi="Times"/>
        </w:rPr>
        <w:t xml:space="preserve"> one</w:t>
      </w:r>
      <w:r w:rsidR="00A1043D" w:rsidRPr="00F93F9A">
        <w:rPr>
          <w:rFonts w:ascii="Times" w:hAnsi="Times"/>
        </w:rPr>
        <w:t xml:space="preserve"> third of </w:t>
      </w:r>
      <w:r w:rsidR="00EF6732" w:rsidRPr="00F93F9A">
        <w:rPr>
          <w:rFonts w:ascii="Times" w:hAnsi="Times"/>
        </w:rPr>
        <w:t>seagrass species have</w:t>
      </w:r>
      <w:r w:rsidR="000B24CC" w:rsidRPr="00F93F9A">
        <w:rPr>
          <w:rFonts w:ascii="Times" w:hAnsi="Times"/>
        </w:rPr>
        <w:t xml:space="preserve"> </w:t>
      </w:r>
      <w:r w:rsidR="00EF6732" w:rsidRPr="00F93F9A">
        <w:rPr>
          <w:rFonts w:ascii="Times" w:hAnsi="Times"/>
        </w:rPr>
        <w:t xml:space="preserve">suitable </w:t>
      </w:r>
      <w:r w:rsidR="002036E8" w:rsidRPr="00F93F9A">
        <w:rPr>
          <w:rFonts w:ascii="Times" w:hAnsi="Times"/>
        </w:rPr>
        <w:t xml:space="preserve">genetic </w:t>
      </w:r>
      <w:r w:rsidR="00EF6732" w:rsidRPr="00F93F9A">
        <w:rPr>
          <w:rFonts w:ascii="Times" w:hAnsi="Times"/>
        </w:rPr>
        <w:t>marker</w:t>
      </w:r>
      <w:r w:rsidR="00F116E5" w:rsidRPr="00F93F9A">
        <w:rPr>
          <w:rFonts w:ascii="Times" w:hAnsi="Times"/>
        </w:rPr>
        <w:t>s</w:t>
      </w:r>
      <w:r w:rsidR="00A1043D" w:rsidRPr="00F93F9A">
        <w:rPr>
          <w:rFonts w:ascii="Times" w:hAnsi="Times"/>
        </w:rPr>
        <w:t>.</w:t>
      </w:r>
      <w:r w:rsidR="002D3814" w:rsidRPr="00F93F9A">
        <w:rPr>
          <w:rFonts w:ascii="Times" w:hAnsi="Times"/>
        </w:rPr>
        <w:t xml:space="preserve"> </w:t>
      </w:r>
      <w:r w:rsidR="00FC32A9" w:rsidRPr="00F93F9A">
        <w:rPr>
          <w:rFonts w:ascii="Times" w:hAnsi="Times"/>
        </w:rPr>
        <w:t xml:space="preserve">On a final note, </w:t>
      </w:r>
      <w:r w:rsidR="00325BB7" w:rsidRPr="00F93F9A">
        <w:rPr>
          <w:rFonts w:ascii="Times" w:hAnsi="Times"/>
        </w:rPr>
        <w:t>omic</w:t>
      </w:r>
      <w:r w:rsidR="002036E8" w:rsidRPr="00F93F9A">
        <w:rPr>
          <w:rFonts w:ascii="Times" w:hAnsi="Times"/>
        </w:rPr>
        <w:t>s</w:t>
      </w:r>
      <w:r w:rsidR="00A7670C" w:rsidRPr="00F93F9A">
        <w:rPr>
          <w:rFonts w:ascii="Times" w:hAnsi="Times"/>
        </w:rPr>
        <w:t xml:space="preserve"> and molecular profiling</w:t>
      </w:r>
      <w:r w:rsidR="002D3814" w:rsidRPr="00F93F9A">
        <w:rPr>
          <w:rFonts w:ascii="Times" w:hAnsi="Times"/>
        </w:rPr>
        <w:t xml:space="preserve"> approaches </w:t>
      </w:r>
      <w:r w:rsidR="008C2F4C" w:rsidRPr="00F93F9A">
        <w:rPr>
          <w:rFonts w:ascii="Times" w:hAnsi="Times"/>
        </w:rPr>
        <w:t>should be considered as</w:t>
      </w:r>
      <w:r w:rsidR="002D3814" w:rsidRPr="00F93F9A">
        <w:rPr>
          <w:rFonts w:ascii="Times" w:hAnsi="Times"/>
        </w:rPr>
        <w:t xml:space="preserve"> </w:t>
      </w:r>
      <w:r w:rsidR="008C2F4C" w:rsidRPr="00F93F9A">
        <w:rPr>
          <w:rFonts w:ascii="Times" w:hAnsi="Times"/>
        </w:rPr>
        <w:t>complimentary</w:t>
      </w:r>
      <w:r w:rsidR="002D3814" w:rsidRPr="00F93F9A">
        <w:rPr>
          <w:rFonts w:ascii="Times" w:hAnsi="Times"/>
        </w:rPr>
        <w:t xml:space="preserve"> to physiological</w:t>
      </w:r>
      <w:r w:rsidR="00325BB7" w:rsidRPr="00F93F9A">
        <w:rPr>
          <w:rFonts w:ascii="Times" w:hAnsi="Times"/>
        </w:rPr>
        <w:t xml:space="preserve"> and </w:t>
      </w:r>
      <w:r w:rsidR="002036E8" w:rsidRPr="00F93F9A">
        <w:rPr>
          <w:rFonts w:ascii="Times" w:hAnsi="Times"/>
        </w:rPr>
        <w:t xml:space="preserve">ecological </w:t>
      </w:r>
      <w:r w:rsidR="002D3814" w:rsidRPr="00F93F9A">
        <w:rPr>
          <w:rFonts w:ascii="Times" w:hAnsi="Times"/>
        </w:rPr>
        <w:t>approaches</w:t>
      </w:r>
      <w:r w:rsidR="002036E8" w:rsidRPr="00F93F9A">
        <w:rPr>
          <w:rFonts w:ascii="Times" w:hAnsi="Times"/>
        </w:rPr>
        <w:t xml:space="preserve"> and not as the</w:t>
      </w:r>
      <w:r w:rsidR="008C2F4C" w:rsidRPr="00F93F9A">
        <w:rPr>
          <w:rFonts w:ascii="Times" w:hAnsi="Times"/>
        </w:rPr>
        <w:t xml:space="preserve"> sole</w:t>
      </w:r>
      <w:r w:rsidR="002036E8" w:rsidRPr="00F93F9A">
        <w:rPr>
          <w:rFonts w:ascii="Times" w:hAnsi="Times"/>
        </w:rPr>
        <w:t xml:space="preserve"> answer to all biologica</w:t>
      </w:r>
      <w:r w:rsidR="008C2F4C" w:rsidRPr="00F93F9A">
        <w:rPr>
          <w:rFonts w:ascii="Times" w:hAnsi="Times"/>
        </w:rPr>
        <w:t>lly relevant questions. A</w:t>
      </w:r>
      <w:r w:rsidR="0071429E" w:rsidRPr="00F93F9A">
        <w:rPr>
          <w:rFonts w:ascii="Times" w:hAnsi="Times"/>
        </w:rPr>
        <w:t>s such integrated</w:t>
      </w:r>
      <w:r w:rsidR="002D3814" w:rsidRPr="00F93F9A">
        <w:rPr>
          <w:rFonts w:ascii="Times" w:hAnsi="Times"/>
        </w:rPr>
        <w:t xml:space="preserve"> studies</w:t>
      </w:r>
      <w:r w:rsidR="004C5728" w:rsidRPr="00F93F9A">
        <w:rPr>
          <w:rFonts w:ascii="Times" w:hAnsi="Times"/>
        </w:rPr>
        <w:t xml:space="preserve"> </w:t>
      </w:r>
      <w:r w:rsidR="008C2F4C" w:rsidRPr="00F93F9A">
        <w:rPr>
          <w:rFonts w:ascii="Times" w:hAnsi="Times"/>
        </w:rPr>
        <w:t xml:space="preserve">will </w:t>
      </w:r>
      <w:r w:rsidR="002036E8" w:rsidRPr="00F93F9A">
        <w:rPr>
          <w:rFonts w:ascii="Times" w:hAnsi="Times"/>
        </w:rPr>
        <w:t>help to</w:t>
      </w:r>
      <w:r w:rsidR="00EA3226" w:rsidRPr="00F93F9A">
        <w:rPr>
          <w:rFonts w:ascii="Times" w:hAnsi="Times"/>
        </w:rPr>
        <w:t xml:space="preserve"> play a</w:t>
      </w:r>
      <w:r w:rsidR="002036E8" w:rsidRPr="00F93F9A">
        <w:rPr>
          <w:rFonts w:ascii="Times" w:hAnsi="Times"/>
        </w:rPr>
        <w:t xml:space="preserve"> more influential </w:t>
      </w:r>
      <w:r w:rsidR="00EA3226" w:rsidRPr="00F93F9A">
        <w:rPr>
          <w:rFonts w:ascii="Times" w:hAnsi="Times"/>
        </w:rPr>
        <w:t xml:space="preserve">role in </w:t>
      </w:r>
      <w:r w:rsidR="002036E8" w:rsidRPr="00F93F9A">
        <w:rPr>
          <w:rFonts w:ascii="Times" w:hAnsi="Times"/>
        </w:rPr>
        <w:t xml:space="preserve">our understanding of seagrasses, </w:t>
      </w:r>
      <w:r w:rsidR="00B32FE0" w:rsidRPr="00F93F9A">
        <w:rPr>
          <w:rFonts w:ascii="Times" w:hAnsi="Times"/>
        </w:rPr>
        <w:t>especially in</w:t>
      </w:r>
      <w:r w:rsidR="004C5728" w:rsidRPr="00F93F9A">
        <w:rPr>
          <w:rFonts w:ascii="Times" w:hAnsi="Times"/>
        </w:rPr>
        <w:t xml:space="preserve"> regard to</w:t>
      </w:r>
      <w:r w:rsidR="0006017E" w:rsidRPr="00F93F9A">
        <w:rPr>
          <w:rFonts w:ascii="Times" w:hAnsi="Times"/>
        </w:rPr>
        <w:t xml:space="preserve"> future climate change and disturbance events</w:t>
      </w:r>
      <w:r w:rsidR="00B32FE0" w:rsidRPr="00F93F9A">
        <w:rPr>
          <w:rFonts w:ascii="Times" w:hAnsi="Times"/>
        </w:rPr>
        <w:t>.</w:t>
      </w:r>
    </w:p>
    <w:p w14:paraId="6E1991C5" w14:textId="364232F5" w:rsidR="009E358D" w:rsidRPr="00F93F9A" w:rsidRDefault="00B96ED6" w:rsidP="00C80B5B">
      <w:pPr>
        <w:spacing w:line="480" w:lineRule="auto"/>
        <w:jc w:val="both"/>
        <w:rPr>
          <w:rFonts w:ascii="Times" w:hAnsi="Times"/>
          <w:b/>
        </w:rPr>
      </w:pPr>
      <w:r w:rsidRPr="00F93F9A">
        <w:rPr>
          <w:rFonts w:ascii="Times" w:hAnsi="Times"/>
          <w:b/>
        </w:rPr>
        <w:t>A</w:t>
      </w:r>
      <w:r w:rsidR="009E358D" w:rsidRPr="00F93F9A">
        <w:rPr>
          <w:rFonts w:ascii="Times" w:hAnsi="Times"/>
          <w:b/>
        </w:rPr>
        <w:t>cknowledgements</w:t>
      </w:r>
    </w:p>
    <w:p w14:paraId="31AA4ADD" w14:textId="77777777" w:rsidR="00F93F9A" w:rsidRDefault="009E358D" w:rsidP="00C80B5B">
      <w:pPr>
        <w:spacing w:line="480" w:lineRule="auto"/>
        <w:jc w:val="both"/>
        <w:rPr>
          <w:rFonts w:ascii="Times" w:hAnsi="Times"/>
        </w:rPr>
      </w:pPr>
      <w:r w:rsidRPr="00F93F9A">
        <w:rPr>
          <w:rFonts w:ascii="Times" w:hAnsi="Times"/>
        </w:rPr>
        <w:t>Peter Davey would like to acknowledge the International Research Scholarship and</w:t>
      </w:r>
      <w:r w:rsidR="000B24CC" w:rsidRPr="00F93F9A">
        <w:rPr>
          <w:rFonts w:ascii="Times" w:hAnsi="Times"/>
        </w:rPr>
        <w:t xml:space="preserve"> the</w:t>
      </w:r>
      <w:r w:rsidRPr="00F93F9A">
        <w:rPr>
          <w:rFonts w:ascii="Times" w:hAnsi="Times"/>
        </w:rPr>
        <w:t xml:space="preserve"> CSIRO Office o</w:t>
      </w:r>
      <w:r w:rsidR="004C170C" w:rsidRPr="00F93F9A">
        <w:rPr>
          <w:rFonts w:ascii="Times" w:hAnsi="Times"/>
        </w:rPr>
        <w:t>f the Chief Executive (OCE) top</w:t>
      </w:r>
      <w:r w:rsidR="00210A78" w:rsidRPr="00F93F9A">
        <w:rPr>
          <w:rFonts w:ascii="Times" w:hAnsi="Times"/>
        </w:rPr>
        <w:t>-</w:t>
      </w:r>
      <w:r w:rsidRPr="00F93F9A">
        <w:rPr>
          <w:rFonts w:ascii="Times" w:hAnsi="Times"/>
        </w:rPr>
        <w:t>up scholarship</w:t>
      </w:r>
      <w:r w:rsidR="00210ECF" w:rsidRPr="00F93F9A">
        <w:rPr>
          <w:rFonts w:ascii="Times" w:hAnsi="Times"/>
        </w:rPr>
        <w:t xml:space="preserve">s kindly provided by the University of Technology Sydney and </w:t>
      </w:r>
      <w:r w:rsidR="00A51CE6" w:rsidRPr="00F93F9A">
        <w:rPr>
          <w:rFonts w:ascii="Times" w:hAnsi="Times"/>
        </w:rPr>
        <w:t>CSIRO, which</w:t>
      </w:r>
      <w:r w:rsidR="000B24CC" w:rsidRPr="00F93F9A">
        <w:rPr>
          <w:rFonts w:ascii="Times" w:hAnsi="Times"/>
        </w:rPr>
        <w:t xml:space="preserve"> funded this work</w:t>
      </w:r>
      <w:r w:rsidRPr="00F93F9A">
        <w:rPr>
          <w:rFonts w:ascii="Times" w:hAnsi="Times"/>
        </w:rPr>
        <w:t>.</w:t>
      </w:r>
      <w:r w:rsidR="0017121D" w:rsidRPr="00F93F9A">
        <w:rPr>
          <w:rFonts w:ascii="Times" w:hAnsi="Times"/>
        </w:rPr>
        <w:t xml:space="preserve"> </w:t>
      </w:r>
      <w:r w:rsidR="00210A78" w:rsidRPr="00F93F9A">
        <w:rPr>
          <w:rFonts w:ascii="Times" w:hAnsi="Times"/>
        </w:rPr>
        <w:t xml:space="preserve">We </w:t>
      </w:r>
      <w:r w:rsidR="0017121D" w:rsidRPr="00F93F9A">
        <w:rPr>
          <w:rFonts w:ascii="Times" w:hAnsi="Times"/>
        </w:rPr>
        <w:t>would</w:t>
      </w:r>
      <w:r w:rsidR="000B24CC" w:rsidRPr="00F93F9A">
        <w:rPr>
          <w:rFonts w:ascii="Times" w:hAnsi="Times"/>
        </w:rPr>
        <w:t xml:space="preserve"> also</w:t>
      </w:r>
      <w:r w:rsidR="0017121D" w:rsidRPr="00F93F9A">
        <w:rPr>
          <w:rFonts w:ascii="Times" w:hAnsi="Times"/>
        </w:rPr>
        <w:t xml:space="preserve"> like to acknowledge Professor John Raven of Dundee University for</w:t>
      </w:r>
      <w:r w:rsidR="00210A78" w:rsidRPr="00F93F9A">
        <w:rPr>
          <w:rFonts w:ascii="Times" w:hAnsi="Times"/>
        </w:rPr>
        <w:t xml:space="preserve"> </w:t>
      </w:r>
      <w:r w:rsidR="00210ECF" w:rsidRPr="00F93F9A">
        <w:rPr>
          <w:rFonts w:ascii="Times" w:hAnsi="Times"/>
        </w:rPr>
        <w:t>his participation in many</w:t>
      </w:r>
      <w:r w:rsidR="00210A78" w:rsidRPr="00F93F9A">
        <w:rPr>
          <w:rFonts w:ascii="Times" w:hAnsi="Times"/>
        </w:rPr>
        <w:t xml:space="preserve"> fruitful discussions</w:t>
      </w:r>
      <w:r w:rsidR="00E72C7E" w:rsidRPr="00F93F9A">
        <w:rPr>
          <w:rFonts w:ascii="Times" w:hAnsi="Times"/>
        </w:rPr>
        <w:t>,</w:t>
      </w:r>
      <w:r w:rsidR="00210A78" w:rsidRPr="00F93F9A">
        <w:rPr>
          <w:rFonts w:ascii="Times" w:hAnsi="Times"/>
        </w:rPr>
        <w:t xml:space="preserve"> and</w:t>
      </w:r>
      <w:r w:rsidR="00210ECF" w:rsidRPr="00F93F9A">
        <w:rPr>
          <w:rFonts w:ascii="Times" w:hAnsi="Times"/>
        </w:rPr>
        <w:t xml:space="preserve"> to</w:t>
      </w:r>
      <w:r w:rsidR="00210A78" w:rsidRPr="00F93F9A">
        <w:rPr>
          <w:rFonts w:ascii="Times" w:hAnsi="Times"/>
        </w:rPr>
        <w:t xml:space="preserve"> Dr. Martin Schliep for providing feedback in the early stages of</w:t>
      </w:r>
      <w:r w:rsidR="00317406" w:rsidRPr="00F93F9A">
        <w:rPr>
          <w:rFonts w:ascii="Times" w:hAnsi="Times"/>
        </w:rPr>
        <w:t xml:space="preserve"> this review</w:t>
      </w:r>
      <w:r w:rsidR="00210A78" w:rsidRPr="00F93F9A">
        <w:rPr>
          <w:rFonts w:ascii="Times" w:hAnsi="Times"/>
        </w:rPr>
        <w:t>.</w:t>
      </w:r>
    </w:p>
    <w:p w14:paraId="2DB1C1C1" w14:textId="77777777" w:rsidR="00F93F9A" w:rsidRDefault="00F93F9A" w:rsidP="00C80B5B">
      <w:pPr>
        <w:spacing w:line="480" w:lineRule="auto"/>
        <w:jc w:val="both"/>
        <w:rPr>
          <w:rFonts w:ascii="Times" w:hAnsi="Times"/>
        </w:rPr>
        <w:sectPr w:rsidR="00F93F9A" w:rsidSect="000909DC">
          <w:footerReference w:type="even" r:id="rId8"/>
          <w:footerReference w:type="default" r:id="rId9"/>
          <w:pgSz w:w="11900" w:h="16840"/>
          <w:pgMar w:top="1440" w:right="851" w:bottom="1440" w:left="567" w:header="708" w:footer="708" w:gutter="0"/>
          <w:cols w:space="708"/>
          <w:docGrid w:linePitch="360"/>
        </w:sectPr>
      </w:pPr>
    </w:p>
    <w:tbl>
      <w:tblPr>
        <w:tblW w:w="12653" w:type="dxa"/>
        <w:tblInd w:w="93" w:type="dxa"/>
        <w:tblLayout w:type="fixed"/>
        <w:tblLook w:val="04A0" w:firstRow="1" w:lastRow="0" w:firstColumn="1" w:lastColumn="0" w:noHBand="0" w:noVBand="1"/>
      </w:tblPr>
      <w:tblGrid>
        <w:gridCol w:w="2425"/>
        <w:gridCol w:w="7513"/>
        <w:gridCol w:w="2715"/>
      </w:tblGrid>
      <w:tr w:rsidR="00F93F9A" w:rsidRPr="004C65B9" w14:paraId="68CDE3B7" w14:textId="77777777" w:rsidTr="007B609C">
        <w:trPr>
          <w:trHeight w:val="320"/>
        </w:trPr>
        <w:tc>
          <w:tcPr>
            <w:tcW w:w="2425" w:type="dxa"/>
            <w:tcBorders>
              <w:top w:val="single" w:sz="4" w:space="0" w:color="auto"/>
              <w:left w:val="nil"/>
              <w:bottom w:val="single" w:sz="4" w:space="0" w:color="auto"/>
              <w:right w:val="nil"/>
            </w:tcBorders>
            <w:shd w:val="clear" w:color="auto" w:fill="auto"/>
            <w:noWrap/>
            <w:vAlign w:val="center"/>
            <w:hideMark/>
          </w:tcPr>
          <w:p w14:paraId="6D06CA76" w14:textId="77777777" w:rsidR="00F93F9A" w:rsidRPr="004C65B9" w:rsidRDefault="00F93F9A" w:rsidP="007B609C">
            <w:pPr>
              <w:jc w:val="both"/>
              <w:rPr>
                <w:rFonts w:ascii="Times New Roman" w:hAnsi="Times New Roman" w:cs="Times New Roman"/>
                <w:b/>
                <w:sz w:val="20"/>
                <w:szCs w:val="20"/>
              </w:rPr>
            </w:pPr>
            <w:r w:rsidRPr="004C65B9">
              <w:rPr>
                <w:rFonts w:ascii="Times New Roman" w:hAnsi="Times New Roman" w:cs="Times New Roman"/>
                <w:b/>
                <w:sz w:val="20"/>
                <w:szCs w:val="20"/>
              </w:rPr>
              <w:t>Species</w:t>
            </w:r>
          </w:p>
        </w:tc>
        <w:tc>
          <w:tcPr>
            <w:tcW w:w="7513" w:type="dxa"/>
            <w:tcBorders>
              <w:top w:val="single" w:sz="4" w:space="0" w:color="auto"/>
              <w:left w:val="nil"/>
              <w:bottom w:val="single" w:sz="4" w:space="0" w:color="auto"/>
              <w:right w:val="nil"/>
            </w:tcBorders>
            <w:shd w:val="clear" w:color="auto" w:fill="auto"/>
            <w:noWrap/>
            <w:vAlign w:val="center"/>
            <w:hideMark/>
          </w:tcPr>
          <w:p w14:paraId="38920A54" w14:textId="77777777" w:rsidR="00F93F9A" w:rsidRPr="004C65B9" w:rsidRDefault="00F93F9A" w:rsidP="007B609C">
            <w:pPr>
              <w:jc w:val="both"/>
              <w:rPr>
                <w:rFonts w:ascii="Times New Roman" w:hAnsi="Times New Roman" w:cs="Times New Roman"/>
                <w:b/>
                <w:sz w:val="20"/>
                <w:szCs w:val="20"/>
              </w:rPr>
            </w:pPr>
            <w:r w:rsidRPr="004C65B9">
              <w:rPr>
                <w:rFonts w:ascii="Times New Roman" w:hAnsi="Times New Roman" w:cs="Times New Roman"/>
                <w:b/>
                <w:sz w:val="20"/>
                <w:szCs w:val="20"/>
              </w:rPr>
              <w:t>Source(s) of information</w:t>
            </w:r>
          </w:p>
        </w:tc>
        <w:tc>
          <w:tcPr>
            <w:tcW w:w="2715" w:type="dxa"/>
            <w:tcBorders>
              <w:top w:val="single" w:sz="4" w:space="0" w:color="auto"/>
              <w:left w:val="nil"/>
              <w:bottom w:val="single" w:sz="4" w:space="0" w:color="auto"/>
              <w:right w:val="nil"/>
            </w:tcBorders>
            <w:shd w:val="clear" w:color="auto" w:fill="auto"/>
            <w:noWrap/>
            <w:vAlign w:val="center"/>
            <w:hideMark/>
          </w:tcPr>
          <w:p w14:paraId="55A2FCED" w14:textId="77777777" w:rsidR="00F93F9A" w:rsidRPr="004C65B9" w:rsidRDefault="00F93F9A" w:rsidP="007B609C">
            <w:pPr>
              <w:jc w:val="right"/>
              <w:rPr>
                <w:rFonts w:ascii="Times New Roman" w:hAnsi="Times New Roman" w:cs="Times New Roman"/>
                <w:b/>
                <w:sz w:val="20"/>
                <w:szCs w:val="20"/>
              </w:rPr>
            </w:pPr>
            <w:r w:rsidRPr="004C65B9">
              <w:rPr>
                <w:rFonts w:ascii="Times New Roman" w:hAnsi="Times New Roman" w:cs="Times New Roman"/>
                <w:b/>
                <w:sz w:val="20"/>
                <w:szCs w:val="20"/>
              </w:rPr>
              <w:t># Polymorphic SSR Loci</w:t>
            </w:r>
          </w:p>
        </w:tc>
      </w:tr>
      <w:tr w:rsidR="00F93F9A" w:rsidRPr="004C65B9" w14:paraId="196A0803" w14:textId="77777777" w:rsidTr="007B609C">
        <w:trPr>
          <w:trHeight w:val="320"/>
        </w:trPr>
        <w:tc>
          <w:tcPr>
            <w:tcW w:w="2425" w:type="dxa"/>
            <w:tcBorders>
              <w:top w:val="single" w:sz="4" w:space="0" w:color="auto"/>
              <w:left w:val="nil"/>
              <w:right w:val="nil"/>
            </w:tcBorders>
            <w:shd w:val="clear" w:color="auto" w:fill="auto"/>
            <w:noWrap/>
            <w:vAlign w:val="center"/>
          </w:tcPr>
          <w:p w14:paraId="3DA5D898" w14:textId="77777777" w:rsidR="00F93F9A" w:rsidRPr="00B71636" w:rsidRDefault="00F93F9A" w:rsidP="007B609C">
            <w:pPr>
              <w:jc w:val="both"/>
              <w:rPr>
                <w:rFonts w:ascii="Times" w:hAnsi="Times" w:cs="Times New Roman"/>
                <w:i/>
                <w:sz w:val="20"/>
                <w:szCs w:val="20"/>
              </w:rPr>
            </w:pPr>
            <w:r w:rsidRPr="00B71636">
              <w:rPr>
                <w:rFonts w:ascii="Times" w:hAnsi="Times" w:cs="Times New Roman"/>
                <w:i/>
                <w:sz w:val="20"/>
                <w:szCs w:val="20"/>
              </w:rPr>
              <w:t>Thalassia hemprichii</w:t>
            </w:r>
          </w:p>
        </w:tc>
        <w:tc>
          <w:tcPr>
            <w:tcW w:w="7513" w:type="dxa"/>
            <w:tcBorders>
              <w:top w:val="single" w:sz="4" w:space="0" w:color="auto"/>
              <w:left w:val="nil"/>
              <w:right w:val="nil"/>
            </w:tcBorders>
            <w:shd w:val="clear" w:color="auto" w:fill="auto"/>
            <w:noWrap/>
            <w:vAlign w:val="center"/>
          </w:tcPr>
          <w:p w14:paraId="1E731563"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Matsuki et a</w:t>
            </w:r>
            <w:r>
              <w:rPr>
                <w:rFonts w:ascii="Times" w:hAnsi="Times" w:cs="Times New Roman"/>
                <w:sz w:val="20"/>
                <w:szCs w:val="20"/>
              </w:rPr>
              <w:t xml:space="preserve">l. 2012; Wainwright et al. 2013b; </w:t>
            </w:r>
            <w:r w:rsidRPr="004C65B9">
              <w:rPr>
                <w:rFonts w:ascii="Times" w:hAnsi="Times" w:cs="Times New Roman"/>
                <w:sz w:val="20"/>
                <w:szCs w:val="20"/>
              </w:rPr>
              <w:t>Van Dijk et al. 2014</w:t>
            </w:r>
          </w:p>
        </w:tc>
        <w:tc>
          <w:tcPr>
            <w:tcW w:w="2715" w:type="dxa"/>
            <w:tcBorders>
              <w:top w:val="single" w:sz="4" w:space="0" w:color="auto"/>
              <w:left w:val="nil"/>
              <w:right w:val="nil"/>
            </w:tcBorders>
            <w:shd w:val="clear" w:color="auto" w:fill="auto"/>
            <w:noWrap/>
            <w:vAlign w:val="center"/>
          </w:tcPr>
          <w:p w14:paraId="40084C75" w14:textId="77777777" w:rsidR="00F93F9A" w:rsidRPr="004C65B9" w:rsidRDefault="00F93F9A" w:rsidP="007B609C">
            <w:pPr>
              <w:jc w:val="right"/>
              <w:rPr>
                <w:rFonts w:ascii="Times" w:hAnsi="Times" w:cs="Times New Roman"/>
                <w:sz w:val="20"/>
                <w:szCs w:val="20"/>
              </w:rPr>
            </w:pPr>
            <w:r w:rsidRPr="004C65B9">
              <w:rPr>
                <w:rFonts w:ascii="Times" w:hAnsi="Times" w:cs="Times New Roman"/>
                <w:sz w:val="20"/>
                <w:szCs w:val="20"/>
              </w:rPr>
              <w:t>49</w:t>
            </w:r>
          </w:p>
        </w:tc>
      </w:tr>
      <w:tr w:rsidR="00F93F9A" w:rsidRPr="004C65B9" w14:paraId="133EE325" w14:textId="77777777" w:rsidTr="007B609C">
        <w:trPr>
          <w:trHeight w:val="320"/>
        </w:trPr>
        <w:tc>
          <w:tcPr>
            <w:tcW w:w="2425" w:type="dxa"/>
            <w:tcBorders>
              <w:left w:val="nil"/>
              <w:right w:val="nil"/>
            </w:tcBorders>
            <w:shd w:val="clear" w:color="auto" w:fill="auto"/>
            <w:noWrap/>
            <w:vAlign w:val="center"/>
            <w:hideMark/>
          </w:tcPr>
          <w:p w14:paraId="13C216F6" w14:textId="77777777" w:rsidR="00F93F9A" w:rsidRPr="00B71636" w:rsidRDefault="00F93F9A" w:rsidP="007B609C">
            <w:pPr>
              <w:jc w:val="both"/>
              <w:rPr>
                <w:rFonts w:ascii="Times" w:hAnsi="Times" w:cs="Times New Roman"/>
                <w:i/>
                <w:sz w:val="20"/>
                <w:szCs w:val="20"/>
              </w:rPr>
            </w:pPr>
            <w:r w:rsidRPr="00B71636">
              <w:rPr>
                <w:rFonts w:ascii="Times" w:hAnsi="Times" w:cs="Times New Roman"/>
                <w:i/>
                <w:sz w:val="20"/>
                <w:szCs w:val="20"/>
              </w:rPr>
              <w:t>Zostera marina</w:t>
            </w:r>
          </w:p>
        </w:tc>
        <w:tc>
          <w:tcPr>
            <w:tcW w:w="7513" w:type="dxa"/>
            <w:tcBorders>
              <w:left w:val="nil"/>
              <w:right w:val="nil"/>
            </w:tcBorders>
            <w:shd w:val="clear" w:color="auto" w:fill="auto"/>
            <w:noWrap/>
            <w:vAlign w:val="center"/>
            <w:hideMark/>
          </w:tcPr>
          <w:p w14:paraId="17F793DE"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Reusch et al. 1999</w:t>
            </w:r>
            <w:r>
              <w:rPr>
                <w:rFonts w:ascii="Times" w:hAnsi="Times" w:cs="Times New Roman"/>
                <w:sz w:val="20"/>
                <w:szCs w:val="20"/>
              </w:rPr>
              <w:t>b</w:t>
            </w:r>
            <w:r w:rsidRPr="004C65B9">
              <w:rPr>
                <w:rFonts w:ascii="Times" w:hAnsi="Times" w:cs="Times New Roman"/>
                <w:sz w:val="20"/>
                <w:szCs w:val="20"/>
              </w:rPr>
              <w:t>; Reusch 2000</w:t>
            </w:r>
            <w:r>
              <w:rPr>
                <w:rFonts w:ascii="Times" w:hAnsi="Times" w:cs="Times New Roman"/>
                <w:sz w:val="20"/>
                <w:szCs w:val="20"/>
              </w:rPr>
              <w:t xml:space="preserve">; </w:t>
            </w:r>
            <w:r w:rsidRPr="004C65B9">
              <w:rPr>
                <w:rFonts w:ascii="Times" w:hAnsi="Times" w:cs="Times New Roman"/>
                <w:sz w:val="20"/>
                <w:szCs w:val="20"/>
              </w:rPr>
              <w:t>Oetjen an</w:t>
            </w:r>
            <w:r>
              <w:rPr>
                <w:rFonts w:ascii="Times" w:hAnsi="Times" w:cs="Times New Roman"/>
                <w:sz w:val="20"/>
                <w:szCs w:val="20"/>
              </w:rPr>
              <w:t>d Reusch. 2007; Peng et al. 2012</w:t>
            </w:r>
            <w:r w:rsidRPr="004C65B9">
              <w:rPr>
                <w:rFonts w:ascii="Times" w:hAnsi="Times" w:cs="Times New Roman"/>
                <w:sz w:val="20"/>
                <w:szCs w:val="20"/>
              </w:rPr>
              <w:t>;</w:t>
            </w:r>
          </w:p>
        </w:tc>
        <w:tc>
          <w:tcPr>
            <w:tcW w:w="2715" w:type="dxa"/>
            <w:tcBorders>
              <w:left w:val="nil"/>
              <w:right w:val="nil"/>
            </w:tcBorders>
            <w:shd w:val="clear" w:color="auto" w:fill="auto"/>
            <w:noWrap/>
            <w:vAlign w:val="center"/>
            <w:hideMark/>
          </w:tcPr>
          <w:p w14:paraId="0FF05D7B" w14:textId="77777777" w:rsidR="00F93F9A" w:rsidRPr="004C65B9" w:rsidRDefault="00F93F9A" w:rsidP="007B609C">
            <w:pPr>
              <w:jc w:val="right"/>
              <w:rPr>
                <w:rFonts w:ascii="Times" w:hAnsi="Times" w:cs="Times New Roman"/>
                <w:sz w:val="20"/>
                <w:szCs w:val="20"/>
              </w:rPr>
            </w:pPr>
            <w:r w:rsidRPr="004C65B9">
              <w:rPr>
                <w:rFonts w:ascii="Times" w:hAnsi="Times" w:cs="Times New Roman"/>
                <w:sz w:val="20"/>
                <w:szCs w:val="20"/>
              </w:rPr>
              <w:t>45</w:t>
            </w:r>
          </w:p>
        </w:tc>
      </w:tr>
      <w:tr w:rsidR="00F93F9A" w:rsidRPr="004C65B9" w14:paraId="33B5C5B0" w14:textId="77777777" w:rsidTr="007B609C">
        <w:trPr>
          <w:trHeight w:val="320"/>
        </w:trPr>
        <w:tc>
          <w:tcPr>
            <w:tcW w:w="2425" w:type="dxa"/>
            <w:tcBorders>
              <w:top w:val="nil"/>
              <w:left w:val="nil"/>
              <w:right w:val="nil"/>
            </w:tcBorders>
            <w:shd w:val="clear" w:color="auto" w:fill="auto"/>
            <w:noWrap/>
            <w:vAlign w:val="center"/>
          </w:tcPr>
          <w:p w14:paraId="6E9CC367" w14:textId="77777777" w:rsidR="00F93F9A" w:rsidRPr="00B71636" w:rsidRDefault="00F93F9A" w:rsidP="007B609C">
            <w:pPr>
              <w:jc w:val="both"/>
              <w:rPr>
                <w:rFonts w:ascii="Times" w:hAnsi="Times" w:cs="Times New Roman"/>
                <w:i/>
                <w:sz w:val="20"/>
                <w:szCs w:val="20"/>
              </w:rPr>
            </w:pPr>
            <w:r w:rsidRPr="00B71636">
              <w:rPr>
                <w:rFonts w:ascii="Times" w:hAnsi="Times" w:cs="Times New Roman"/>
                <w:i/>
                <w:sz w:val="20"/>
                <w:szCs w:val="20"/>
              </w:rPr>
              <w:t>Zostera japonica</w:t>
            </w:r>
          </w:p>
        </w:tc>
        <w:tc>
          <w:tcPr>
            <w:tcW w:w="7513" w:type="dxa"/>
            <w:tcBorders>
              <w:top w:val="nil"/>
              <w:left w:val="nil"/>
              <w:right w:val="nil"/>
            </w:tcBorders>
            <w:shd w:val="clear" w:color="auto" w:fill="auto"/>
            <w:noWrap/>
            <w:vAlign w:val="center"/>
          </w:tcPr>
          <w:p w14:paraId="0F0132C5"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Coyer</w:t>
            </w:r>
            <w:r>
              <w:rPr>
                <w:rFonts w:ascii="Times" w:hAnsi="Times" w:cs="Times New Roman"/>
                <w:sz w:val="20"/>
                <w:szCs w:val="20"/>
              </w:rPr>
              <w:t xml:space="preserve"> et al. 2004; Jiang et al. 2011a</w:t>
            </w:r>
            <w:r w:rsidRPr="004C65B9">
              <w:rPr>
                <w:rFonts w:ascii="Times" w:hAnsi="Times" w:cs="Times New Roman"/>
                <w:sz w:val="20"/>
                <w:szCs w:val="20"/>
              </w:rPr>
              <w:t>; Zhang et al., 2015</w:t>
            </w:r>
          </w:p>
        </w:tc>
        <w:tc>
          <w:tcPr>
            <w:tcW w:w="2715" w:type="dxa"/>
            <w:tcBorders>
              <w:top w:val="nil"/>
              <w:left w:val="nil"/>
              <w:right w:val="nil"/>
            </w:tcBorders>
            <w:shd w:val="clear" w:color="auto" w:fill="auto"/>
            <w:noWrap/>
            <w:vAlign w:val="center"/>
          </w:tcPr>
          <w:p w14:paraId="3C0555B5" w14:textId="77777777" w:rsidR="00F93F9A" w:rsidRPr="004C65B9" w:rsidRDefault="00F93F9A" w:rsidP="007B609C">
            <w:pPr>
              <w:jc w:val="right"/>
              <w:rPr>
                <w:rFonts w:ascii="Times" w:hAnsi="Times" w:cs="Times New Roman"/>
                <w:sz w:val="20"/>
                <w:szCs w:val="20"/>
              </w:rPr>
            </w:pPr>
            <w:r w:rsidRPr="004C65B9">
              <w:rPr>
                <w:rFonts w:ascii="Times" w:hAnsi="Times" w:cs="Times New Roman"/>
                <w:sz w:val="20"/>
                <w:szCs w:val="20"/>
              </w:rPr>
              <w:t>34</w:t>
            </w:r>
          </w:p>
        </w:tc>
      </w:tr>
      <w:tr w:rsidR="00F93F9A" w:rsidRPr="004C65B9" w14:paraId="287434D8" w14:textId="77777777" w:rsidTr="007B609C">
        <w:trPr>
          <w:trHeight w:val="320"/>
        </w:trPr>
        <w:tc>
          <w:tcPr>
            <w:tcW w:w="2425" w:type="dxa"/>
            <w:tcBorders>
              <w:top w:val="nil"/>
              <w:left w:val="nil"/>
              <w:right w:val="nil"/>
            </w:tcBorders>
            <w:shd w:val="clear" w:color="auto" w:fill="auto"/>
            <w:noWrap/>
            <w:vAlign w:val="center"/>
          </w:tcPr>
          <w:p w14:paraId="5F6DCEF9" w14:textId="77777777" w:rsidR="00F93F9A" w:rsidRPr="00B71636" w:rsidRDefault="00F93F9A" w:rsidP="007B609C">
            <w:pPr>
              <w:jc w:val="both"/>
              <w:rPr>
                <w:rFonts w:ascii="Times" w:hAnsi="Times" w:cs="Times New Roman"/>
                <w:i/>
                <w:sz w:val="20"/>
                <w:szCs w:val="20"/>
              </w:rPr>
            </w:pPr>
            <w:r w:rsidRPr="00B71636">
              <w:rPr>
                <w:rFonts w:ascii="Times" w:hAnsi="Times" w:cs="Times New Roman"/>
                <w:i/>
                <w:sz w:val="20"/>
                <w:szCs w:val="20"/>
              </w:rPr>
              <w:t>Cymodocea rotundata</w:t>
            </w:r>
          </w:p>
        </w:tc>
        <w:tc>
          <w:tcPr>
            <w:tcW w:w="7513" w:type="dxa"/>
            <w:tcBorders>
              <w:top w:val="nil"/>
              <w:left w:val="nil"/>
              <w:right w:val="nil"/>
            </w:tcBorders>
            <w:shd w:val="clear" w:color="auto" w:fill="auto"/>
            <w:noWrap/>
            <w:vAlign w:val="center"/>
          </w:tcPr>
          <w:p w14:paraId="12A9FEBA"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Arriesgado et al. 2014</w:t>
            </w:r>
          </w:p>
        </w:tc>
        <w:tc>
          <w:tcPr>
            <w:tcW w:w="2715" w:type="dxa"/>
            <w:tcBorders>
              <w:top w:val="nil"/>
              <w:left w:val="nil"/>
              <w:right w:val="nil"/>
            </w:tcBorders>
            <w:shd w:val="clear" w:color="auto" w:fill="auto"/>
            <w:noWrap/>
            <w:vAlign w:val="center"/>
          </w:tcPr>
          <w:p w14:paraId="1E9DD800" w14:textId="77777777" w:rsidR="00F93F9A" w:rsidRPr="004C65B9" w:rsidRDefault="00F93F9A" w:rsidP="007B609C">
            <w:pPr>
              <w:jc w:val="right"/>
              <w:rPr>
                <w:rFonts w:ascii="Times" w:hAnsi="Times" w:cs="Times New Roman"/>
                <w:sz w:val="20"/>
                <w:szCs w:val="20"/>
              </w:rPr>
            </w:pPr>
            <w:r w:rsidRPr="004C65B9">
              <w:rPr>
                <w:rFonts w:ascii="Times" w:hAnsi="Times" w:cs="Times New Roman"/>
                <w:sz w:val="20"/>
                <w:szCs w:val="20"/>
              </w:rPr>
              <w:t>29</w:t>
            </w:r>
          </w:p>
        </w:tc>
      </w:tr>
      <w:tr w:rsidR="00F93F9A" w:rsidRPr="004C65B9" w14:paraId="3D730C6D" w14:textId="77777777" w:rsidTr="007B609C">
        <w:trPr>
          <w:trHeight w:val="320"/>
        </w:trPr>
        <w:tc>
          <w:tcPr>
            <w:tcW w:w="2425" w:type="dxa"/>
            <w:tcBorders>
              <w:top w:val="nil"/>
              <w:left w:val="nil"/>
              <w:right w:val="nil"/>
            </w:tcBorders>
            <w:shd w:val="clear" w:color="auto" w:fill="auto"/>
            <w:noWrap/>
            <w:vAlign w:val="center"/>
          </w:tcPr>
          <w:p w14:paraId="0D1C08D4" w14:textId="77777777" w:rsidR="00F93F9A" w:rsidRPr="00B71636" w:rsidRDefault="00F93F9A" w:rsidP="007B609C">
            <w:pPr>
              <w:jc w:val="both"/>
              <w:rPr>
                <w:rFonts w:ascii="Times" w:hAnsi="Times" w:cs="Times New Roman"/>
                <w:i/>
                <w:sz w:val="20"/>
                <w:szCs w:val="20"/>
              </w:rPr>
            </w:pPr>
            <w:r w:rsidRPr="00B71636">
              <w:rPr>
                <w:rFonts w:ascii="Times" w:hAnsi="Times" w:cs="Times New Roman"/>
                <w:i/>
                <w:sz w:val="20"/>
                <w:szCs w:val="20"/>
              </w:rPr>
              <w:t>Syringodium isoetifolium</w:t>
            </w:r>
          </w:p>
        </w:tc>
        <w:tc>
          <w:tcPr>
            <w:tcW w:w="7513" w:type="dxa"/>
            <w:tcBorders>
              <w:top w:val="nil"/>
              <w:left w:val="nil"/>
              <w:right w:val="nil"/>
            </w:tcBorders>
            <w:shd w:val="clear" w:color="auto" w:fill="auto"/>
            <w:noWrap/>
            <w:vAlign w:val="center"/>
          </w:tcPr>
          <w:p w14:paraId="078B7600"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Matsuki et al. 2013; Wainwright et al. 2013</w:t>
            </w:r>
            <w:r>
              <w:rPr>
                <w:rFonts w:ascii="Times" w:hAnsi="Times" w:cs="Times New Roman"/>
                <w:sz w:val="20"/>
                <w:szCs w:val="20"/>
              </w:rPr>
              <w:t>a</w:t>
            </w:r>
          </w:p>
        </w:tc>
        <w:tc>
          <w:tcPr>
            <w:tcW w:w="2715" w:type="dxa"/>
            <w:tcBorders>
              <w:top w:val="nil"/>
              <w:left w:val="nil"/>
              <w:right w:val="nil"/>
            </w:tcBorders>
            <w:shd w:val="clear" w:color="auto" w:fill="auto"/>
            <w:noWrap/>
            <w:vAlign w:val="center"/>
          </w:tcPr>
          <w:p w14:paraId="0C3A8E55" w14:textId="77777777" w:rsidR="00F93F9A" w:rsidRPr="004C65B9" w:rsidRDefault="00F93F9A" w:rsidP="007B609C">
            <w:pPr>
              <w:jc w:val="right"/>
              <w:rPr>
                <w:rFonts w:ascii="Times" w:hAnsi="Times" w:cs="Times New Roman"/>
                <w:sz w:val="20"/>
                <w:szCs w:val="20"/>
              </w:rPr>
            </w:pPr>
            <w:r w:rsidRPr="004C65B9">
              <w:rPr>
                <w:rFonts w:ascii="Times" w:hAnsi="Times" w:cs="Times New Roman"/>
                <w:sz w:val="20"/>
                <w:szCs w:val="20"/>
              </w:rPr>
              <w:t>27</w:t>
            </w:r>
          </w:p>
        </w:tc>
      </w:tr>
      <w:tr w:rsidR="00F93F9A" w:rsidRPr="004C65B9" w14:paraId="2C8F57E2" w14:textId="77777777" w:rsidTr="007B609C">
        <w:trPr>
          <w:trHeight w:val="320"/>
        </w:trPr>
        <w:tc>
          <w:tcPr>
            <w:tcW w:w="2425" w:type="dxa"/>
            <w:tcBorders>
              <w:top w:val="nil"/>
              <w:left w:val="nil"/>
              <w:right w:val="nil"/>
            </w:tcBorders>
            <w:shd w:val="clear" w:color="auto" w:fill="auto"/>
            <w:noWrap/>
            <w:vAlign w:val="center"/>
            <w:hideMark/>
          </w:tcPr>
          <w:p w14:paraId="01B07842" w14:textId="77777777" w:rsidR="00F93F9A" w:rsidRPr="00B71636" w:rsidRDefault="00F93F9A" w:rsidP="007B609C">
            <w:pPr>
              <w:jc w:val="both"/>
              <w:rPr>
                <w:rFonts w:ascii="Times" w:hAnsi="Times" w:cs="Times New Roman"/>
                <w:i/>
                <w:sz w:val="20"/>
                <w:szCs w:val="20"/>
              </w:rPr>
            </w:pPr>
            <w:r w:rsidRPr="00B71636">
              <w:rPr>
                <w:rFonts w:ascii="Times" w:hAnsi="Times" w:cs="Times New Roman"/>
                <w:i/>
                <w:sz w:val="20"/>
                <w:szCs w:val="20"/>
              </w:rPr>
              <w:t>Cymodocea nodosa</w:t>
            </w:r>
          </w:p>
        </w:tc>
        <w:tc>
          <w:tcPr>
            <w:tcW w:w="7513" w:type="dxa"/>
            <w:tcBorders>
              <w:top w:val="nil"/>
              <w:left w:val="nil"/>
              <w:right w:val="nil"/>
            </w:tcBorders>
            <w:shd w:val="clear" w:color="auto" w:fill="auto"/>
            <w:noWrap/>
            <w:vAlign w:val="center"/>
            <w:hideMark/>
          </w:tcPr>
          <w:p w14:paraId="6A023A77"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Alberto et al. 2003</w:t>
            </w:r>
            <w:r>
              <w:rPr>
                <w:rFonts w:ascii="Times" w:hAnsi="Times" w:cs="Times New Roman"/>
                <w:sz w:val="20"/>
                <w:szCs w:val="20"/>
              </w:rPr>
              <w:t>b</w:t>
            </w:r>
            <w:r w:rsidRPr="004C65B9">
              <w:rPr>
                <w:rFonts w:ascii="Times" w:hAnsi="Times" w:cs="Times New Roman"/>
                <w:sz w:val="20"/>
                <w:szCs w:val="20"/>
              </w:rPr>
              <w:t>; Ruggiero et al. 2004</w:t>
            </w:r>
          </w:p>
        </w:tc>
        <w:tc>
          <w:tcPr>
            <w:tcW w:w="2715" w:type="dxa"/>
            <w:tcBorders>
              <w:top w:val="nil"/>
              <w:left w:val="nil"/>
              <w:right w:val="nil"/>
            </w:tcBorders>
            <w:shd w:val="clear" w:color="auto" w:fill="auto"/>
            <w:noWrap/>
            <w:vAlign w:val="center"/>
            <w:hideMark/>
          </w:tcPr>
          <w:p w14:paraId="7289D3CD" w14:textId="77777777" w:rsidR="00F93F9A" w:rsidRPr="004C65B9" w:rsidRDefault="00F93F9A" w:rsidP="007B609C">
            <w:pPr>
              <w:jc w:val="right"/>
              <w:rPr>
                <w:rFonts w:ascii="Times" w:hAnsi="Times" w:cs="Times New Roman"/>
                <w:sz w:val="20"/>
                <w:szCs w:val="20"/>
              </w:rPr>
            </w:pPr>
            <w:r w:rsidRPr="004C65B9">
              <w:rPr>
                <w:rFonts w:ascii="Times" w:hAnsi="Times" w:cs="Times New Roman"/>
                <w:sz w:val="20"/>
                <w:szCs w:val="20"/>
              </w:rPr>
              <w:t>22</w:t>
            </w:r>
          </w:p>
        </w:tc>
      </w:tr>
      <w:tr w:rsidR="00F93F9A" w:rsidRPr="004C65B9" w14:paraId="06F4D7C4" w14:textId="77777777" w:rsidTr="007B609C">
        <w:trPr>
          <w:trHeight w:val="320"/>
        </w:trPr>
        <w:tc>
          <w:tcPr>
            <w:tcW w:w="2425" w:type="dxa"/>
            <w:tcBorders>
              <w:top w:val="nil"/>
              <w:left w:val="nil"/>
              <w:right w:val="nil"/>
            </w:tcBorders>
            <w:shd w:val="clear" w:color="auto" w:fill="auto"/>
            <w:noWrap/>
            <w:vAlign w:val="center"/>
            <w:hideMark/>
          </w:tcPr>
          <w:p w14:paraId="122B4F0C" w14:textId="77777777" w:rsidR="00F93F9A" w:rsidRPr="00B71636" w:rsidRDefault="00F93F9A" w:rsidP="007B609C">
            <w:pPr>
              <w:jc w:val="both"/>
              <w:rPr>
                <w:rFonts w:ascii="Times" w:hAnsi="Times" w:cs="Times New Roman"/>
                <w:i/>
                <w:sz w:val="20"/>
                <w:szCs w:val="20"/>
              </w:rPr>
            </w:pPr>
            <w:r w:rsidRPr="00B71636">
              <w:rPr>
                <w:rFonts w:ascii="Times" w:hAnsi="Times" w:cs="Times New Roman"/>
                <w:i/>
                <w:sz w:val="20"/>
                <w:szCs w:val="20"/>
              </w:rPr>
              <w:t>Zostera muelleri</w:t>
            </w:r>
          </w:p>
        </w:tc>
        <w:tc>
          <w:tcPr>
            <w:tcW w:w="7513" w:type="dxa"/>
            <w:tcBorders>
              <w:top w:val="nil"/>
              <w:left w:val="nil"/>
              <w:right w:val="nil"/>
            </w:tcBorders>
            <w:shd w:val="clear" w:color="auto" w:fill="auto"/>
            <w:noWrap/>
            <w:vAlign w:val="center"/>
            <w:hideMark/>
          </w:tcPr>
          <w:p w14:paraId="22843FF3"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Sherman et al. 2012</w:t>
            </w:r>
          </w:p>
        </w:tc>
        <w:tc>
          <w:tcPr>
            <w:tcW w:w="2715" w:type="dxa"/>
            <w:tcBorders>
              <w:top w:val="nil"/>
              <w:left w:val="nil"/>
              <w:right w:val="nil"/>
            </w:tcBorders>
            <w:shd w:val="clear" w:color="auto" w:fill="auto"/>
            <w:noWrap/>
            <w:vAlign w:val="center"/>
            <w:hideMark/>
          </w:tcPr>
          <w:p w14:paraId="469616C8" w14:textId="77777777" w:rsidR="00F93F9A" w:rsidRPr="004C65B9" w:rsidRDefault="00F93F9A" w:rsidP="007B609C">
            <w:pPr>
              <w:jc w:val="right"/>
              <w:rPr>
                <w:rFonts w:ascii="Times" w:hAnsi="Times" w:cs="Times New Roman"/>
                <w:sz w:val="20"/>
                <w:szCs w:val="20"/>
              </w:rPr>
            </w:pPr>
            <w:r w:rsidRPr="004C65B9">
              <w:rPr>
                <w:rFonts w:ascii="Times" w:hAnsi="Times" w:cs="Times New Roman"/>
                <w:sz w:val="20"/>
                <w:szCs w:val="20"/>
              </w:rPr>
              <w:t>20</w:t>
            </w:r>
          </w:p>
        </w:tc>
      </w:tr>
      <w:tr w:rsidR="00F93F9A" w:rsidRPr="004C65B9" w14:paraId="08673A2D" w14:textId="77777777" w:rsidTr="007B609C">
        <w:trPr>
          <w:trHeight w:val="320"/>
        </w:trPr>
        <w:tc>
          <w:tcPr>
            <w:tcW w:w="2425" w:type="dxa"/>
            <w:tcBorders>
              <w:top w:val="nil"/>
              <w:left w:val="nil"/>
              <w:right w:val="nil"/>
            </w:tcBorders>
            <w:shd w:val="clear" w:color="auto" w:fill="auto"/>
            <w:noWrap/>
            <w:vAlign w:val="center"/>
          </w:tcPr>
          <w:p w14:paraId="7A063D43" w14:textId="77777777" w:rsidR="00F93F9A" w:rsidRPr="00B71636" w:rsidRDefault="00F93F9A" w:rsidP="007B609C">
            <w:pPr>
              <w:jc w:val="both"/>
              <w:rPr>
                <w:rFonts w:ascii="Times" w:hAnsi="Times" w:cs="Times New Roman"/>
                <w:i/>
                <w:sz w:val="20"/>
                <w:szCs w:val="20"/>
              </w:rPr>
            </w:pPr>
            <w:r w:rsidRPr="00B71636">
              <w:rPr>
                <w:rFonts w:ascii="Times" w:hAnsi="Times" w:cs="Times New Roman"/>
                <w:i/>
                <w:sz w:val="20"/>
                <w:szCs w:val="20"/>
              </w:rPr>
              <w:t>Syringodium filiforme</w:t>
            </w:r>
          </w:p>
        </w:tc>
        <w:tc>
          <w:tcPr>
            <w:tcW w:w="7513" w:type="dxa"/>
            <w:tcBorders>
              <w:top w:val="nil"/>
              <w:left w:val="nil"/>
              <w:right w:val="nil"/>
            </w:tcBorders>
            <w:shd w:val="clear" w:color="auto" w:fill="auto"/>
            <w:noWrap/>
            <w:vAlign w:val="center"/>
          </w:tcPr>
          <w:p w14:paraId="5C6922FB"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Bijak et al. 2014</w:t>
            </w:r>
          </w:p>
        </w:tc>
        <w:tc>
          <w:tcPr>
            <w:tcW w:w="2715" w:type="dxa"/>
            <w:tcBorders>
              <w:top w:val="nil"/>
              <w:left w:val="nil"/>
              <w:right w:val="nil"/>
            </w:tcBorders>
            <w:shd w:val="clear" w:color="auto" w:fill="auto"/>
            <w:noWrap/>
            <w:vAlign w:val="center"/>
          </w:tcPr>
          <w:p w14:paraId="486FE9C0" w14:textId="77777777" w:rsidR="00F93F9A" w:rsidRPr="004C65B9" w:rsidRDefault="00F93F9A" w:rsidP="007B609C">
            <w:pPr>
              <w:jc w:val="right"/>
              <w:rPr>
                <w:rFonts w:ascii="Times" w:hAnsi="Times" w:cs="Times New Roman"/>
                <w:sz w:val="20"/>
                <w:szCs w:val="20"/>
              </w:rPr>
            </w:pPr>
            <w:r w:rsidRPr="004C65B9">
              <w:rPr>
                <w:rFonts w:ascii="Times" w:hAnsi="Times" w:cs="Times New Roman"/>
                <w:sz w:val="20"/>
                <w:szCs w:val="20"/>
              </w:rPr>
              <w:t>17</w:t>
            </w:r>
          </w:p>
        </w:tc>
      </w:tr>
      <w:tr w:rsidR="00F93F9A" w:rsidRPr="004C65B9" w14:paraId="76471EC2" w14:textId="77777777" w:rsidTr="007B609C">
        <w:trPr>
          <w:trHeight w:val="320"/>
        </w:trPr>
        <w:tc>
          <w:tcPr>
            <w:tcW w:w="2425" w:type="dxa"/>
            <w:tcBorders>
              <w:top w:val="nil"/>
              <w:left w:val="nil"/>
              <w:right w:val="nil"/>
            </w:tcBorders>
            <w:shd w:val="clear" w:color="auto" w:fill="auto"/>
            <w:noWrap/>
            <w:vAlign w:val="center"/>
            <w:hideMark/>
          </w:tcPr>
          <w:p w14:paraId="7B2F9880" w14:textId="77777777" w:rsidR="00F93F9A" w:rsidRPr="00B71636" w:rsidRDefault="00F93F9A" w:rsidP="007B609C">
            <w:pPr>
              <w:jc w:val="both"/>
              <w:rPr>
                <w:rFonts w:ascii="Times" w:hAnsi="Times" w:cs="Times New Roman"/>
                <w:i/>
                <w:sz w:val="20"/>
                <w:szCs w:val="20"/>
              </w:rPr>
            </w:pPr>
            <w:r w:rsidRPr="00B71636">
              <w:rPr>
                <w:rFonts w:ascii="Times" w:hAnsi="Times" w:cs="Times New Roman"/>
                <w:i/>
                <w:sz w:val="20"/>
                <w:szCs w:val="20"/>
              </w:rPr>
              <w:t>Enhalus acoroides</w:t>
            </w:r>
          </w:p>
        </w:tc>
        <w:tc>
          <w:tcPr>
            <w:tcW w:w="7513" w:type="dxa"/>
            <w:tcBorders>
              <w:top w:val="nil"/>
              <w:left w:val="nil"/>
              <w:right w:val="nil"/>
            </w:tcBorders>
            <w:shd w:val="clear" w:color="auto" w:fill="auto"/>
            <w:noWrap/>
            <w:vAlign w:val="center"/>
            <w:hideMark/>
          </w:tcPr>
          <w:p w14:paraId="6BFA63A1"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Gao et al. 2012; Nakajima et al. 2012</w:t>
            </w:r>
          </w:p>
        </w:tc>
        <w:tc>
          <w:tcPr>
            <w:tcW w:w="2715" w:type="dxa"/>
            <w:tcBorders>
              <w:top w:val="nil"/>
              <w:left w:val="nil"/>
              <w:right w:val="nil"/>
            </w:tcBorders>
            <w:shd w:val="clear" w:color="auto" w:fill="auto"/>
            <w:noWrap/>
            <w:vAlign w:val="center"/>
            <w:hideMark/>
          </w:tcPr>
          <w:p w14:paraId="7FCCFE5C" w14:textId="77777777" w:rsidR="00F93F9A" w:rsidRPr="004C65B9" w:rsidRDefault="00F93F9A" w:rsidP="007B609C">
            <w:pPr>
              <w:jc w:val="right"/>
              <w:rPr>
                <w:rFonts w:ascii="Times" w:hAnsi="Times" w:cs="Times New Roman"/>
                <w:sz w:val="20"/>
                <w:szCs w:val="20"/>
              </w:rPr>
            </w:pPr>
            <w:r w:rsidRPr="004C65B9">
              <w:rPr>
                <w:rFonts w:ascii="Times" w:hAnsi="Times" w:cs="Times New Roman"/>
                <w:sz w:val="20"/>
                <w:szCs w:val="20"/>
              </w:rPr>
              <w:t>16</w:t>
            </w:r>
          </w:p>
        </w:tc>
      </w:tr>
      <w:tr w:rsidR="00F93F9A" w:rsidRPr="004C65B9" w14:paraId="381E1AF4" w14:textId="77777777" w:rsidTr="007B609C">
        <w:trPr>
          <w:trHeight w:val="320"/>
        </w:trPr>
        <w:tc>
          <w:tcPr>
            <w:tcW w:w="2425" w:type="dxa"/>
            <w:tcBorders>
              <w:top w:val="nil"/>
              <w:left w:val="nil"/>
              <w:right w:val="nil"/>
            </w:tcBorders>
            <w:shd w:val="clear" w:color="auto" w:fill="auto"/>
            <w:noWrap/>
            <w:vAlign w:val="center"/>
            <w:hideMark/>
          </w:tcPr>
          <w:p w14:paraId="2173E4C0" w14:textId="77777777" w:rsidR="00F93F9A" w:rsidRPr="00B71636" w:rsidRDefault="00F93F9A" w:rsidP="007B609C">
            <w:pPr>
              <w:jc w:val="both"/>
              <w:rPr>
                <w:rFonts w:ascii="Times" w:hAnsi="Times" w:cs="Times New Roman"/>
                <w:i/>
                <w:sz w:val="20"/>
                <w:szCs w:val="20"/>
              </w:rPr>
            </w:pPr>
            <w:r w:rsidRPr="00B71636">
              <w:rPr>
                <w:rFonts w:ascii="Times" w:hAnsi="Times" w:cs="Times New Roman"/>
                <w:i/>
                <w:sz w:val="20"/>
                <w:szCs w:val="20"/>
              </w:rPr>
              <w:t>Cymodocea serrulata</w:t>
            </w:r>
          </w:p>
        </w:tc>
        <w:tc>
          <w:tcPr>
            <w:tcW w:w="7513" w:type="dxa"/>
            <w:tcBorders>
              <w:top w:val="nil"/>
              <w:left w:val="nil"/>
              <w:right w:val="nil"/>
            </w:tcBorders>
            <w:shd w:val="clear" w:color="auto" w:fill="auto"/>
            <w:noWrap/>
            <w:vAlign w:val="center"/>
            <w:hideMark/>
          </w:tcPr>
          <w:p w14:paraId="761B5F5B"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Arriesgado et al. 201</w:t>
            </w:r>
            <w:r>
              <w:rPr>
                <w:rFonts w:ascii="Times" w:hAnsi="Times" w:cs="Times New Roman"/>
                <w:sz w:val="20"/>
                <w:szCs w:val="20"/>
              </w:rPr>
              <w:t>5</w:t>
            </w:r>
          </w:p>
        </w:tc>
        <w:tc>
          <w:tcPr>
            <w:tcW w:w="2715" w:type="dxa"/>
            <w:tcBorders>
              <w:top w:val="nil"/>
              <w:left w:val="nil"/>
              <w:right w:val="nil"/>
            </w:tcBorders>
            <w:shd w:val="clear" w:color="auto" w:fill="auto"/>
            <w:noWrap/>
            <w:vAlign w:val="center"/>
            <w:hideMark/>
          </w:tcPr>
          <w:p w14:paraId="13261C73" w14:textId="77777777" w:rsidR="00F93F9A" w:rsidRPr="004C65B9" w:rsidRDefault="00F93F9A" w:rsidP="007B609C">
            <w:pPr>
              <w:jc w:val="right"/>
              <w:rPr>
                <w:rFonts w:ascii="Times" w:hAnsi="Times" w:cs="Times New Roman"/>
                <w:sz w:val="20"/>
                <w:szCs w:val="20"/>
              </w:rPr>
            </w:pPr>
            <w:r w:rsidRPr="004C65B9">
              <w:rPr>
                <w:rFonts w:ascii="Times" w:hAnsi="Times" w:cs="Times New Roman"/>
                <w:sz w:val="20"/>
                <w:szCs w:val="20"/>
              </w:rPr>
              <w:t>15</w:t>
            </w:r>
          </w:p>
        </w:tc>
      </w:tr>
      <w:tr w:rsidR="00F93F9A" w:rsidRPr="004C65B9" w14:paraId="13FF382A" w14:textId="77777777" w:rsidTr="007B609C">
        <w:trPr>
          <w:trHeight w:val="320"/>
        </w:trPr>
        <w:tc>
          <w:tcPr>
            <w:tcW w:w="2425" w:type="dxa"/>
            <w:tcBorders>
              <w:top w:val="nil"/>
              <w:left w:val="nil"/>
              <w:right w:val="nil"/>
            </w:tcBorders>
            <w:shd w:val="clear" w:color="auto" w:fill="auto"/>
            <w:noWrap/>
            <w:vAlign w:val="center"/>
            <w:hideMark/>
          </w:tcPr>
          <w:p w14:paraId="75FCDECD" w14:textId="77777777" w:rsidR="00F93F9A" w:rsidRPr="00B71636" w:rsidRDefault="00F93F9A" w:rsidP="007B609C">
            <w:pPr>
              <w:jc w:val="both"/>
              <w:rPr>
                <w:rFonts w:ascii="Times" w:hAnsi="Times" w:cs="Times New Roman"/>
                <w:i/>
                <w:sz w:val="20"/>
                <w:szCs w:val="20"/>
              </w:rPr>
            </w:pPr>
            <w:r>
              <w:rPr>
                <w:rFonts w:ascii="Times" w:hAnsi="Times" w:cs="Times New Roman"/>
                <w:i/>
                <w:sz w:val="20"/>
                <w:szCs w:val="20"/>
              </w:rPr>
              <w:t>Posidonia o</w:t>
            </w:r>
            <w:r w:rsidRPr="00B71636">
              <w:rPr>
                <w:rFonts w:ascii="Times" w:hAnsi="Times" w:cs="Times New Roman"/>
                <w:i/>
                <w:sz w:val="20"/>
                <w:szCs w:val="20"/>
              </w:rPr>
              <w:t>ceanica</w:t>
            </w:r>
          </w:p>
        </w:tc>
        <w:tc>
          <w:tcPr>
            <w:tcW w:w="7513" w:type="dxa"/>
            <w:tcBorders>
              <w:top w:val="nil"/>
              <w:left w:val="nil"/>
              <w:right w:val="nil"/>
            </w:tcBorders>
            <w:shd w:val="clear" w:color="auto" w:fill="auto"/>
            <w:noWrap/>
            <w:vAlign w:val="center"/>
            <w:hideMark/>
          </w:tcPr>
          <w:p w14:paraId="00FC485A"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Procaccini and Waycott. 1998</w:t>
            </w:r>
            <w:r>
              <w:rPr>
                <w:rFonts w:ascii="Times" w:hAnsi="Times" w:cs="Times New Roman"/>
                <w:sz w:val="20"/>
                <w:szCs w:val="20"/>
              </w:rPr>
              <w:t>; Alberto et al. 2003a</w:t>
            </w:r>
          </w:p>
        </w:tc>
        <w:tc>
          <w:tcPr>
            <w:tcW w:w="2715" w:type="dxa"/>
            <w:tcBorders>
              <w:top w:val="nil"/>
              <w:left w:val="nil"/>
              <w:right w:val="nil"/>
            </w:tcBorders>
            <w:shd w:val="clear" w:color="auto" w:fill="auto"/>
            <w:noWrap/>
            <w:vAlign w:val="center"/>
            <w:hideMark/>
          </w:tcPr>
          <w:p w14:paraId="69704B22" w14:textId="77777777" w:rsidR="00F93F9A" w:rsidRPr="004C65B9" w:rsidRDefault="00F93F9A" w:rsidP="007B609C">
            <w:pPr>
              <w:jc w:val="right"/>
              <w:rPr>
                <w:rFonts w:ascii="Times" w:hAnsi="Times" w:cs="Times New Roman"/>
                <w:sz w:val="20"/>
                <w:szCs w:val="20"/>
              </w:rPr>
            </w:pPr>
            <w:r>
              <w:rPr>
                <w:rFonts w:ascii="Times" w:hAnsi="Times" w:cs="Times New Roman"/>
                <w:sz w:val="20"/>
                <w:szCs w:val="20"/>
              </w:rPr>
              <w:t>14</w:t>
            </w:r>
          </w:p>
        </w:tc>
      </w:tr>
      <w:tr w:rsidR="00F93F9A" w:rsidRPr="004C65B9" w14:paraId="58205B0A" w14:textId="77777777" w:rsidTr="007B609C">
        <w:trPr>
          <w:trHeight w:val="320"/>
        </w:trPr>
        <w:tc>
          <w:tcPr>
            <w:tcW w:w="2425" w:type="dxa"/>
            <w:tcBorders>
              <w:top w:val="nil"/>
              <w:left w:val="nil"/>
              <w:right w:val="nil"/>
            </w:tcBorders>
            <w:shd w:val="clear" w:color="auto" w:fill="auto"/>
            <w:noWrap/>
            <w:vAlign w:val="center"/>
          </w:tcPr>
          <w:p w14:paraId="411A55E9" w14:textId="77777777" w:rsidR="00F93F9A" w:rsidRPr="00B71636" w:rsidRDefault="00F93F9A" w:rsidP="007B609C">
            <w:pPr>
              <w:jc w:val="both"/>
              <w:rPr>
                <w:rFonts w:ascii="Times" w:hAnsi="Times" w:cs="Times New Roman"/>
                <w:i/>
                <w:sz w:val="20"/>
                <w:szCs w:val="20"/>
              </w:rPr>
            </w:pPr>
            <w:r w:rsidRPr="00B71636">
              <w:rPr>
                <w:rFonts w:ascii="Times" w:hAnsi="Times" w:cs="Times New Roman"/>
                <w:i/>
                <w:sz w:val="20"/>
                <w:szCs w:val="20"/>
              </w:rPr>
              <w:t>Thalassia testudinum</w:t>
            </w:r>
          </w:p>
        </w:tc>
        <w:tc>
          <w:tcPr>
            <w:tcW w:w="7513" w:type="dxa"/>
            <w:tcBorders>
              <w:top w:val="nil"/>
              <w:left w:val="nil"/>
              <w:right w:val="nil"/>
            </w:tcBorders>
            <w:shd w:val="clear" w:color="auto" w:fill="auto"/>
            <w:noWrap/>
            <w:vAlign w:val="center"/>
          </w:tcPr>
          <w:p w14:paraId="2A5E9D65"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Van Dijk et al. 2007</w:t>
            </w:r>
          </w:p>
        </w:tc>
        <w:tc>
          <w:tcPr>
            <w:tcW w:w="2715" w:type="dxa"/>
            <w:tcBorders>
              <w:top w:val="nil"/>
              <w:left w:val="nil"/>
              <w:right w:val="nil"/>
            </w:tcBorders>
            <w:shd w:val="clear" w:color="auto" w:fill="auto"/>
            <w:noWrap/>
            <w:vAlign w:val="center"/>
          </w:tcPr>
          <w:p w14:paraId="0AC8E5B1" w14:textId="77777777" w:rsidR="00F93F9A" w:rsidRPr="004C65B9" w:rsidRDefault="00F93F9A" w:rsidP="007B609C">
            <w:pPr>
              <w:jc w:val="right"/>
              <w:rPr>
                <w:rFonts w:ascii="Times" w:hAnsi="Times" w:cs="Times New Roman"/>
                <w:sz w:val="20"/>
                <w:szCs w:val="20"/>
              </w:rPr>
            </w:pPr>
            <w:r w:rsidRPr="004C65B9">
              <w:rPr>
                <w:rFonts w:ascii="Times" w:hAnsi="Times" w:cs="Times New Roman"/>
                <w:sz w:val="20"/>
                <w:szCs w:val="20"/>
              </w:rPr>
              <w:t>14</w:t>
            </w:r>
          </w:p>
        </w:tc>
      </w:tr>
      <w:tr w:rsidR="00F93F9A" w:rsidRPr="004C65B9" w14:paraId="1233C08C" w14:textId="77777777" w:rsidTr="007B609C">
        <w:trPr>
          <w:trHeight w:val="320"/>
        </w:trPr>
        <w:tc>
          <w:tcPr>
            <w:tcW w:w="2425" w:type="dxa"/>
            <w:tcBorders>
              <w:top w:val="nil"/>
              <w:left w:val="nil"/>
              <w:right w:val="nil"/>
            </w:tcBorders>
            <w:shd w:val="clear" w:color="auto" w:fill="auto"/>
            <w:noWrap/>
            <w:vAlign w:val="center"/>
            <w:hideMark/>
          </w:tcPr>
          <w:p w14:paraId="6C51811F" w14:textId="77777777" w:rsidR="00F93F9A" w:rsidRPr="00B71636" w:rsidRDefault="00F93F9A" w:rsidP="007B609C">
            <w:pPr>
              <w:jc w:val="both"/>
              <w:rPr>
                <w:rFonts w:ascii="Times" w:hAnsi="Times" w:cs="Times New Roman"/>
                <w:i/>
                <w:sz w:val="20"/>
                <w:szCs w:val="20"/>
              </w:rPr>
            </w:pPr>
            <w:r w:rsidRPr="00B71636">
              <w:rPr>
                <w:rFonts w:ascii="Times" w:hAnsi="Times" w:cs="Times New Roman"/>
                <w:i/>
                <w:sz w:val="20"/>
                <w:szCs w:val="20"/>
              </w:rPr>
              <w:t>Zostera nigricaulis</w:t>
            </w:r>
          </w:p>
        </w:tc>
        <w:tc>
          <w:tcPr>
            <w:tcW w:w="7513" w:type="dxa"/>
            <w:tcBorders>
              <w:top w:val="nil"/>
              <w:left w:val="nil"/>
              <w:right w:val="nil"/>
            </w:tcBorders>
            <w:shd w:val="clear" w:color="auto" w:fill="auto"/>
            <w:noWrap/>
            <w:vAlign w:val="center"/>
            <w:hideMark/>
          </w:tcPr>
          <w:p w14:paraId="0DD37116"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Sherman et al., 2012; Smith et al. 2013</w:t>
            </w:r>
          </w:p>
        </w:tc>
        <w:tc>
          <w:tcPr>
            <w:tcW w:w="2715" w:type="dxa"/>
            <w:tcBorders>
              <w:top w:val="nil"/>
              <w:left w:val="nil"/>
              <w:right w:val="nil"/>
            </w:tcBorders>
            <w:shd w:val="clear" w:color="auto" w:fill="auto"/>
            <w:noWrap/>
            <w:vAlign w:val="center"/>
            <w:hideMark/>
          </w:tcPr>
          <w:p w14:paraId="03A5FEFC" w14:textId="77777777" w:rsidR="00F93F9A" w:rsidRPr="004C65B9" w:rsidRDefault="00F93F9A" w:rsidP="007B609C">
            <w:pPr>
              <w:jc w:val="right"/>
              <w:rPr>
                <w:rFonts w:ascii="Times" w:hAnsi="Times" w:cs="Times New Roman"/>
                <w:sz w:val="20"/>
                <w:szCs w:val="20"/>
              </w:rPr>
            </w:pPr>
            <w:r w:rsidRPr="004C65B9">
              <w:rPr>
                <w:rFonts w:ascii="Times" w:hAnsi="Times" w:cs="Times New Roman"/>
                <w:sz w:val="20"/>
                <w:szCs w:val="20"/>
              </w:rPr>
              <w:t>14</w:t>
            </w:r>
          </w:p>
        </w:tc>
      </w:tr>
      <w:tr w:rsidR="00F93F9A" w:rsidRPr="004C65B9" w14:paraId="38E694F1" w14:textId="77777777" w:rsidTr="007B609C">
        <w:trPr>
          <w:trHeight w:val="320"/>
        </w:trPr>
        <w:tc>
          <w:tcPr>
            <w:tcW w:w="2425" w:type="dxa"/>
            <w:tcBorders>
              <w:top w:val="nil"/>
              <w:left w:val="nil"/>
              <w:right w:val="nil"/>
            </w:tcBorders>
            <w:shd w:val="clear" w:color="auto" w:fill="auto"/>
            <w:noWrap/>
            <w:vAlign w:val="center"/>
            <w:hideMark/>
          </w:tcPr>
          <w:p w14:paraId="666E7AC5" w14:textId="77777777" w:rsidR="00F93F9A" w:rsidRPr="00B71636" w:rsidRDefault="00F93F9A" w:rsidP="007B609C">
            <w:pPr>
              <w:jc w:val="both"/>
              <w:rPr>
                <w:rFonts w:ascii="Times" w:hAnsi="Times" w:cs="Times New Roman"/>
                <w:i/>
                <w:sz w:val="20"/>
                <w:szCs w:val="20"/>
              </w:rPr>
            </w:pPr>
            <w:r w:rsidRPr="00B71636">
              <w:rPr>
                <w:rFonts w:ascii="Times" w:hAnsi="Times" w:cs="Times New Roman"/>
                <w:i/>
                <w:sz w:val="20"/>
                <w:szCs w:val="20"/>
              </w:rPr>
              <w:t>Posidonia australis</w:t>
            </w:r>
          </w:p>
        </w:tc>
        <w:tc>
          <w:tcPr>
            <w:tcW w:w="7513" w:type="dxa"/>
            <w:tcBorders>
              <w:top w:val="nil"/>
              <w:left w:val="nil"/>
              <w:right w:val="nil"/>
            </w:tcBorders>
            <w:shd w:val="clear" w:color="auto" w:fill="auto"/>
            <w:noWrap/>
            <w:vAlign w:val="center"/>
            <w:hideMark/>
          </w:tcPr>
          <w:p w14:paraId="3768D572"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Sinclair et al. 2009</w:t>
            </w:r>
          </w:p>
        </w:tc>
        <w:tc>
          <w:tcPr>
            <w:tcW w:w="2715" w:type="dxa"/>
            <w:tcBorders>
              <w:top w:val="nil"/>
              <w:left w:val="nil"/>
              <w:right w:val="nil"/>
            </w:tcBorders>
            <w:shd w:val="clear" w:color="auto" w:fill="auto"/>
            <w:noWrap/>
            <w:vAlign w:val="center"/>
            <w:hideMark/>
          </w:tcPr>
          <w:p w14:paraId="4BD1563F" w14:textId="77777777" w:rsidR="00F93F9A" w:rsidRPr="004C65B9" w:rsidRDefault="00F93F9A" w:rsidP="007B609C">
            <w:pPr>
              <w:jc w:val="right"/>
              <w:rPr>
                <w:rFonts w:ascii="Times" w:hAnsi="Times" w:cs="Times New Roman"/>
                <w:sz w:val="20"/>
                <w:szCs w:val="20"/>
              </w:rPr>
            </w:pPr>
            <w:r w:rsidRPr="004C65B9">
              <w:rPr>
                <w:rFonts w:ascii="Times" w:hAnsi="Times" w:cs="Times New Roman"/>
                <w:sz w:val="20"/>
                <w:szCs w:val="20"/>
              </w:rPr>
              <w:t>10</w:t>
            </w:r>
          </w:p>
        </w:tc>
      </w:tr>
      <w:tr w:rsidR="00F93F9A" w:rsidRPr="004C65B9" w14:paraId="7235F132" w14:textId="77777777" w:rsidTr="007B609C">
        <w:trPr>
          <w:trHeight w:val="320"/>
        </w:trPr>
        <w:tc>
          <w:tcPr>
            <w:tcW w:w="2425" w:type="dxa"/>
            <w:tcBorders>
              <w:top w:val="nil"/>
              <w:left w:val="nil"/>
              <w:right w:val="nil"/>
            </w:tcBorders>
            <w:shd w:val="clear" w:color="auto" w:fill="auto"/>
            <w:noWrap/>
            <w:vAlign w:val="center"/>
            <w:hideMark/>
          </w:tcPr>
          <w:p w14:paraId="00ECA42B" w14:textId="77777777" w:rsidR="00F93F9A" w:rsidRPr="00B71636" w:rsidRDefault="00F93F9A" w:rsidP="007B609C">
            <w:pPr>
              <w:jc w:val="both"/>
              <w:rPr>
                <w:rFonts w:ascii="Times" w:hAnsi="Times" w:cs="Times New Roman"/>
                <w:i/>
                <w:sz w:val="20"/>
                <w:szCs w:val="20"/>
              </w:rPr>
            </w:pPr>
            <w:r w:rsidRPr="00B71636">
              <w:rPr>
                <w:rFonts w:ascii="Times" w:hAnsi="Times" w:cs="Times New Roman"/>
                <w:i/>
                <w:sz w:val="20"/>
                <w:szCs w:val="20"/>
              </w:rPr>
              <w:t>Halophila ovalis</w:t>
            </w:r>
          </w:p>
        </w:tc>
        <w:tc>
          <w:tcPr>
            <w:tcW w:w="7513" w:type="dxa"/>
            <w:tcBorders>
              <w:top w:val="nil"/>
              <w:left w:val="nil"/>
              <w:right w:val="nil"/>
            </w:tcBorders>
            <w:shd w:val="clear" w:color="auto" w:fill="auto"/>
            <w:noWrap/>
            <w:vAlign w:val="center"/>
            <w:hideMark/>
          </w:tcPr>
          <w:p w14:paraId="1162A518"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Xu et al. 2010</w:t>
            </w:r>
          </w:p>
        </w:tc>
        <w:tc>
          <w:tcPr>
            <w:tcW w:w="2715" w:type="dxa"/>
            <w:tcBorders>
              <w:top w:val="nil"/>
              <w:left w:val="nil"/>
              <w:right w:val="nil"/>
            </w:tcBorders>
            <w:shd w:val="clear" w:color="auto" w:fill="auto"/>
            <w:noWrap/>
            <w:vAlign w:val="center"/>
            <w:hideMark/>
          </w:tcPr>
          <w:p w14:paraId="1064484A" w14:textId="77777777" w:rsidR="00F93F9A" w:rsidRPr="004C65B9" w:rsidRDefault="00F93F9A" w:rsidP="007B609C">
            <w:pPr>
              <w:jc w:val="right"/>
              <w:rPr>
                <w:rFonts w:ascii="Times" w:hAnsi="Times" w:cs="Times New Roman"/>
                <w:sz w:val="20"/>
                <w:szCs w:val="20"/>
              </w:rPr>
            </w:pPr>
            <w:r w:rsidRPr="004C65B9">
              <w:rPr>
                <w:rFonts w:ascii="Times" w:hAnsi="Times" w:cs="Times New Roman"/>
                <w:sz w:val="20"/>
                <w:szCs w:val="20"/>
              </w:rPr>
              <w:t>10</w:t>
            </w:r>
          </w:p>
        </w:tc>
      </w:tr>
      <w:tr w:rsidR="00F93F9A" w:rsidRPr="004C65B9" w14:paraId="0E81F0A5" w14:textId="77777777" w:rsidTr="007B609C">
        <w:trPr>
          <w:trHeight w:val="320"/>
        </w:trPr>
        <w:tc>
          <w:tcPr>
            <w:tcW w:w="2425" w:type="dxa"/>
            <w:tcBorders>
              <w:top w:val="nil"/>
              <w:left w:val="nil"/>
              <w:right w:val="nil"/>
            </w:tcBorders>
            <w:shd w:val="clear" w:color="auto" w:fill="auto"/>
            <w:noWrap/>
            <w:vAlign w:val="center"/>
            <w:hideMark/>
          </w:tcPr>
          <w:p w14:paraId="1A72F71A" w14:textId="77777777" w:rsidR="00F93F9A" w:rsidRPr="00B71636" w:rsidRDefault="00F93F9A" w:rsidP="007B609C">
            <w:pPr>
              <w:jc w:val="both"/>
              <w:rPr>
                <w:rFonts w:ascii="Times" w:hAnsi="Times" w:cs="Times New Roman"/>
                <w:i/>
                <w:sz w:val="20"/>
                <w:szCs w:val="20"/>
              </w:rPr>
            </w:pPr>
            <w:r w:rsidRPr="00B71636">
              <w:rPr>
                <w:rFonts w:ascii="Times" w:hAnsi="Times" w:cs="Times New Roman"/>
                <w:i/>
                <w:sz w:val="20"/>
                <w:szCs w:val="20"/>
              </w:rPr>
              <w:t>Ruppia cirrhosa</w:t>
            </w:r>
          </w:p>
        </w:tc>
        <w:tc>
          <w:tcPr>
            <w:tcW w:w="7513" w:type="dxa"/>
            <w:tcBorders>
              <w:top w:val="nil"/>
              <w:left w:val="nil"/>
              <w:right w:val="nil"/>
            </w:tcBorders>
            <w:shd w:val="clear" w:color="auto" w:fill="auto"/>
            <w:noWrap/>
            <w:vAlign w:val="center"/>
            <w:hideMark/>
          </w:tcPr>
          <w:p w14:paraId="477E59C4"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Martinez-Garrido et al. 2014</w:t>
            </w:r>
          </w:p>
        </w:tc>
        <w:tc>
          <w:tcPr>
            <w:tcW w:w="2715" w:type="dxa"/>
            <w:tcBorders>
              <w:top w:val="nil"/>
              <w:left w:val="nil"/>
              <w:right w:val="nil"/>
            </w:tcBorders>
            <w:shd w:val="clear" w:color="auto" w:fill="auto"/>
            <w:noWrap/>
            <w:vAlign w:val="center"/>
            <w:hideMark/>
          </w:tcPr>
          <w:p w14:paraId="55468C51" w14:textId="77777777" w:rsidR="00F93F9A" w:rsidRPr="004C65B9" w:rsidRDefault="00F93F9A" w:rsidP="007B609C">
            <w:pPr>
              <w:jc w:val="right"/>
              <w:rPr>
                <w:rFonts w:ascii="Times" w:hAnsi="Times" w:cs="Times New Roman"/>
                <w:sz w:val="20"/>
                <w:szCs w:val="20"/>
              </w:rPr>
            </w:pPr>
            <w:r w:rsidRPr="004C65B9">
              <w:rPr>
                <w:rFonts w:ascii="Times" w:hAnsi="Times" w:cs="Times New Roman"/>
                <w:sz w:val="20"/>
                <w:szCs w:val="20"/>
              </w:rPr>
              <w:t>10</w:t>
            </w:r>
          </w:p>
        </w:tc>
      </w:tr>
      <w:tr w:rsidR="00F93F9A" w:rsidRPr="004C65B9" w14:paraId="75478656" w14:textId="77777777" w:rsidTr="007B609C">
        <w:trPr>
          <w:trHeight w:val="320"/>
        </w:trPr>
        <w:tc>
          <w:tcPr>
            <w:tcW w:w="2425" w:type="dxa"/>
            <w:tcBorders>
              <w:top w:val="nil"/>
              <w:left w:val="nil"/>
              <w:right w:val="nil"/>
            </w:tcBorders>
            <w:shd w:val="clear" w:color="auto" w:fill="auto"/>
            <w:noWrap/>
            <w:vAlign w:val="center"/>
            <w:hideMark/>
          </w:tcPr>
          <w:p w14:paraId="29F9AF07" w14:textId="77777777" w:rsidR="00F93F9A" w:rsidRPr="00B71636" w:rsidRDefault="00F93F9A" w:rsidP="007B609C">
            <w:pPr>
              <w:jc w:val="both"/>
              <w:rPr>
                <w:rFonts w:ascii="Times" w:hAnsi="Times" w:cs="Times New Roman"/>
                <w:i/>
                <w:sz w:val="20"/>
                <w:szCs w:val="20"/>
              </w:rPr>
            </w:pPr>
            <w:r>
              <w:rPr>
                <w:rFonts w:ascii="Times" w:hAnsi="Times" w:cs="Times New Roman"/>
                <w:i/>
                <w:sz w:val="20"/>
                <w:szCs w:val="20"/>
              </w:rPr>
              <w:t>Ruppia maritima</w:t>
            </w:r>
          </w:p>
        </w:tc>
        <w:tc>
          <w:tcPr>
            <w:tcW w:w="7513" w:type="dxa"/>
            <w:tcBorders>
              <w:top w:val="nil"/>
              <w:left w:val="nil"/>
              <w:right w:val="nil"/>
            </w:tcBorders>
            <w:shd w:val="clear" w:color="auto" w:fill="auto"/>
            <w:noWrap/>
            <w:vAlign w:val="center"/>
            <w:hideMark/>
          </w:tcPr>
          <w:p w14:paraId="6ABC6526"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Yu et al. 2009</w:t>
            </w:r>
          </w:p>
        </w:tc>
        <w:tc>
          <w:tcPr>
            <w:tcW w:w="2715" w:type="dxa"/>
            <w:tcBorders>
              <w:top w:val="nil"/>
              <w:left w:val="nil"/>
              <w:right w:val="nil"/>
            </w:tcBorders>
            <w:shd w:val="clear" w:color="auto" w:fill="auto"/>
            <w:noWrap/>
            <w:vAlign w:val="center"/>
            <w:hideMark/>
          </w:tcPr>
          <w:p w14:paraId="58815931" w14:textId="77777777" w:rsidR="00F93F9A" w:rsidRPr="004C65B9" w:rsidRDefault="00F93F9A" w:rsidP="007B609C">
            <w:pPr>
              <w:jc w:val="right"/>
              <w:rPr>
                <w:rFonts w:ascii="Times" w:hAnsi="Times" w:cs="Times New Roman"/>
                <w:sz w:val="20"/>
                <w:szCs w:val="20"/>
              </w:rPr>
            </w:pPr>
            <w:r w:rsidRPr="004C65B9">
              <w:rPr>
                <w:rFonts w:ascii="Times" w:hAnsi="Times" w:cs="Times New Roman"/>
                <w:sz w:val="20"/>
                <w:szCs w:val="20"/>
              </w:rPr>
              <w:t>10</w:t>
            </w:r>
          </w:p>
        </w:tc>
      </w:tr>
      <w:tr w:rsidR="00F93F9A" w:rsidRPr="004C65B9" w14:paraId="12E1D91E" w14:textId="77777777" w:rsidTr="007B609C">
        <w:trPr>
          <w:trHeight w:val="320"/>
        </w:trPr>
        <w:tc>
          <w:tcPr>
            <w:tcW w:w="2425" w:type="dxa"/>
            <w:tcBorders>
              <w:top w:val="nil"/>
              <w:left w:val="nil"/>
              <w:right w:val="nil"/>
            </w:tcBorders>
            <w:shd w:val="clear" w:color="auto" w:fill="auto"/>
            <w:noWrap/>
            <w:vAlign w:val="center"/>
            <w:hideMark/>
          </w:tcPr>
          <w:p w14:paraId="53F993C4" w14:textId="77777777" w:rsidR="00F93F9A" w:rsidRPr="00B71636" w:rsidRDefault="00F93F9A" w:rsidP="007B609C">
            <w:pPr>
              <w:jc w:val="both"/>
              <w:rPr>
                <w:rFonts w:ascii="Times" w:hAnsi="Times" w:cs="Times New Roman"/>
                <w:i/>
                <w:sz w:val="20"/>
                <w:szCs w:val="20"/>
              </w:rPr>
            </w:pPr>
            <w:r w:rsidRPr="00B71636">
              <w:rPr>
                <w:rFonts w:ascii="Times" w:hAnsi="Times" w:cs="Times New Roman"/>
                <w:i/>
                <w:sz w:val="20"/>
                <w:szCs w:val="20"/>
              </w:rPr>
              <w:t>Zostera noltii</w:t>
            </w:r>
          </w:p>
        </w:tc>
        <w:tc>
          <w:tcPr>
            <w:tcW w:w="7513" w:type="dxa"/>
            <w:tcBorders>
              <w:top w:val="nil"/>
              <w:left w:val="nil"/>
              <w:right w:val="nil"/>
            </w:tcBorders>
            <w:shd w:val="clear" w:color="auto" w:fill="auto"/>
            <w:noWrap/>
            <w:vAlign w:val="center"/>
            <w:hideMark/>
          </w:tcPr>
          <w:p w14:paraId="28A6B014"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Coyer et al. 2004</w:t>
            </w:r>
          </w:p>
        </w:tc>
        <w:tc>
          <w:tcPr>
            <w:tcW w:w="2715" w:type="dxa"/>
            <w:tcBorders>
              <w:top w:val="nil"/>
              <w:left w:val="nil"/>
              <w:right w:val="nil"/>
            </w:tcBorders>
            <w:shd w:val="clear" w:color="auto" w:fill="auto"/>
            <w:noWrap/>
            <w:vAlign w:val="center"/>
            <w:hideMark/>
          </w:tcPr>
          <w:p w14:paraId="1DBDBBFF" w14:textId="77777777" w:rsidR="00F93F9A" w:rsidRPr="004C65B9" w:rsidRDefault="00F93F9A" w:rsidP="007B609C">
            <w:pPr>
              <w:jc w:val="right"/>
              <w:rPr>
                <w:rFonts w:ascii="Times" w:hAnsi="Times" w:cs="Times New Roman"/>
                <w:sz w:val="20"/>
                <w:szCs w:val="20"/>
              </w:rPr>
            </w:pPr>
            <w:r w:rsidRPr="004C65B9">
              <w:rPr>
                <w:rFonts w:ascii="Times" w:hAnsi="Times" w:cs="Times New Roman"/>
                <w:sz w:val="20"/>
                <w:szCs w:val="20"/>
              </w:rPr>
              <w:t>9</w:t>
            </w:r>
          </w:p>
        </w:tc>
      </w:tr>
      <w:tr w:rsidR="00F93F9A" w:rsidRPr="004C65B9" w14:paraId="53341A52" w14:textId="77777777" w:rsidTr="007B609C">
        <w:trPr>
          <w:trHeight w:val="320"/>
        </w:trPr>
        <w:tc>
          <w:tcPr>
            <w:tcW w:w="2425" w:type="dxa"/>
            <w:tcBorders>
              <w:top w:val="nil"/>
              <w:left w:val="nil"/>
              <w:right w:val="nil"/>
            </w:tcBorders>
            <w:shd w:val="clear" w:color="auto" w:fill="auto"/>
            <w:noWrap/>
            <w:vAlign w:val="center"/>
            <w:hideMark/>
          </w:tcPr>
          <w:p w14:paraId="7D52FF34" w14:textId="77777777" w:rsidR="00F93F9A" w:rsidRPr="00B71636" w:rsidRDefault="00F93F9A" w:rsidP="007B609C">
            <w:pPr>
              <w:jc w:val="both"/>
              <w:rPr>
                <w:rFonts w:ascii="Times" w:hAnsi="Times" w:cs="Times New Roman"/>
                <w:i/>
                <w:sz w:val="20"/>
                <w:szCs w:val="20"/>
              </w:rPr>
            </w:pPr>
            <w:r w:rsidRPr="00B71636">
              <w:rPr>
                <w:rFonts w:ascii="Times" w:hAnsi="Times" w:cs="Times New Roman"/>
                <w:i/>
                <w:sz w:val="20"/>
                <w:szCs w:val="20"/>
              </w:rPr>
              <w:t>Halodule wrightii</w:t>
            </w:r>
          </w:p>
        </w:tc>
        <w:tc>
          <w:tcPr>
            <w:tcW w:w="7513" w:type="dxa"/>
            <w:tcBorders>
              <w:top w:val="nil"/>
              <w:left w:val="nil"/>
              <w:right w:val="nil"/>
            </w:tcBorders>
            <w:shd w:val="clear" w:color="auto" w:fill="auto"/>
            <w:noWrap/>
            <w:vAlign w:val="center"/>
            <w:hideMark/>
          </w:tcPr>
          <w:p w14:paraId="74156DA4"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Larkin</w:t>
            </w:r>
            <w:r>
              <w:rPr>
                <w:rFonts w:ascii="Times" w:hAnsi="Times" w:cs="Times New Roman"/>
                <w:sz w:val="20"/>
                <w:szCs w:val="20"/>
              </w:rPr>
              <w:t xml:space="preserve"> et al</w:t>
            </w:r>
            <w:r w:rsidRPr="004C65B9">
              <w:rPr>
                <w:rFonts w:ascii="Times" w:hAnsi="Times" w:cs="Times New Roman"/>
                <w:sz w:val="20"/>
                <w:szCs w:val="20"/>
              </w:rPr>
              <w:t>, 2012</w:t>
            </w:r>
          </w:p>
        </w:tc>
        <w:tc>
          <w:tcPr>
            <w:tcW w:w="2715" w:type="dxa"/>
            <w:tcBorders>
              <w:top w:val="nil"/>
              <w:left w:val="nil"/>
              <w:right w:val="nil"/>
            </w:tcBorders>
            <w:shd w:val="clear" w:color="auto" w:fill="auto"/>
            <w:noWrap/>
            <w:vAlign w:val="center"/>
            <w:hideMark/>
          </w:tcPr>
          <w:p w14:paraId="751C213D" w14:textId="77777777" w:rsidR="00F93F9A" w:rsidRPr="004C65B9" w:rsidRDefault="00F93F9A" w:rsidP="007B609C">
            <w:pPr>
              <w:jc w:val="right"/>
              <w:rPr>
                <w:rFonts w:ascii="Times" w:hAnsi="Times" w:cs="Times New Roman"/>
                <w:sz w:val="20"/>
                <w:szCs w:val="20"/>
              </w:rPr>
            </w:pPr>
            <w:r w:rsidRPr="004C65B9">
              <w:rPr>
                <w:rFonts w:ascii="Times" w:hAnsi="Times" w:cs="Times New Roman"/>
                <w:sz w:val="20"/>
                <w:szCs w:val="20"/>
              </w:rPr>
              <w:t>8</w:t>
            </w:r>
          </w:p>
        </w:tc>
      </w:tr>
      <w:tr w:rsidR="00F93F9A" w:rsidRPr="004C65B9" w14:paraId="2DAD3224" w14:textId="77777777" w:rsidTr="007B609C">
        <w:trPr>
          <w:trHeight w:val="320"/>
        </w:trPr>
        <w:tc>
          <w:tcPr>
            <w:tcW w:w="2425" w:type="dxa"/>
            <w:tcBorders>
              <w:top w:val="nil"/>
              <w:left w:val="nil"/>
              <w:right w:val="nil"/>
            </w:tcBorders>
            <w:shd w:val="clear" w:color="auto" w:fill="auto"/>
            <w:noWrap/>
            <w:vAlign w:val="center"/>
            <w:hideMark/>
          </w:tcPr>
          <w:p w14:paraId="10E28AB1" w14:textId="77777777" w:rsidR="00F93F9A" w:rsidRPr="00B71636" w:rsidRDefault="00F93F9A" w:rsidP="007B609C">
            <w:pPr>
              <w:jc w:val="both"/>
              <w:rPr>
                <w:rFonts w:ascii="Times" w:hAnsi="Times" w:cs="Times New Roman"/>
                <w:i/>
                <w:sz w:val="20"/>
                <w:szCs w:val="20"/>
              </w:rPr>
            </w:pPr>
            <w:r w:rsidRPr="00B71636">
              <w:rPr>
                <w:rFonts w:ascii="Times" w:hAnsi="Times" w:cs="Times New Roman"/>
                <w:i/>
                <w:sz w:val="20"/>
                <w:szCs w:val="20"/>
              </w:rPr>
              <w:t>Posidonia sinuosa</w:t>
            </w:r>
          </w:p>
        </w:tc>
        <w:tc>
          <w:tcPr>
            <w:tcW w:w="7513" w:type="dxa"/>
            <w:tcBorders>
              <w:top w:val="nil"/>
              <w:left w:val="nil"/>
              <w:right w:val="nil"/>
            </w:tcBorders>
            <w:shd w:val="clear" w:color="auto" w:fill="auto"/>
            <w:noWrap/>
            <w:vAlign w:val="center"/>
            <w:hideMark/>
          </w:tcPr>
          <w:p w14:paraId="5DEF660A"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Sinclair et al. 2009</w:t>
            </w:r>
          </w:p>
        </w:tc>
        <w:tc>
          <w:tcPr>
            <w:tcW w:w="2715" w:type="dxa"/>
            <w:tcBorders>
              <w:top w:val="nil"/>
              <w:left w:val="nil"/>
              <w:right w:val="nil"/>
            </w:tcBorders>
            <w:shd w:val="clear" w:color="auto" w:fill="auto"/>
            <w:noWrap/>
            <w:vAlign w:val="center"/>
            <w:hideMark/>
          </w:tcPr>
          <w:p w14:paraId="442A813F" w14:textId="77777777" w:rsidR="00F93F9A" w:rsidRPr="004C65B9" w:rsidRDefault="00F93F9A" w:rsidP="007B609C">
            <w:pPr>
              <w:jc w:val="right"/>
              <w:rPr>
                <w:rFonts w:ascii="Times" w:hAnsi="Times" w:cs="Times New Roman"/>
                <w:sz w:val="20"/>
                <w:szCs w:val="20"/>
              </w:rPr>
            </w:pPr>
            <w:r w:rsidRPr="004C65B9">
              <w:rPr>
                <w:rFonts w:ascii="Times" w:hAnsi="Times" w:cs="Times New Roman"/>
                <w:sz w:val="20"/>
                <w:szCs w:val="20"/>
              </w:rPr>
              <w:t>6</w:t>
            </w:r>
          </w:p>
        </w:tc>
      </w:tr>
      <w:tr w:rsidR="00F93F9A" w:rsidRPr="004C65B9" w14:paraId="734283D6" w14:textId="77777777" w:rsidTr="007B609C">
        <w:trPr>
          <w:trHeight w:val="320"/>
        </w:trPr>
        <w:tc>
          <w:tcPr>
            <w:tcW w:w="2425" w:type="dxa"/>
            <w:tcBorders>
              <w:top w:val="nil"/>
              <w:left w:val="nil"/>
              <w:right w:val="nil"/>
            </w:tcBorders>
            <w:shd w:val="clear" w:color="auto" w:fill="auto"/>
            <w:noWrap/>
            <w:vAlign w:val="center"/>
            <w:hideMark/>
          </w:tcPr>
          <w:p w14:paraId="68696A44" w14:textId="77777777" w:rsidR="00F93F9A" w:rsidRPr="00B71636" w:rsidRDefault="00F93F9A" w:rsidP="007B609C">
            <w:pPr>
              <w:jc w:val="both"/>
              <w:rPr>
                <w:rFonts w:ascii="Times" w:hAnsi="Times" w:cs="Times New Roman"/>
                <w:i/>
                <w:sz w:val="20"/>
                <w:szCs w:val="20"/>
              </w:rPr>
            </w:pPr>
            <w:r w:rsidRPr="00B71636">
              <w:rPr>
                <w:rFonts w:ascii="Times" w:hAnsi="Times" w:cs="Times New Roman"/>
                <w:i/>
                <w:sz w:val="20"/>
                <w:szCs w:val="20"/>
              </w:rPr>
              <w:t>Halophila Beccarii</w:t>
            </w:r>
          </w:p>
        </w:tc>
        <w:tc>
          <w:tcPr>
            <w:tcW w:w="7513" w:type="dxa"/>
            <w:tcBorders>
              <w:top w:val="nil"/>
              <w:left w:val="nil"/>
              <w:right w:val="nil"/>
            </w:tcBorders>
            <w:shd w:val="clear" w:color="auto" w:fill="auto"/>
            <w:noWrap/>
            <w:vAlign w:val="center"/>
            <w:hideMark/>
          </w:tcPr>
          <w:p w14:paraId="2F1E8EB7"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Jiang et al. 2011</w:t>
            </w:r>
            <w:r>
              <w:rPr>
                <w:rFonts w:ascii="Times" w:hAnsi="Times" w:cs="Times New Roman"/>
                <w:sz w:val="20"/>
                <w:szCs w:val="20"/>
              </w:rPr>
              <w:t>b</w:t>
            </w:r>
          </w:p>
        </w:tc>
        <w:tc>
          <w:tcPr>
            <w:tcW w:w="2715" w:type="dxa"/>
            <w:tcBorders>
              <w:top w:val="nil"/>
              <w:left w:val="nil"/>
              <w:right w:val="nil"/>
            </w:tcBorders>
            <w:shd w:val="clear" w:color="auto" w:fill="auto"/>
            <w:noWrap/>
            <w:vAlign w:val="center"/>
            <w:hideMark/>
          </w:tcPr>
          <w:p w14:paraId="4255DE6B" w14:textId="77777777" w:rsidR="00F93F9A" w:rsidRPr="004C65B9" w:rsidRDefault="00F93F9A" w:rsidP="007B609C">
            <w:pPr>
              <w:jc w:val="right"/>
              <w:rPr>
                <w:rFonts w:ascii="Times" w:hAnsi="Times" w:cs="Times New Roman"/>
                <w:sz w:val="20"/>
                <w:szCs w:val="20"/>
              </w:rPr>
            </w:pPr>
            <w:r w:rsidRPr="004C65B9">
              <w:rPr>
                <w:rFonts w:ascii="Times" w:hAnsi="Times" w:cs="Times New Roman"/>
                <w:sz w:val="20"/>
                <w:szCs w:val="20"/>
              </w:rPr>
              <w:t>6</w:t>
            </w:r>
          </w:p>
        </w:tc>
      </w:tr>
      <w:tr w:rsidR="00F93F9A" w:rsidRPr="004C65B9" w14:paraId="3FD6E031" w14:textId="77777777" w:rsidTr="007B609C">
        <w:trPr>
          <w:trHeight w:val="320"/>
        </w:trPr>
        <w:tc>
          <w:tcPr>
            <w:tcW w:w="2425" w:type="dxa"/>
            <w:tcBorders>
              <w:top w:val="nil"/>
              <w:left w:val="nil"/>
              <w:right w:val="nil"/>
            </w:tcBorders>
            <w:shd w:val="clear" w:color="auto" w:fill="auto"/>
            <w:noWrap/>
            <w:vAlign w:val="center"/>
            <w:hideMark/>
          </w:tcPr>
          <w:p w14:paraId="59C8A832" w14:textId="77777777" w:rsidR="00F93F9A" w:rsidRPr="00B71636" w:rsidRDefault="00F93F9A" w:rsidP="007B609C">
            <w:pPr>
              <w:jc w:val="both"/>
              <w:rPr>
                <w:rFonts w:ascii="Times" w:hAnsi="Times" w:cs="Times New Roman"/>
                <w:i/>
                <w:sz w:val="20"/>
                <w:szCs w:val="20"/>
              </w:rPr>
            </w:pPr>
            <w:r w:rsidRPr="00B71636">
              <w:rPr>
                <w:rFonts w:ascii="Times" w:hAnsi="Times" w:cs="Times New Roman"/>
                <w:i/>
                <w:sz w:val="20"/>
                <w:szCs w:val="20"/>
              </w:rPr>
              <w:t>Halophila minor</w:t>
            </w:r>
          </w:p>
        </w:tc>
        <w:tc>
          <w:tcPr>
            <w:tcW w:w="7513" w:type="dxa"/>
            <w:tcBorders>
              <w:top w:val="nil"/>
              <w:left w:val="nil"/>
              <w:right w:val="nil"/>
            </w:tcBorders>
            <w:shd w:val="clear" w:color="auto" w:fill="auto"/>
            <w:noWrap/>
            <w:vAlign w:val="center"/>
            <w:hideMark/>
          </w:tcPr>
          <w:p w14:paraId="01E95EF5"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Xu et al. 2010</w:t>
            </w:r>
          </w:p>
        </w:tc>
        <w:tc>
          <w:tcPr>
            <w:tcW w:w="2715" w:type="dxa"/>
            <w:tcBorders>
              <w:top w:val="nil"/>
              <w:left w:val="nil"/>
              <w:right w:val="nil"/>
            </w:tcBorders>
            <w:shd w:val="clear" w:color="auto" w:fill="auto"/>
            <w:noWrap/>
            <w:vAlign w:val="center"/>
            <w:hideMark/>
          </w:tcPr>
          <w:p w14:paraId="70EC99D8" w14:textId="77777777" w:rsidR="00F93F9A" w:rsidRPr="004C65B9" w:rsidRDefault="00F93F9A" w:rsidP="007B609C">
            <w:pPr>
              <w:jc w:val="right"/>
              <w:rPr>
                <w:rFonts w:ascii="Times" w:hAnsi="Times" w:cs="Times New Roman"/>
                <w:sz w:val="20"/>
                <w:szCs w:val="20"/>
              </w:rPr>
            </w:pPr>
            <w:r w:rsidRPr="004C65B9">
              <w:rPr>
                <w:rFonts w:ascii="Times" w:hAnsi="Times" w:cs="Times New Roman"/>
                <w:sz w:val="20"/>
                <w:szCs w:val="20"/>
              </w:rPr>
              <w:t>6</w:t>
            </w:r>
          </w:p>
        </w:tc>
      </w:tr>
      <w:tr w:rsidR="00F93F9A" w:rsidRPr="004C65B9" w14:paraId="5F84E46E" w14:textId="77777777" w:rsidTr="007B609C">
        <w:trPr>
          <w:trHeight w:val="320"/>
        </w:trPr>
        <w:tc>
          <w:tcPr>
            <w:tcW w:w="2425" w:type="dxa"/>
            <w:tcBorders>
              <w:top w:val="nil"/>
              <w:left w:val="nil"/>
              <w:bottom w:val="single" w:sz="4" w:space="0" w:color="auto"/>
              <w:right w:val="nil"/>
            </w:tcBorders>
            <w:shd w:val="clear" w:color="auto" w:fill="auto"/>
            <w:noWrap/>
            <w:vAlign w:val="center"/>
            <w:hideMark/>
          </w:tcPr>
          <w:p w14:paraId="316397C9" w14:textId="77777777" w:rsidR="00F93F9A" w:rsidRPr="00B71636" w:rsidRDefault="00F93F9A" w:rsidP="007B609C">
            <w:pPr>
              <w:jc w:val="both"/>
              <w:rPr>
                <w:rFonts w:ascii="Times" w:hAnsi="Times" w:cs="Times New Roman"/>
                <w:i/>
                <w:sz w:val="20"/>
                <w:szCs w:val="20"/>
              </w:rPr>
            </w:pPr>
            <w:r w:rsidRPr="00B71636">
              <w:rPr>
                <w:rFonts w:ascii="Times" w:hAnsi="Times" w:cs="Times New Roman"/>
                <w:i/>
                <w:sz w:val="20"/>
                <w:szCs w:val="20"/>
              </w:rPr>
              <w:t>Zostera caespitosa</w:t>
            </w:r>
          </w:p>
        </w:tc>
        <w:tc>
          <w:tcPr>
            <w:tcW w:w="7513" w:type="dxa"/>
            <w:tcBorders>
              <w:top w:val="nil"/>
              <w:left w:val="nil"/>
              <w:bottom w:val="single" w:sz="4" w:space="0" w:color="auto"/>
              <w:right w:val="nil"/>
            </w:tcBorders>
            <w:shd w:val="clear" w:color="auto" w:fill="auto"/>
            <w:noWrap/>
            <w:vAlign w:val="center"/>
            <w:hideMark/>
          </w:tcPr>
          <w:p w14:paraId="54C2C7A5"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Peng et al. 201</w:t>
            </w:r>
            <w:r>
              <w:rPr>
                <w:rFonts w:ascii="Times" w:hAnsi="Times" w:cs="Times New Roman"/>
                <w:sz w:val="20"/>
                <w:szCs w:val="20"/>
              </w:rPr>
              <w:t>2</w:t>
            </w:r>
          </w:p>
        </w:tc>
        <w:tc>
          <w:tcPr>
            <w:tcW w:w="2715" w:type="dxa"/>
            <w:tcBorders>
              <w:top w:val="nil"/>
              <w:left w:val="nil"/>
              <w:bottom w:val="single" w:sz="4" w:space="0" w:color="auto"/>
              <w:right w:val="nil"/>
            </w:tcBorders>
            <w:shd w:val="clear" w:color="auto" w:fill="auto"/>
            <w:noWrap/>
            <w:vAlign w:val="center"/>
            <w:hideMark/>
          </w:tcPr>
          <w:p w14:paraId="4F71E5AC" w14:textId="77777777" w:rsidR="00F93F9A" w:rsidRPr="004C65B9" w:rsidRDefault="00F93F9A" w:rsidP="007B609C">
            <w:pPr>
              <w:jc w:val="right"/>
              <w:rPr>
                <w:rFonts w:ascii="Times" w:hAnsi="Times" w:cs="Times New Roman"/>
                <w:sz w:val="20"/>
                <w:szCs w:val="20"/>
              </w:rPr>
            </w:pPr>
            <w:r w:rsidRPr="004C65B9">
              <w:rPr>
                <w:rFonts w:ascii="Times" w:hAnsi="Times" w:cs="Times New Roman"/>
                <w:sz w:val="20"/>
                <w:szCs w:val="20"/>
              </w:rPr>
              <w:t>2</w:t>
            </w:r>
          </w:p>
        </w:tc>
      </w:tr>
      <w:tr w:rsidR="00F93F9A" w:rsidRPr="004C65B9" w14:paraId="42121F8E" w14:textId="77777777" w:rsidTr="007B609C">
        <w:trPr>
          <w:trHeight w:val="320"/>
        </w:trPr>
        <w:tc>
          <w:tcPr>
            <w:tcW w:w="2425" w:type="dxa"/>
            <w:tcBorders>
              <w:top w:val="single" w:sz="4" w:space="0" w:color="auto"/>
              <w:left w:val="nil"/>
              <w:bottom w:val="single" w:sz="8" w:space="0" w:color="auto"/>
              <w:right w:val="nil"/>
            </w:tcBorders>
            <w:shd w:val="clear" w:color="auto" w:fill="auto"/>
            <w:noWrap/>
            <w:vAlign w:val="center"/>
            <w:hideMark/>
          </w:tcPr>
          <w:p w14:paraId="083C2DDA" w14:textId="77777777" w:rsidR="00F93F9A" w:rsidRPr="00B71636" w:rsidRDefault="00F93F9A" w:rsidP="007B609C">
            <w:pPr>
              <w:jc w:val="both"/>
              <w:rPr>
                <w:rFonts w:ascii="Times" w:hAnsi="Times" w:cs="Times New Roman"/>
                <w:i/>
                <w:sz w:val="20"/>
                <w:szCs w:val="20"/>
              </w:rPr>
            </w:pPr>
            <w:r w:rsidRPr="004C65B9">
              <w:rPr>
                <w:rFonts w:ascii="Times New Roman" w:hAnsi="Times New Roman" w:cs="Times New Roman"/>
                <w:b/>
                <w:sz w:val="20"/>
                <w:szCs w:val="20"/>
              </w:rPr>
              <w:t>Species</w:t>
            </w:r>
          </w:p>
        </w:tc>
        <w:tc>
          <w:tcPr>
            <w:tcW w:w="7513" w:type="dxa"/>
            <w:tcBorders>
              <w:top w:val="single" w:sz="4" w:space="0" w:color="auto"/>
              <w:left w:val="nil"/>
              <w:bottom w:val="single" w:sz="8" w:space="0" w:color="auto"/>
              <w:right w:val="nil"/>
            </w:tcBorders>
            <w:shd w:val="clear" w:color="auto" w:fill="auto"/>
            <w:noWrap/>
            <w:vAlign w:val="center"/>
            <w:hideMark/>
          </w:tcPr>
          <w:p w14:paraId="07B7A82A" w14:textId="77777777" w:rsidR="00F93F9A" w:rsidRPr="004C65B9" w:rsidRDefault="00F93F9A" w:rsidP="007B609C">
            <w:pPr>
              <w:jc w:val="both"/>
              <w:rPr>
                <w:rFonts w:ascii="Times" w:hAnsi="Times" w:cs="Times New Roman"/>
                <w:sz w:val="20"/>
                <w:szCs w:val="20"/>
              </w:rPr>
            </w:pPr>
            <w:r w:rsidRPr="004C65B9">
              <w:rPr>
                <w:rFonts w:ascii="Times New Roman" w:hAnsi="Times New Roman" w:cs="Times New Roman"/>
                <w:b/>
                <w:sz w:val="20"/>
                <w:szCs w:val="20"/>
              </w:rPr>
              <w:t>Source(s) of information</w:t>
            </w:r>
          </w:p>
        </w:tc>
        <w:tc>
          <w:tcPr>
            <w:tcW w:w="2715" w:type="dxa"/>
            <w:tcBorders>
              <w:top w:val="single" w:sz="4" w:space="0" w:color="auto"/>
              <w:left w:val="nil"/>
              <w:bottom w:val="single" w:sz="8" w:space="0" w:color="auto"/>
              <w:right w:val="nil"/>
            </w:tcBorders>
            <w:shd w:val="clear" w:color="auto" w:fill="auto"/>
            <w:noWrap/>
            <w:vAlign w:val="center"/>
            <w:hideMark/>
          </w:tcPr>
          <w:p w14:paraId="2BBB0DEE" w14:textId="77777777" w:rsidR="00F93F9A" w:rsidRPr="004C65B9" w:rsidRDefault="00F93F9A" w:rsidP="007B609C">
            <w:pPr>
              <w:jc w:val="right"/>
              <w:rPr>
                <w:rFonts w:ascii="Times" w:hAnsi="Times" w:cs="Times New Roman"/>
                <w:sz w:val="20"/>
                <w:szCs w:val="20"/>
              </w:rPr>
            </w:pPr>
            <w:r w:rsidRPr="004C65B9">
              <w:rPr>
                <w:rFonts w:ascii="Times New Roman" w:hAnsi="Times New Roman" w:cs="Times New Roman"/>
                <w:b/>
                <w:sz w:val="20"/>
                <w:szCs w:val="20"/>
              </w:rPr>
              <w:t># Polymorphic SNP loci</w:t>
            </w:r>
          </w:p>
        </w:tc>
      </w:tr>
      <w:tr w:rsidR="00F93F9A" w:rsidRPr="004C65B9" w14:paraId="28945812" w14:textId="77777777" w:rsidTr="007B609C">
        <w:trPr>
          <w:trHeight w:val="320"/>
        </w:trPr>
        <w:tc>
          <w:tcPr>
            <w:tcW w:w="2425" w:type="dxa"/>
            <w:tcBorders>
              <w:top w:val="nil"/>
              <w:left w:val="nil"/>
              <w:bottom w:val="single" w:sz="8" w:space="0" w:color="auto"/>
              <w:right w:val="nil"/>
            </w:tcBorders>
            <w:shd w:val="clear" w:color="auto" w:fill="auto"/>
            <w:noWrap/>
            <w:vAlign w:val="center"/>
            <w:hideMark/>
          </w:tcPr>
          <w:p w14:paraId="4C5157FD" w14:textId="77777777" w:rsidR="00F93F9A" w:rsidRPr="00B71636" w:rsidRDefault="00F93F9A" w:rsidP="007B609C">
            <w:pPr>
              <w:jc w:val="both"/>
              <w:rPr>
                <w:rFonts w:ascii="Times" w:hAnsi="Times" w:cs="Times New Roman"/>
                <w:i/>
                <w:sz w:val="20"/>
                <w:szCs w:val="20"/>
              </w:rPr>
            </w:pPr>
            <w:r w:rsidRPr="003A5B8D">
              <w:rPr>
                <w:rFonts w:ascii="Times" w:hAnsi="Times" w:cs="Times New Roman"/>
                <w:i/>
                <w:sz w:val="20"/>
                <w:szCs w:val="20"/>
              </w:rPr>
              <w:t>Zostera marina</w:t>
            </w:r>
          </w:p>
        </w:tc>
        <w:tc>
          <w:tcPr>
            <w:tcW w:w="7513" w:type="dxa"/>
            <w:tcBorders>
              <w:top w:val="nil"/>
              <w:left w:val="nil"/>
              <w:bottom w:val="single" w:sz="8" w:space="0" w:color="auto"/>
              <w:right w:val="nil"/>
            </w:tcBorders>
            <w:shd w:val="clear" w:color="auto" w:fill="auto"/>
            <w:noWrap/>
            <w:vAlign w:val="center"/>
            <w:hideMark/>
          </w:tcPr>
          <w:p w14:paraId="67A950BC" w14:textId="77777777" w:rsidR="00F93F9A" w:rsidRPr="004C65B9" w:rsidRDefault="00F93F9A" w:rsidP="007B609C">
            <w:pPr>
              <w:jc w:val="both"/>
              <w:rPr>
                <w:rFonts w:ascii="Times" w:hAnsi="Times" w:cs="Times New Roman"/>
                <w:sz w:val="20"/>
                <w:szCs w:val="20"/>
              </w:rPr>
            </w:pPr>
            <w:r w:rsidRPr="004C65B9">
              <w:rPr>
                <w:rFonts w:ascii="Times" w:hAnsi="Times" w:cs="Times New Roman"/>
                <w:sz w:val="20"/>
                <w:szCs w:val="20"/>
              </w:rPr>
              <w:t>Ferber et al. 2008</w:t>
            </w:r>
          </w:p>
        </w:tc>
        <w:tc>
          <w:tcPr>
            <w:tcW w:w="2715" w:type="dxa"/>
            <w:tcBorders>
              <w:top w:val="nil"/>
              <w:left w:val="nil"/>
              <w:bottom w:val="single" w:sz="8" w:space="0" w:color="auto"/>
              <w:right w:val="nil"/>
            </w:tcBorders>
            <w:shd w:val="clear" w:color="auto" w:fill="auto"/>
            <w:noWrap/>
            <w:vAlign w:val="center"/>
            <w:hideMark/>
          </w:tcPr>
          <w:p w14:paraId="658B359B" w14:textId="77777777" w:rsidR="00F93F9A" w:rsidRPr="004C65B9" w:rsidRDefault="00F93F9A" w:rsidP="007B609C">
            <w:pPr>
              <w:jc w:val="right"/>
              <w:rPr>
                <w:rFonts w:ascii="Times" w:hAnsi="Times" w:cs="Times New Roman"/>
                <w:sz w:val="20"/>
                <w:szCs w:val="20"/>
              </w:rPr>
            </w:pPr>
            <w:r w:rsidRPr="00753EE6">
              <w:rPr>
                <w:rFonts w:ascii="Times" w:hAnsi="Times" w:cs="Times New Roman"/>
                <w:sz w:val="20"/>
                <w:szCs w:val="20"/>
              </w:rPr>
              <w:t>37</w:t>
            </w:r>
          </w:p>
        </w:tc>
      </w:tr>
    </w:tbl>
    <w:p w14:paraId="5E037F6E" w14:textId="77777777" w:rsidR="00F93F9A" w:rsidRDefault="00F93F9A" w:rsidP="00F93F9A">
      <w:pPr>
        <w:ind w:right="1344"/>
        <w:jc w:val="both"/>
        <w:rPr>
          <w:rFonts w:ascii="Times" w:hAnsi="Times"/>
        </w:rPr>
      </w:pPr>
      <w:r w:rsidRPr="009E6EAF">
        <w:rPr>
          <w:rFonts w:ascii="Times" w:hAnsi="Times"/>
          <w:b/>
        </w:rPr>
        <w:t>Table 1:</w:t>
      </w:r>
      <w:r w:rsidRPr="009E6EAF">
        <w:rPr>
          <w:rFonts w:ascii="Times" w:hAnsi="Times"/>
        </w:rPr>
        <w:t xml:space="preserve"> </w:t>
      </w:r>
      <w:r>
        <w:rPr>
          <w:rFonts w:ascii="Times" w:hAnsi="Times"/>
        </w:rPr>
        <w:t>Known to us, the</w:t>
      </w:r>
      <w:r w:rsidRPr="009E6EAF">
        <w:rPr>
          <w:rFonts w:ascii="Times" w:hAnsi="Times"/>
        </w:rPr>
        <w:t xml:space="preserve"> number of polymorphic</w:t>
      </w:r>
      <w:r>
        <w:rPr>
          <w:rFonts w:ascii="Times" w:hAnsi="Times"/>
        </w:rPr>
        <w:t xml:space="preserve"> SSR loci and SNP loci validated</w:t>
      </w:r>
      <w:r w:rsidRPr="009E6EAF">
        <w:rPr>
          <w:rFonts w:ascii="Times" w:hAnsi="Times"/>
        </w:rPr>
        <w:t xml:space="preserve"> in seagrass species to date</w:t>
      </w:r>
      <w:r>
        <w:rPr>
          <w:rFonts w:ascii="Times" w:hAnsi="Times"/>
        </w:rPr>
        <w:t xml:space="preserve">. Organised by number of polymorphic loci per species. Information collated in this table comes from the citations under ‘Source(s) of information’ column. </w:t>
      </w:r>
      <w:r w:rsidRPr="009E6EAF">
        <w:rPr>
          <w:rFonts w:ascii="Times" w:hAnsi="Times"/>
        </w:rPr>
        <w:t xml:space="preserve">A comprehensive literature search was conducted </w:t>
      </w:r>
      <w:r>
        <w:rPr>
          <w:rFonts w:ascii="Times" w:hAnsi="Times"/>
        </w:rPr>
        <w:t xml:space="preserve">using ‘Web of Science’ with the search terms ‘microsatellite loci seagrass’, ‘microsatellite markers seagrass’, ‘polymorphic microsatellite seagrass’ and ‘polymorphic loci seagrass’.  </w:t>
      </w:r>
    </w:p>
    <w:p w14:paraId="473C9772" w14:textId="77777777" w:rsidR="00F93F9A" w:rsidRPr="00777590" w:rsidRDefault="00F93F9A" w:rsidP="00F93F9A">
      <w:pPr>
        <w:ind w:right="1344"/>
        <w:jc w:val="both"/>
        <w:rPr>
          <w:rFonts w:ascii="Times" w:hAnsi="Times"/>
        </w:rPr>
        <w:sectPr w:rsidR="00F93F9A" w:rsidRPr="00777590" w:rsidSect="00C47B8C">
          <w:pgSz w:w="16840" w:h="11900" w:orient="landscape"/>
          <w:pgMar w:top="284" w:right="1440" w:bottom="1135" w:left="1440" w:header="708" w:footer="708" w:gutter="0"/>
          <w:cols w:space="708"/>
          <w:docGrid w:linePitch="360"/>
        </w:sectPr>
      </w:pPr>
    </w:p>
    <w:tbl>
      <w:tblPr>
        <w:tblW w:w="13340" w:type="dxa"/>
        <w:tblInd w:w="93" w:type="dxa"/>
        <w:tblLayout w:type="fixed"/>
        <w:tblLook w:val="04A0" w:firstRow="1" w:lastRow="0" w:firstColumn="1" w:lastColumn="0" w:noHBand="0" w:noVBand="1"/>
      </w:tblPr>
      <w:tblGrid>
        <w:gridCol w:w="2283"/>
        <w:gridCol w:w="3429"/>
        <w:gridCol w:w="4226"/>
        <w:gridCol w:w="2672"/>
        <w:gridCol w:w="730"/>
      </w:tblGrid>
      <w:tr w:rsidR="00F93F9A" w:rsidRPr="00E70095" w14:paraId="05896384" w14:textId="77777777" w:rsidTr="007B609C">
        <w:trPr>
          <w:trHeight w:val="320"/>
        </w:trPr>
        <w:tc>
          <w:tcPr>
            <w:tcW w:w="2283" w:type="dxa"/>
            <w:tcBorders>
              <w:top w:val="nil"/>
              <w:left w:val="nil"/>
              <w:bottom w:val="single" w:sz="8" w:space="0" w:color="auto"/>
              <w:right w:val="nil"/>
            </w:tcBorders>
            <w:shd w:val="clear" w:color="auto" w:fill="auto"/>
            <w:noWrap/>
            <w:vAlign w:val="center"/>
            <w:hideMark/>
          </w:tcPr>
          <w:p w14:paraId="7A8ACD3F" w14:textId="77777777" w:rsidR="00F93F9A" w:rsidRPr="00E70095" w:rsidRDefault="00F93F9A" w:rsidP="007B609C">
            <w:pPr>
              <w:rPr>
                <w:rFonts w:ascii="Times" w:eastAsia="Times New Roman" w:hAnsi="Times" w:cs="Times New Roman"/>
                <w:b/>
                <w:bCs/>
                <w:color w:val="000000" w:themeColor="text1"/>
                <w:sz w:val="20"/>
                <w:szCs w:val="20"/>
              </w:rPr>
            </w:pPr>
            <w:r w:rsidRPr="00E70095">
              <w:rPr>
                <w:rFonts w:ascii="Times" w:eastAsia="Times New Roman" w:hAnsi="Times" w:cs="Times New Roman"/>
                <w:b/>
                <w:bCs/>
                <w:color w:val="000000" w:themeColor="text1"/>
                <w:sz w:val="20"/>
                <w:szCs w:val="20"/>
              </w:rPr>
              <w:t>Species</w:t>
            </w:r>
          </w:p>
        </w:tc>
        <w:tc>
          <w:tcPr>
            <w:tcW w:w="3429" w:type="dxa"/>
            <w:tcBorders>
              <w:top w:val="nil"/>
              <w:left w:val="nil"/>
              <w:bottom w:val="single" w:sz="8" w:space="0" w:color="auto"/>
              <w:right w:val="nil"/>
            </w:tcBorders>
            <w:shd w:val="clear" w:color="auto" w:fill="auto"/>
            <w:noWrap/>
            <w:vAlign w:val="center"/>
            <w:hideMark/>
          </w:tcPr>
          <w:p w14:paraId="39F0EC1D" w14:textId="77777777" w:rsidR="00F93F9A" w:rsidRPr="00E70095" w:rsidRDefault="00F93F9A" w:rsidP="007B609C">
            <w:pPr>
              <w:rPr>
                <w:rFonts w:ascii="Times" w:eastAsia="Times New Roman" w:hAnsi="Times" w:cs="Times New Roman"/>
                <w:b/>
                <w:bCs/>
                <w:color w:val="000000" w:themeColor="text1"/>
                <w:sz w:val="20"/>
                <w:szCs w:val="20"/>
              </w:rPr>
            </w:pPr>
            <w:r w:rsidRPr="00E70095">
              <w:rPr>
                <w:rFonts w:ascii="Times" w:eastAsia="Times New Roman" w:hAnsi="Times" w:cs="Times New Roman"/>
                <w:b/>
                <w:bCs/>
                <w:color w:val="000000" w:themeColor="text1"/>
                <w:sz w:val="20"/>
                <w:szCs w:val="20"/>
              </w:rPr>
              <w:t>Study/ Stress Type</w:t>
            </w:r>
          </w:p>
        </w:tc>
        <w:tc>
          <w:tcPr>
            <w:tcW w:w="4226" w:type="dxa"/>
            <w:tcBorders>
              <w:top w:val="nil"/>
              <w:left w:val="nil"/>
              <w:bottom w:val="single" w:sz="8" w:space="0" w:color="auto"/>
              <w:right w:val="nil"/>
            </w:tcBorders>
            <w:shd w:val="clear" w:color="auto" w:fill="auto"/>
            <w:noWrap/>
            <w:vAlign w:val="center"/>
            <w:hideMark/>
          </w:tcPr>
          <w:p w14:paraId="6A9EE289" w14:textId="77777777" w:rsidR="00F93F9A" w:rsidRPr="00E70095" w:rsidRDefault="00F93F9A" w:rsidP="007B609C">
            <w:pPr>
              <w:rPr>
                <w:rFonts w:ascii="Times" w:eastAsia="Times New Roman" w:hAnsi="Times" w:cs="Times New Roman"/>
                <w:b/>
                <w:bCs/>
                <w:color w:val="000000" w:themeColor="text1"/>
                <w:sz w:val="20"/>
                <w:szCs w:val="20"/>
              </w:rPr>
            </w:pPr>
            <w:r w:rsidRPr="00E70095">
              <w:rPr>
                <w:rFonts w:ascii="Times" w:eastAsia="Times New Roman" w:hAnsi="Times" w:cs="Times New Roman"/>
                <w:b/>
                <w:bCs/>
                <w:color w:val="000000" w:themeColor="text1"/>
                <w:sz w:val="20"/>
                <w:szCs w:val="20"/>
              </w:rPr>
              <w:t>Molecular / NGS Application</w:t>
            </w:r>
          </w:p>
        </w:tc>
        <w:tc>
          <w:tcPr>
            <w:tcW w:w="2672" w:type="dxa"/>
            <w:tcBorders>
              <w:top w:val="nil"/>
              <w:left w:val="nil"/>
              <w:bottom w:val="single" w:sz="8" w:space="0" w:color="auto"/>
              <w:right w:val="nil"/>
            </w:tcBorders>
            <w:shd w:val="clear" w:color="auto" w:fill="auto"/>
            <w:noWrap/>
            <w:vAlign w:val="center"/>
            <w:hideMark/>
          </w:tcPr>
          <w:p w14:paraId="6C657EFA" w14:textId="77777777" w:rsidR="00F93F9A" w:rsidRPr="00E70095" w:rsidRDefault="00F93F9A" w:rsidP="007B609C">
            <w:pPr>
              <w:rPr>
                <w:rFonts w:ascii="Times" w:eastAsia="Times New Roman" w:hAnsi="Times" w:cs="Times New Roman"/>
                <w:b/>
                <w:bCs/>
                <w:color w:val="000000" w:themeColor="text1"/>
                <w:sz w:val="20"/>
                <w:szCs w:val="20"/>
              </w:rPr>
            </w:pPr>
            <w:r w:rsidRPr="00E70095">
              <w:rPr>
                <w:rFonts w:ascii="Times" w:eastAsia="Times New Roman" w:hAnsi="Times" w:cs="Times New Roman"/>
                <w:b/>
                <w:bCs/>
                <w:color w:val="000000" w:themeColor="text1"/>
                <w:sz w:val="20"/>
                <w:szCs w:val="20"/>
              </w:rPr>
              <w:t>Author</w:t>
            </w:r>
          </w:p>
        </w:tc>
        <w:tc>
          <w:tcPr>
            <w:tcW w:w="730" w:type="dxa"/>
            <w:tcBorders>
              <w:top w:val="nil"/>
              <w:left w:val="nil"/>
              <w:bottom w:val="single" w:sz="8" w:space="0" w:color="auto"/>
              <w:right w:val="nil"/>
            </w:tcBorders>
            <w:shd w:val="clear" w:color="auto" w:fill="auto"/>
            <w:noWrap/>
            <w:vAlign w:val="center"/>
            <w:hideMark/>
          </w:tcPr>
          <w:p w14:paraId="0CC53B87" w14:textId="77777777" w:rsidR="00F93F9A" w:rsidRPr="00E70095" w:rsidRDefault="00F93F9A" w:rsidP="007B609C">
            <w:pPr>
              <w:rPr>
                <w:rFonts w:ascii="Times" w:eastAsia="Times New Roman" w:hAnsi="Times" w:cs="Times New Roman"/>
                <w:b/>
                <w:bCs/>
                <w:color w:val="000000"/>
                <w:sz w:val="20"/>
                <w:szCs w:val="20"/>
              </w:rPr>
            </w:pPr>
            <w:r w:rsidRPr="00E70095">
              <w:rPr>
                <w:rFonts w:ascii="Times" w:eastAsia="Times New Roman" w:hAnsi="Times" w:cs="Times New Roman"/>
                <w:b/>
                <w:bCs/>
                <w:color w:val="000000"/>
                <w:sz w:val="20"/>
                <w:szCs w:val="20"/>
              </w:rPr>
              <w:t>Year</w:t>
            </w:r>
          </w:p>
        </w:tc>
      </w:tr>
      <w:tr w:rsidR="00F93F9A" w:rsidRPr="00E70095" w14:paraId="2AF8D923" w14:textId="77777777" w:rsidTr="007B609C">
        <w:trPr>
          <w:trHeight w:val="300"/>
        </w:trPr>
        <w:tc>
          <w:tcPr>
            <w:tcW w:w="2283" w:type="dxa"/>
            <w:tcBorders>
              <w:top w:val="nil"/>
              <w:left w:val="nil"/>
              <w:bottom w:val="nil"/>
              <w:right w:val="nil"/>
            </w:tcBorders>
            <w:shd w:val="clear" w:color="auto" w:fill="auto"/>
            <w:noWrap/>
            <w:vAlign w:val="center"/>
            <w:hideMark/>
          </w:tcPr>
          <w:p w14:paraId="02BB7EA5"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Z. marina</w:t>
            </w:r>
          </w:p>
        </w:tc>
        <w:tc>
          <w:tcPr>
            <w:tcW w:w="3429" w:type="dxa"/>
            <w:tcBorders>
              <w:top w:val="nil"/>
              <w:left w:val="nil"/>
              <w:bottom w:val="nil"/>
              <w:right w:val="nil"/>
            </w:tcBorders>
            <w:shd w:val="clear" w:color="auto" w:fill="auto"/>
            <w:noWrap/>
            <w:vAlign w:val="center"/>
            <w:hideMark/>
          </w:tcPr>
          <w:p w14:paraId="6DF6428D"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 xml:space="preserve">Thermal </w:t>
            </w:r>
          </w:p>
        </w:tc>
        <w:tc>
          <w:tcPr>
            <w:tcW w:w="4226" w:type="dxa"/>
            <w:tcBorders>
              <w:top w:val="nil"/>
              <w:left w:val="nil"/>
              <w:bottom w:val="nil"/>
              <w:right w:val="nil"/>
            </w:tcBorders>
            <w:shd w:val="clear" w:color="auto" w:fill="auto"/>
            <w:noWrap/>
            <w:vAlign w:val="center"/>
            <w:hideMark/>
          </w:tcPr>
          <w:p w14:paraId="1B64076D"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RT-qPCR</w:t>
            </w:r>
          </w:p>
        </w:tc>
        <w:tc>
          <w:tcPr>
            <w:tcW w:w="2672" w:type="dxa"/>
            <w:tcBorders>
              <w:top w:val="nil"/>
              <w:left w:val="nil"/>
              <w:bottom w:val="nil"/>
              <w:right w:val="nil"/>
            </w:tcBorders>
            <w:shd w:val="clear" w:color="auto" w:fill="auto"/>
            <w:noWrap/>
            <w:vAlign w:val="center"/>
            <w:hideMark/>
          </w:tcPr>
          <w:p w14:paraId="677D8FBA" w14:textId="77777777" w:rsidR="00F93F9A" w:rsidRPr="002D0476" w:rsidRDefault="00F93F9A" w:rsidP="007B609C">
            <w:pPr>
              <w:rPr>
                <w:rFonts w:ascii="Times" w:eastAsia="Times New Roman" w:hAnsi="Times" w:cs="Times New Roman"/>
                <w:color w:val="000000" w:themeColor="text1"/>
                <w:sz w:val="20"/>
                <w:szCs w:val="20"/>
              </w:rPr>
            </w:pPr>
            <w:r w:rsidRPr="002D0476">
              <w:rPr>
                <w:rFonts w:ascii="Times" w:eastAsia="Times New Roman" w:hAnsi="Times" w:cs="Times New Roman"/>
                <w:color w:val="000000" w:themeColor="text1"/>
                <w:sz w:val="20"/>
                <w:szCs w:val="20"/>
              </w:rPr>
              <w:t>Ransbotyn &amp; Reusch.</w:t>
            </w:r>
          </w:p>
        </w:tc>
        <w:tc>
          <w:tcPr>
            <w:tcW w:w="730" w:type="dxa"/>
            <w:tcBorders>
              <w:top w:val="nil"/>
              <w:left w:val="nil"/>
              <w:bottom w:val="nil"/>
              <w:right w:val="nil"/>
            </w:tcBorders>
            <w:shd w:val="clear" w:color="auto" w:fill="auto"/>
            <w:noWrap/>
            <w:vAlign w:val="center"/>
            <w:hideMark/>
          </w:tcPr>
          <w:p w14:paraId="56FFB613" w14:textId="77777777" w:rsidR="00F93F9A" w:rsidRPr="002D0476" w:rsidRDefault="00F93F9A" w:rsidP="007B609C">
            <w:pPr>
              <w:rPr>
                <w:rFonts w:ascii="Times" w:eastAsia="Times New Roman" w:hAnsi="Times" w:cs="Times New Roman"/>
                <w:color w:val="000000"/>
                <w:sz w:val="20"/>
                <w:szCs w:val="20"/>
              </w:rPr>
            </w:pPr>
            <w:r w:rsidRPr="002D0476">
              <w:rPr>
                <w:rFonts w:ascii="Times" w:eastAsia="Times New Roman" w:hAnsi="Times" w:cs="Times New Roman"/>
                <w:color w:val="000000"/>
                <w:sz w:val="20"/>
                <w:szCs w:val="20"/>
              </w:rPr>
              <w:t>2006</w:t>
            </w:r>
          </w:p>
        </w:tc>
      </w:tr>
      <w:tr w:rsidR="00F93F9A" w:rsidRPr="00E70095" w14:paraId="3B86BC0C" w14:textId="77777777" w:rsidTr="007B609C">
        <w:trPr>
          <w:trHeight w:val="300"/>
        </w:trPr>
        <w:tc>
          <w:tcPr>
            <w:tcW w:w="2283" w:type="dxa"/>
            <w:tcBorders>
              <w:top w:val="nil"/>
              <w:left w:val="nil"/>
              <w:bottom w:val="nil"/>
              <w:right w:val="nil"/>
            </w:tcBorders>
            <w:shd w:val="clear" w:color="auto" w:fill="auto"/>
            <w:noWrap/>
            <w:vAlign w:val="center"/>
            <w:hideMark/>
          </w:tcPr>
          <w:p w14:paraId="27AECC36"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Z. marina</w:t>
            </w:r>
          </w:p>
        </w:tc>
        <w:tc>
          <w:tcPr>
            <w:tcW w:w="3429" w:type="dxa"/>
            <w:tcBorders>
              <w:top w:val="nil"/>
              <w:left w:val="nil"/>
              <w:bottom w:val="nil"/>
              <w:right w:val="nil"/>
            </w:tcBorders>
            <w:shd w:val="clear" w:color="auto" w:fill="auto"/>
            <w:noWrap/>
            <w:vAlign w:val="center"/>
            <w:hideMark/>
          </w:tcPr>
          <w:p w14:paraId="77DD0BCE"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 xml:space="preserve">Thermal </w:t>
            </w:r>
          </w:p>
        </w:tc>
        <w:tc>
          <w:tcPr>
            <w:tcW w:w="4226" w:type="dxa"/>
            <w:tcBorders>
              <w:top w:val="nil"/>
              <w:left w:val="nil"/>
              <w:bottom w:val="nil"/>
              <w:right w:val="nil"/>
            </w:tcBorders>
            <w:shd w:val="clear" w:color="auto" w:fill="auto"/>
            <w:noWrap/>
            <w:vAlign w:val="center"/>
            <w:hideMark/>
          </w:tcPr>
          <w:p w14:paraId="761AD605"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 xml:space="preserve">EST </w:t>
            </w:r>
          </w:p>
        </w:tc>
        <w:tc>
          <w:tcPr>
            <w:tcW w:w="2672" w:type="dxa"/>
            <w:tcBorders>
              <w:top w:val="nil"/>
              <w:left w:val="nil"/>
              <w:bottom w:val="nil"/>
              <w:right w:val="nil"/>
            </w:tcBorders>
            <w:shd w:val="clear" w:color="auto" w:fill="auto"/>
            <w:noWrap/>
            <w:vAlign w:val="center"/>
            <w:hideMark/>
          </w:tcPr>
          <w:p w14:paraId="7E916524" w14:textId="77777777" w:rsidR="00F93F9A" w:rsidRPr="002D0476" w:rsidRDefault="00F93F9A" w:rsidP="007B609C">
            <w:pPr>
              <w:rPr>
                <w:rFonts w:ascii="Times" w:eastAsia="Times New Roman" w:hAnsi="Times" w:cs="Times New Roman"/>
                <w:color w:val="000000" w:themeColor="text1"/>
                <w:sz w:val="20"/>
                <w:szCs w:val="20"/>
              </w:rPr>
            </w:pPr>
            <w:r w:rsidRPr="002D0476">
              <w:rPr>
                <w:rFonts w:ascii="Times" w:eastAsia="Times New Roman" w:hAnsi="Times" w:cs="Times New Roman"/>
                <w:color w:val="000000" w:themeColor="text1"/>
                <w:sz w:val="20"/>
                <w:szCs w:val="20"/>
              </w:rPr>
              <w:t>Reusch et al.</w:t>
            </w:r>
          </w:p>
        </w:tc>
        <w:tc>
          <w:tcPr>
            <w:tcW w:w="730" w:type="dxa"/>
            <w:tcBorders>
              <w:top w:val="nil"/>
              <w:left w:val="nil"/>
              <w:bottom w:val="nil"/>
              <w:right w:val="nil"/>
            </w:tcBorders>
            <w:shd w:val="clear" w:color="auto" w:fill="auto"/>
            <w:noWrap/>
            <w:vAlign w:val="center"/>
            <w:hideMark/>
          </w:tcPr>
          <w:p w14:paraId="2AE20280" w14:textId="77777777" w:rsidR="00F93F9A" w:rsidRPr="002D0476" w:rsidRDefault="00F93F9A" w:rsidP="007B609C">
            <w:pPr>
              <w:rPr>
                <w:rFonts w:ascii="Times" w:eastAsia="Times New Roman" w:hAnsi="Times" w:cs="Times New Roman"/>
                <w:color w:val="000000"/>
                <w:sz w:val="20"/>
                <w:szCs w:val="20"/>
              </w:rPr>
            </w:pPr>
            <w:r w:rsidRPr="002D0476">
              <w:rPr>
                <w:rFonts w:ascii="Times" w:eastAsia="Times New Roman" w:hAnsi="Times" w:cs="Times New Roman"/>
                <w:color w:val="000000"/>
                <w:sz w:val="20"/>
                <w:szCs w:val="20"/>
              </w:rPr>
              <w:t>2008</w:t>
            </w:r>
          </w:p>
        </w:tc>
      </w:tr>
      <w:tr w:rsidR="00F93F9A" w:rsidRPr="00E70095" w14:paraId="624985A3" w14:textId="77777777" w:rsidTr="007B609C">
        <w:trPr>
          <w:trHeight w:val="300"/>
        </w:trPr>
        <w:tc>
          <w:tcPr>
            <w:tcW w:w="2283" w:type="dxa"/>
            <w:tcBorders>
              <w:top w:val="nil"/>
              <w:left w:val="nil"/>
              <w:bottom w:val="nil"/>
              <w:right w:val="nil"/>
            </w:tcBorders>
            <w:shd w:val="clear" w:color="auto" w:fill="auto"/>
            <w:noWrap/>
            <w:vAlign w:val="center"/>
            <w:hideMark/>
          </w:tcPr>
          <w:p w14:paraId="3AE8E024"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P. oceanica</w:t>
            </w:r>
          </w:p>
        </w:tc>
        <w:tc>
          <w:tcPr>
            <w:tcW w:w="3429" w:type="dxa"/>
            <w:tcBorders>
              <w:top w:val="nil"/>
              <w:left w:val="nil"/>
              <w:bottom w:val="nil"/>
              <w:right w:val="nil"/>
            </w:tcBorders>
            <w:shd w:val="clear" w:color="auto" w:fill="auto"/>
            <w:noWrap/>
            <w:vAlign w:val="center"/>
            <w:hideMark/>
          </w:tcPr>
          <w:p w14:paraId="12EB9F5F"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Light</w:t>
            </w:r>
          </w:p>
        </w:tc>
        <w:tc>
          <w:tcPr>
            <w:tcW w:w="4226" w:type="dxa"/>
            <w:tcBorders>
              <w:top w:val="nil"/>
              <w:left w:val="nil"/>
              <w:bottom w:val="nil"/>
              <w:right w:val="nil"/>
            </w:tcBorders>
            <w:shd w:val="clear" w:color="auto" w:fill="auto"/>
            <w:noWrap/>
            <w:vAlign w:val="center"/>
            <w:hideMark/>
          </w:tcPr>
          <w:p w14:paraId="744DAE44"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Proteomics</w:t>
            </w:r>
          </w:p>
        </w:tc>
        <w:tc>
          <w:tcPr>
            <w:tcW w:w="2672" w:type="dxa"/>
            <w:tcBorders>
              <w:top w:val="nil"/>
              <w:left w:val="nil"/>
              <w:bottom w:val="nil"/>
              <w:right w:val="nil"/>
            </w:tcBorders>
            <w:shd w:val="clear" w:color="auto" w:fill="auto"/>
            <w:noWrap/>
            <w:vAlign w:val="center"/>
            <w:hideMark/>
          </w:tcPr>
          <w:p w14:paraId="63234DBA" w14:textId="77777777" w:rsidR="00F93F9A" w:rsidRPr="002D0476" w:rsidRDefault="00F93F9A" w:rsidP="007B609C">
            <w:pPr>
              <w:rPr>
                <w:rFonts w:ascii="Times" w:eastAsia="Times New Roman" w:hAnsi="Times" w:cs="Times New Roman"/>
                <w:color w:val="000000" w:themeColor="text1"/>
                <w:sz w:val="20"/>
                <w:szCs w:val="20"/>
              </w:rPr>
            </w:pPr>
            <w:r w:rsidRPr="002D0476">
              <w:rPr>
                <w:rFonts w:ascii="Times" w:eastAsia="Times New Roman" w:hAnsi="Times" w:cs="Times New Roman"/>
                <w:color w:val="000000" w:themeColor="text1"/>
                <w:sz w:val="20"/>
                <w:szCs w:val="20"/>
              </w:rPr>
              <w:t>Mazzuca et al.</w:t>
            </w:r>
          </w:p>
        </w:tc>
        <w:tc>
          <w:tcPr>
            <w:tcW w:w="730" w:type="dxa"/>
            <w:tcBorders>
              <w:top w:val="nil"/>
              <w:left w:val="nil"/>
              <w:bottom w:val="nil"/>
              <w:right w:val="nil"/>
            </w:tcBorders>
            <w:shd w:val="clear" w:color="auto" w:fill="auto"/>
            <w:noWrap/>
            <w:vAlign w:val="center"/>
            <w:hideMark/>
          </w:tcPr>
          <w:p w14:paraId="5C69CF7B" w14:textId="77777777" w:rsidR="00F93F9A" w:rsidRPr="002D0476" w:rsidRDefault="00F93F9A" w:rsidP="007B609C">
            <w:pPr>
              <w:rPr>
                <w:rFonts w:ascii="Times" w:eastAsia="Times New Roman" w:hAnsi="Times" w:cs="Times New Roman"/>
                <w:color w:val="000000"/>
                <w:sz w:val="20"/>
                <w:szCs w:val="20"/>
              </w:rPr>
            </w:pPr>
            <w:r w:rsidRPr="002D0476">
              <w:rPr>
                <w:rFonts w:ascii="Times" w:eastAsia="Times New Roman" w:hAnsi="Times" w:cs="Times New Roman"/>
                <w:color w:val="000000"/>
                <w:sz w:val="20"/>
                <w:szCs w:val="20"/>
              </w:rPr>
              <w:t>2009</w:t>
            </w:r>
          </w:p>
        </w:tc>
      </w:tr>
      <w:tr w:rsidR="00F93F9A" w:rsidRPr="00E70095" w14:paraId="55EC4D2F" w14:textId="77777777" w:rsidTr="007B609C">
        <w:trPr>
          <w:trHeight w:val="300"/>
        </w:trPr>
        <w:tc>
          <w:tcPr>
            <w:tcW w:w="2283" w:type="dxa"/>
            <w:tcBorders>
              <w:top w:val="nil"/>
              <w:left w:val="nil"/>
              <w:bottom w:val="nil"/>
              <w:right w:val="nil"/>
            </w:tcBorders>
            <w:shd w:val="clear" w:color="auto" w:fill="auto"/>
            <w:noWrap/>
            <w:vAlign w:val="center"/>
          </w:tcPr>
          <w:p w14:paraId="3998A3E5"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P. oceanica, Z. marina</w:t>
            </w:r>
          </w:p>
        </w:tc>
        <w:tc>
          <w:tcPr>
            <w:tcW w:w="3429" w:type="dxa"/>
            <w:tcBorders>
              <w:top w:val="nil"/>
              <w:left w:val="nil"/>
              <w:bottom w:val="nil"/>
              <w:right w:val="nil"/>
            </w:tcBorders>
            <w:shd w:val="clear" w:color="auto" w:fill="auto"/>
            <w:noWrap/>
            <w:vAlign w:val="center"/>
          </w:tcPr>
          <w:p w14:paraId="2FD44E53"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Online database repository</w:t>
            </w:r>
          </w:p>
        </w:tc>
        <w:tc>
          <w:tcPr>
            <w:tcW w:w="4226" w:type="dxa"/>
            <w:tcBorders>
              <w:top w:val="nil"/>
              <w:left w:val="nil"/>
              <w:bottom w:val="nil"/>
              <w:right w:val="nil"/>
            </w:tcBorders>
            <w:shd w:val="clear" w:color="auto" w:fill="auto"/>
            <w:noWrap/>
            <w:vAlign w:val="center"/>
          </w:tcPr>
          <w:p w14:paraId="7ECDA096"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Online repository creation</w:t>
            </w:r>
          </w:p>
        </w:tc>
        <w:tc>
          <w:tcPr>
            <w:tcW w:w="2672" w:type="dxa"/>
            <w:tcBorders>
              <w:top w:val="nil"/>
              <w:left w:val="nil"/>
              <w:bottom w:val="nil"/>
              <w:right w:val="nil"/>
            </w:tcBorders>
            <w:shd w:val="clear" w:color="auto" w:fill="auto"/>
            <w:noWrap/>
            <w:vAlign w:val="center"/>
          </w:tcPr>
          <w:p w14:paraId="3196A3E9" w14:textId="77777777" w:rsidR="00F93F9A" w:rsidRPr="002D0476" w:rsidRDefault="00F93F9A" w:rsidP="007B609C">
            <w:pPr>
              <w:rPr>
                <w:rFonts w:ascii="Times" w:eastAsia="Times New Roman" w:hAnsi="Times" w:cs="Times New Roman"/>
                <w:color w:val="000000" w:themeColor="text1"/>
                <w:sz w:val="20"/>
                <w:szCs w:val="20"/>
              </w:rPr>
            </w:pPr>
            <w:r w:rsidRPr="002D0476">
              <w:rPr>
                <w:rFonts w:ascii="Times" w:eastAsia="Times New Roman" w:hAnsi="Times" w:cs="Times New Roman"/>
                <w:color w:val="000000" w:themeColor="text1"/>
                <w:sz w:val="20"/>
                <w:szCs w:val="20"/>
              </w:rPr>
              <w:t>Wissler et al.</w:t>
            </w:r>
          </w:p>
        </w:tc>
        <w:tc>
          <w:tcPr>
            <w:tcW w:w="730" w:type="dxa"/>
            <w:tcBorders>
              <w:top w:val="nil"/>
              <w:left w:val="nil"/>
              <w:bottom w:val="nil"/>
              <w:right w:val="nil"/>
            </w:tcBorders>
            <w:shd w:val="clear" w:color="auto" w:fill="auto"/>
            <w:noWrap/>
            <w:vAlign w:val="center"/>
          </w:tcPr>
          <w:p w14:paraId="7B1B006D" w14:textId="77777777" w:rsidR="00F93F9A" w:rsidRPr="002D0476" w:rsidRDefault="00F93F9A" w:rsidP="007B609C">
            <w:pPr>
              <w:rPr>
                <w:rFonts w:ascii="Times" w:eastAsia="Times New Roman" w:hAnsi="Times" w:cs="Times New Roman"/>
                <w:color w:val="000000"/>
                <w:sz w:val="20"/>
                <w:szCs w:val="20"/>
              </w:rPr>
            </w:pPr>
            <w:r w:rsidRPr="002D0476">
              <w:rPr>
                <w:rFonts w:ascii="Times" w:eastAsia="Times New Roman" w:hAnsi="Times" w:cs="Times New Roman"/>
                <w:color w:val="000000"/>
                <w:sz w:val="20"/>
                <w:szCs w:val="20"/>
              </w:rPr>
              <w:t>2009</w:t>
            </w:r>
          </w:p>
        </w:tc>
      </w:tr>
      <w:tr w:rsidR="00F93F9A" w:rsidRPr="00E70095" w14:paraId="3ACCA781" w14:textId="77777777" w:rsidTr="007B609C">
        <w:trPr>
          <w:trHeight w:val="300"/>
        </w:trPr>
        <w:tc>
          <w:tcPr>
            <w:tcW w:w="2283" w:type="dxa"/>
            <w:tcBorders>
              <w:top w:val="nil"/>
              <w:left w:val="nil"/>
              <w:bottom w:val="nil"/>
              <w:right w:val="nil"/>
            </w:tcBorders>
            <w:shd w:val="clear" w:color="auto" w:fill="auto"/>
            <w:noWrap/>
            <w:vAlign w:val="center"/>
            <w:hideMark/>
          </w:tcPr>
          <w:p w14:paraId="6559DA04"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Z. marina</w:t>
            </w:r>
          </w:p>
        </w:tc>
        <w:tc>
          <w:tcPr>
            <w:tcW w:w="3429" w:type="dxa"/>
            <w:tcBorders>
              <w:top w:val="nil"/>
              <w:left w:val="nil"/>
              <w:bottom w:val="nil"/>
              <w:right w:val="nil"/>
            </w:tcBorders>
            <w:shd w:val="clear" w:color="auto" w:fill="auto"/>
            <w:noWrap/>
            <w:vAlign w:val="center"/>
            <w:hideMark/>
          </w:tcPr>
          <w:p w14:paraId="430DB268"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 xml:space="preserve">Thermal </w:t>
            </w:r>
          </w:p>
        </w:tc>
        <w:tc>
          <w:tcPr>
            <w:tcW w:w="4226" w:type="dxa"/>
            <w:tcBorders>
              <w:top w:val="nil"/>
              <w:left w:val="nil"/>
              <w:bottom w:val="nil"/>
              <w:right w:val="nil"/>
            </w:tcBorders>
            <w:shd w:val="clear" w:color="auto" w:fill="auto"/>
            <w:noWrap/>
            <w:vAlign w:val="center"/>
            <w:hideMark/>
          </w:tcPr>
          <w:p w14:paraId="7F820948"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Genotyping and RT-qPCR</w:t>
            </w:r>
          </w:p>
        </w:tc>
        <w:tc>
          <w:tcPr>
            <w:tcW w:w="2672" w:type="dxa"/>
            <w:tcBorders>
              <w:top w:val="nil"/>
              <w:left w:val="nil"/>
              <w:bottom w:val="nil"/>
              <w:right w:val="nil"/>
            </w:tcBorders>
            <w:shd w:val="clear" w:color="auto" w:fill="auto"/>
            <w:noWrap/>
            <w:vAlign w:val="center"/>
            <w:hideMark/>
          </w:tcPr>
          <w:p w14:paraId="3AAB16A1" w14:textId="77777777" w:rsidR="00F93F9A" w:rsidRPr="002D0476" w:rsidRDefault="00F93F9A" w:rsidP="007B609C">
            <w:pPr>
              <w:rPr>
                <w:rFonts w:ascii="Times" w:eastAsia="Times New Roman" w:hAnsi="Times" w:cs="Times New Roman"/>
                <w:color w:val="000000" w:themeColor="text1"/>
                <w:sz w:val="20"/>
                <w:szCs w:val="20"/>
              </w:rPr>
            </w:pPr>
            <w:r w:rsidRPr="002D0476">
              <w:rPr>
                <w:rFonts w:ascii="Times" w:eastAsia="Times New Roman" w:hAnsi="Times" w:cs="Times New Roman"/>
                <w:color w:val="000000" w:themeColor="text1"/>
                <w:sz w:val="20"/>
                <w:szCs w:val="20"/>
              </w:rPr>
              <w:t>Bergmann et al.</w:t>
            </w:r>
          </w:p>
        </w:tc>
        <w:tc>
          <w:tcPr>
            <w:tcW w:w="730" w:type="dxa"/>
            <w:tcBorders>
              <w:top w:val="nil"/>
              <w:left w:val="nil"/>
              <w:bottom w:val="nil"/>
              <w:right w:val="nil"/>
            </w:tcBorders>
            <w:shd w:val="clear" w:color="auto" w:fill="auto"/>
            <w:noWrap/>
            <w:vAlign w:val="center"/>
            <w:hideMark/>
          </w:tcPr>
          <w:p w14:paraId="508FE18C" w14:textId="77777777" w:rsidR="00F93F9A" w:rsidRPr="002D0476" w:rsidRDefault="00F93F9A" w:rsidP="007B609C">
            <w:pPr>
              <w:rPr>
                <w:rFonts w:ascii="Times" w:eastAsia="Times New Roman" w:hAnsi="Times" w:cs="Times New Roman"/>
                <w:color w:val="000000"/>
                <w:sz w:val="20"/>
                <w:szCs w:val="20"/>
              </w:rPr>
            </w:pPr>
            <w:r w:rsidRPr="002D0476">
              <w:rPr>
                <w:rFonts w:ascii="Times" w:eastAsia="Times New Roman" w:hAnsi="Times" w:cs="Times New Roman"/>
                <w:color w:val="000000"/>
                <w:sz w:val="20"/>
                <w:szCs w:val="20"/>
              </w:rPr>
              <w:t>2010</w:t>
            </w:r>
          </w:p>
        </w:tc>
      </w:tr>
      <w:tr w:rsidR="00F93F9A" w:rsidRPr="00E70095" w14:paraId="5EC41FAC" w14:textId="77777777" w:rsidTr="007B609C">
        <w:trPr>
          <w:trHeight w:val="300"/>
        </w:trPr>
        <w:tc>
          <w:tcPr>
            <w:tcW w:w="2283" w:type="dxa"/>
            <w:tcBorders>
              <w:top w:val="nil"/>
              <w:left w:val="nil"/>
              <w:bottom w:val="nil"/>
              <w:right w:val="nil"/>
            </w:tcBorders>
            <w:shd w:val="clear" w:color="auto" w:fill="auto"/>
            <w:noWrap/>
            <w:vAlign w:val="center"/>
          </w:tcPr>
          <w:p w14:paraId="5842CC10"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Z. marina</w:t>
            </w:r>
          </w:p>
        </w:tc>
        <w:tc>
          <w:tcPr>
            <w:tcW w:w="3429" w:type="dxa"/>
            <w:tcBorders>
              <w:top w:val="nil"/>
              <w:left w:val="nil"/>
              <w:bottom w:val="nil"/>
              <w:right w:val="nil"/>
            </w:tcBorders>
            <w:shd w:val="clear" w:color="auto" w:fill="auto"/>
            <w:noWrap/>
            <w:vAlign w:val="center"/>
          </w:tcPr>
          <w:p w14:paraId="159B779A"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 xml:space="preserve">Detection of </w:t>
            </w:r>
            <w:r w:rsidRPr="00E70095">
              <w:rPr>
                <w:rFonts w:ascii="Times" w:eastAsia="Times New Roman" w:hAnsi="Times" w:cs="Times New Roman"/>
                <w:i/>
                <w:color w:val="000000" w:themeColor="text1"/>
                <w:sz w:val="20"/>
                <w:szCs w:val="20"/>
              </w:rPr>
              <w:t>L. zosterae</w:t>
            </w:r>
            <w:r w:rsidRPr="00E70095">
              <w:rPr>
                <w:rFonts w:ascii="Times" w:eastAsia="Times New Roman" w:hAnsi="Times" w:cs="Times New Roman"/>
                <w:color w:val="000000" w:themeColor="text1"/>
                <w:sz w:val="20"/>
                <w:szCs w:val="20"/>
              </w:rPr>
              <w:t xml:space="preserve"> pathogen</w:t>
            </w:r>
          </w:p>
        </w:tc>
        <w:tc>
          <w:tcPr>
            <w:tcW w:w="4226" w:type="dxa"/>
            <w:tcBorders>
              <w:top w:val="nil"/>
              <w:left w:val="nil"/>
              <w:bottom w:val="nil"/>
              <w:right w:val="nil"/>
            </w:tcBorders>
            <w:shd w:val="clear" w:color="auto" w:fill="auto"/>
            <w:noWrap/>
            <w:vAlign w:val="center"/>
          </w:tcPr>
          <w:p w14:paraId="0848171B"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qPCR</w:t>
            </w:r>
          </w:p>
        </w:tc>
        <w:tc>
          <w:tcPr>
            <w:tcW w:w="2672" w:type="dxa"/>
            <w:tcBorders>
              <w:top w:val="nil"/>
              <w:left w:val="nil"/>
              <w:bottom w:val="nil"/>
              <w:right w:val="nil"/>
            </w:tcBorders>
            <w:shd w:val="clear" w:color="auto" w:fill="auto"/>
            <w:noWrap/>
            <w:vAlign w:val="center"/>
          </w:tcPr>
          <w:p w14:paraId="50AB1736" w14:textId="77777777" w:rsidR="00F93F9A" w:rsidRPr="002D0476" w:rsidRDefault="00F93F9A" w:rsidP="007B609C">
            <w:pPr>
              <w:rPr>
                <w:rFonts w:ascii="Times" w:eastAsia="Times New Roman" w:hAnsi="Times" w:cs="Times New Roman"/>
                <w:color w:val="000000" w:themeColor="text1"/>
                <w:sz w:val="20"/>
                <w:szCs w:val="20"/>
              </w:rPr>
            </w:pPr>
            <w:r w:rsidRPr="002D0476">
              <w:rPr>
                <w:rFonts w:ascii="Times" w:eastAsia="Times New Roman" w:hAnsi="Times" w:cs="Times New Roman"/>
                <w:color w:val="000000" w:themeColor="text1"/>
                <w:sz w:val="20"/>
                <w:szCs w:val="20"/>
              </w:rPr>
              <w:t>Bergmann et al.</w:t>
            </w:r>
          </w:p>
        </w:tc>
        <w:tc>
          <w:tcPr>
            <w:tcW w:w="730" w:type="dxa"/>
            <w:tcBorders>
              <w:top w:val="nil"/>
              <w:left w:val="nil"/>
              <w:bottom w:val="nil"/>
              <w:right w:val="nil"/>
            </w:tcBorders>
            <w:shd w:val="clear" w:color="auto" w:fill="auto"/>
            <w:noWrap/>
            <w:vAlign w:val="center"/>
          </w:tcPr>
          <w:p w14:paraId="4EA6597E" w14:textId="77777777" w:rsidR="00F93F9A" w:rsidRPr="002D0476" w:rsidRDefault="00F93F9A" w:rsidP="007B609C">
            <w:pPr>
              <w:rPr>
                <w:rFonts w:ascii="Times" w:eastAsia="Times New Roman" w:hAnsi="Times" w:cs="Times New Roman"/>
                <w:color w:val="000000"/>
                <w:sz w:val="20"/>
                <w:szCs w:val="20"/>
              </w:rPr>
            </w:pPr>
            <w:r w:rsidRPr="002D0476">
              <w:rPr>
                <w:rFonts w:ascii="Times" w:eastAsia="Times New Roman" w:hAnsi="Times" w:cs="Times New Roman"/>
                <w:color w:val="000000"/>
                <w:sz w:val="20"/>
                <w:szCs w:val="20"/>
              </w:rPr>
              <w:t>2011</w:t>
            </w:r>
          </w:p>
        </w:tc>
      </w:tr>
      <w:tr w:rsidR="00F93F9A" w:rsidRPr="00E70095" w14:paraId="1B542221" w14:textId="77777777" w:rsidTr="007B609C">
        <w:trPr>
          <w:trHeight w:val="300"/>
        </w:trPr>
        <w:tc>
          <w:tcPr>
            <w:tcW w:w="2283" w:type="dxa"/>
            <w:tcBorders>
              <w:top w:val="nil"/>
              <w:left w:val="nil"/>
              <w:bottom w:val="nil"/>
              <w:right w:val="nil"/>
            </w:tcBorders>
            <w:shd w:val="clear" w:color="auto" w:fill="auto"/>
            <w:noWrap/>
            <w:vAlign w:val="center"/>
            <w:hideMark/>
          </w:tcPr>
          <w:p w14:paraId="24FFEEB7"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Z. marina</w:t>
            </w:r>
          </w:p>
        </w:tc>
        <w:tc>
          <w:tcPr>
            <w:tcW w:w="3429" w:type="dxa"/>
            <w:tcBorders>
              <w:top w:val="nil"/>
              <w:left w:val="nil"/>
              <w:bottom w:val="nil"/>
              <w:right w:val="nil"/>
            </w:tcBorders>
            <w:shd w:val="clear" w:color="auto" w:fill="auto"/>
            <w:noWrap/>
            <w:vAlign w:val="center"/>
            <w:hideMark/>
          </w:tcPr>
          <w:p w14:paraId="0975A52C"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 xml:space="preserve">Thermal </w:t>
            </w:r>
          </w:p>
        </w:tc>
        <w:tc>
          <w:tcPr>
            <w:tcW w:w="4226" w:type="dxa"/>
            <w:tcBorders>
              <w:top w:val="nil"/>
              <w:left w:val="nil"/>
              <w:bottom w:val="nil"/>
              <w:right w:val="nil"/>
            </w:tcBorders>
            <w:shd w:val="clear" w:color="auto" w:fill="auto"/>
            <w:noWrap/>
            <w:vAlign w:val="center"/>
            <w:hideMark/>
          </w:tcPr>
          <w:p w14:paraId="014E2F6D"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 xml:space="preserve">EST, </w:t>
            </w:r>
            <w:r w:rsidRPr="00E70095">
              <w:rPr>
                <w:rFonts w:ascii="Times" w:eastAsia="Times New Roman" w:hAnsi="Times" w:cs="Times New Roman"/>
                <w:i/>
                <w:iCs/>
                <w:color w:val="000000" w:themeColor="text1"/>
                <w:sz w:val="20"/>
                <w:szCs w:val="20"/>
              </w:rPr>
              <w:t>de novo</w:t>
            </w:r>
            <w:r w:rsidRPr="00E70095">
              <w:rPr>
                <w:rFonts w:ascii="Times" w:eastAsia="Times New Roman" w:hAnsi="Times" w:cs="Times New Roman"/>
                <w:color w:val="000000" w:themeColor="text1"/>
                <w:sz w:val="20"/>
                <w:szCs w:val="20"/>
              </w:rPr>
              <w:t xml:space="preserve"> assembly, RT-qPCR</w:t>
            </w:r>
          </w:p>
        </w:tc>
        <w:tc>
          <w:tcPr>
            <w:tcW w:w="2672" w:type="dxa"/>
            <w:tcBorders>
              <w:top w:val="nil"/>
              <w:left w:val="nil"/>
              <w:bottom w:val="nil"/>
              <w:right w:val="nil"/>
            </w:tcBorders>
            <w:shd w:val="clear" w:color="auto" w:fill="auto"/>
            <w:noWrap/>
            <w:vAlign w:val="center"/>
            <w:hideMark/>
          </w:tcPr>
          <w:p w14:paraId="2F7E230B" w14:textId="77777777" w:rsidR="00F93F9A" w:rsidRPr="002D0476" w:rsidRDefault="00F93F9A" w:rsidP="007B609C">
            <w:pPr>
              <w:rPr>
                <w:rFonts w:ascii="Times" w:eastAsia="Times New Roman" w:hAnsi="Times" w:cs="Times New Roman"/>
                <w:color w:val="000000" w:themeColor="text1"/>
                <w:sz w:val="20"/>
                <w:szCs w:val="20"/>
              </w:rPr>
            </w:pPr>
            <w:r w:rsidRPr="002D0476">
              <w:rPr>
                <w:rFonts w:ascii="Times" w:eastAsia="Times New Roman" w:hAnsi="Times" w:cs="Times New Roman"/>
                <w:color w:val="000000" w:themeColor="text1"/>
                <w:sz w:val="20"/>
                <w:szCs w:val="20"/>
              </w:rPr>
              <w:t>Franssen et al.</w:t>
            </w:r>
          </w:p>
        </w:tc>
        <w:tc>
          <w:tcPr>
            <w:tcW w:w="730" w:type="dxa"/>
            <w:tcBorders>
              <w:top w:val="nil"/>
              <w:left w:val="nil"/>
              <w:bottom w:val="nil"/>
              <w:right w:val="nil"/>
            </w:tcBorders>
            <w:shd w:val="clear" w:color="auto" w:fill="auto"/>
            <w:noWrap/>
            <w:vAlign w:val="center"/>
            <w:hideMark/>
          </w:tcPr>
          <w:p w14:paraId="15132A8D" w14:textId="77777777" w:rsidR="00F93F9A" w:rsidRPr="002D0476" w:rsidRDefault="00F93F9A" w:rsidP="007B609C">
            <w:pPr>
              <w:rPr>
                <w:rFonts w:ascii="Times" w:eastAsia="Times New Roman" w:hAnsi="Times" w:cs="Times New Roman"/>
                <w:color w:val="000000"/>
                <w:sz w:val="20"/>
                <w:szCs w:val="20"/>
              </w:rPr>
            </w:pPr>
            <w:r w:rsidRPr="002D0476">
              <w:rPr>
                <w:rFonts w:ascii="Times" w:eastAsia="Times New Roman" w:hAnsi="Times" w:cs="Times New Roman"/>
                <w:color w:val="000000"/>
                <w:sz w:val="20"/>
                <w:szCs w:val="20"/>
              </w:rPr>
              <w:t>2011</w:t>
            </w:r>
          </w:p>
        </w:tc>
      </w:tr>
      <w:tr w:rsidR="00F93F9A" w:rsidRPr="00E70095" w14:paraId="3332F256" w14:textId="77777777" w:rsidTr="007B609C">
        <w:trPr>
          <w:trHeight w:val="300"/>
        </w:trPr>
        <w:tc>
          <w:tcPr>
            <w:tcW w:w="2283" w:type="dxa"/>
            <w:tcBorders>
              <w:top w:val="nil"/>
              <w:left w:val="nil"/>
              <w:bottom w:val="nil"/>
              <w:right w:val="nil"/>
            </w:tcBorders>
            <w:shd w:val="clear" w:color="auto" w:fill="auto"/>
            <w:noWrap/>
            <w:vAlign w:val="center"/>
          </w:tcPr>
          <w:p w14:paraId="05ADFEFB"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Z. noltii</w:t>
            </w:r>
          </w:p>
        </w:tc>
        <w:tc>
          <w:tcPr>
            <w:tcW w:w="3429" w:type="dxa"/>
            <w:tcBorders>
              <w:top w:val="nil"/>
              <w:left w:val="nil"/>
              <w:bottom w:val="nil"/>
              <w:right w:val="nil"/>
            </w:tcBorders>
            <w:shd w:val="clear" w:color="auto" w:fill="auto"/>
            <w:noWrap/>
            <w:vAlign w:val="center"/>
          </w:tcPr>
          <w:p w14:paraId="7F1B9ABD"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 xml:space="preserve">Thermal  </w:t>
            </w:r>
          </w:p>
        </w:tc>
        <w:tc>
          <w:tcPr>
            <w:tcW w:w="4226" w:type="dxa"/>
            <w:tcBorders>
              <w:top w:val="nil"/>
              <w:left w:val="nil"/>
              <w:bottom w:val="nil"/>
              <w:right w:val="nil"/>
            </w:tcBorders>
            <w:shd w:val="clear" w:color="auto" w:fill="auto"/>
            <w:noWrap/>
            <w:vAlign w:val="center"/>
          </w:tcPr>
          <w:p w14:paraId="610C4C04"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 xml:space="preserve">EST </w:t>
            </w:r>
          </w:p>
        </w:tc>
        <w:tc>
          <w:tcPr>
            <w:tcW w:w="2672" w:type="dxa"/>
            <w:tcBorders>
              <w:top w:val="nil"/>
              <w:left w:val="nil"/>
              <w:bottom w:val="nil"/>
              <w:right w:val="nil"/>
            </w:tcBorders>
            <w:shd w:val="clear" w:color="auto" w:fill="auto"/>
            <w:noWrap/>
            <w:vAlign w:val="center"/>
          </w:tcPr>
          <w:p w14:paraId="2FCD2792" w14:textId="77777777" w:rsidR="00F93F9A" w:rsidRPr="002D0476" w:rsidRDefault="00F93F9A" w:rsidP="007B609C">
            <w:pPr>
              <w:rPr>
                <w:rFonts w:ascii="Times" w:eastAsia="Times New Roman" w:hAnsi="Times" w:cs="Times New Roman"/>
                <w:color w:val="000000" w:themeColor="text1"/>
                <w:sz w:val="20"/>
                <w:szCs w:val="20"/>
              </w:rPr>
            </w:pPr>
            <w:r w:rsidRPr="002D0476">
              <w:rPr>
                <w:rFonts w:ascii="Times" w:eastAsia="Times New Roman" w:hAnsi="Times" w:cs="Times New Roman"/>
                <w:color w:val="000000" w:themeColor="text1"/>
                <w:sz w:val="20"/>
                <w:szCs w:val="20"/>
              </w:rPr>
              <w:t>Massa et al.</w:t>
            </w:r>
          </w:p>
        </w:tc>
        <w:tc>
          <w:tcPr>
            <w:tcW w:w="730" w:type="dxa"/>
            <w:tcBorders>
              <w:top w:val="nil"/>
              <w:left w:val="nil"/>
              <w:bottom w:val="nil"/>
              <w:right w:val="nil"/>
            </w:tcBorders>
            <w:shd w:val="clear" w:color="auto" w:fill="auto"/>
            <w:noWrap/>
            <w:vAlign w:val="center"/>
          </w:tcPr>
          <w:p w14:paraId="6C73D804" w14:textId="77777777" w:rsidR="00F93F9A" w:rsidRPr="002D0476" w:rsidRDefault="00F93F9A" w:rsidP="007B609C">
            <w:pPr>
              <w:rPr>
                <w:rFonts w:ascii="Times" w:eastAsia="Times New Roman" w:hAnsi="Times" w:cs="Times New Roman"/>
                <w:color w:val="000000"/>
                <w:sz w:val="20"/>
                <w:szCs w:val="20"/>
              </w:rPr>
            </w:pPr>
            <w:r w:rsidRPr="002D0476">
              <w:rPr>
                <w:rFonts w:ascii="Times" w:eastAsia="Times New Roman" w:hAnsi="Times" w:cs="Times New Roman"/>
                <w:color w:val="000000"/>
                <w:sz w:val="20"/>
                <w:szCs w:val="20"/>
              </w:rPr>
              <w:t>2011</w:t>
            </w:r>
          </w:p>
        </w:tc>
      </w:tr>
      <w:tr w:rsidR="00F93F9A" w:rsidRPr="00E70095" w14:paraId="06F4C413" w14:textId="77777777" w:rsidTr="007B609C">
        <w:trPr>
          <w:trHeight w:val="300"/>
        </w:trPr>
        <w:tc>
          <w:tcPr>
            <w:tcW w:w="2283" w:type="dxa"/>
            <w:tcBorders>
              <w:top w:val="nil"/>
              <w:left w:val="nil"/>
              <w:bottom w:val="nil"/>
              <w:right w:val="nil"/>
            </w:tcBorders>
            <w:shd w:val="clear" w:color="auto" w:fill="auto"/>
            <w:noWrap/>
            <w:vAlign w:val="center"/>
          </w:tcPr>
          <w:p w14:paraId="4487A1D6"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Z. marina</w:t>
            </w:r>
          </w:p>
        </w:tc>
        <w:tc>
          <w:tcPr>
            <w:tcW w:w="3429" w:type="dxa"/>
            <w:tcBorders>
              <w:top w:val="nil"/>
              <w:left w:val="nil"/>
              <w:bottom w:val="nil"/>
              <w:right w:val="nil"/>
            </w:tcBorders>
            <w:shd w:val="clear" w:color="auto" w:fill="auto"/>
            <w:noWrap/>
            <w:vAlign w:val="center"/>
          </w:tcPr>
          <w:p w14:paraId="22586B5B"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 xml:space="preserve">Thermal </w:t>
            </w:r>
          </w:p>
        </w:tc>
        <w:tc>
          <w:tcPr>
            <w:tcW w:w="4226" w:type="dxa"/>
            <w:tcBorders>
              <w:top w:val="nil"/>
              <w:left w:val="nil"/>
              <w:bottom w:val="nil"/>
              <w:right w:val="nil"/>
            </w:tcBorders>
            <w:shd w:val="clear" w:color="auto" w:fill="auto"/>
            <w:noWrap/>
            <w:vAlign w:val="center"/>
          </w:tcPr>
          <w:p w14:paraId="351B4904"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RT-qPCR</w:t>
            </w:r>
          </w:p>
        </w:tc>
        <w:tc>
          <w:tcPr>
            <w:tcW w:w="2672" w:type="dxa"/>
            <w:tcBorders>
              <w:top w:val="nil"/>
              <w:left w:val="nil"/>
              <w:bottom w:val="nil"/>
              <w:right w:val="nil"/>
            </w:tcBorders>
            <w:shd w:val="clear" w:color="auto" w:fill="auto"/>
            <w:noWrap/>
            <w:vAlign w:val="center"/>
          </w:tcPr>
          <w:p w14:paraId="72CCF8D0" w14:textId="77777777" w:rsidR="00F93F9A" w:rsidRPr="002D0476" w:rsidRDefault="00F93F9A" w:rsidP="007B609C">
            <w:pPr>
              <w:rPr>
                <w:rFonts w:ascii="Times" w:eastAsia="Times New Roman" w:hAnsi="Times" w:cs="Times New Roman"/>
                <w:color w:val="000000" w:themeColor="text1"/>
                <w:sz w:val="20"/>
                <w:szCs w:val="20"/>
              </w:rPr>
            </w:pPr>
            <w:r w:rsidRPr="002D0476">
              <w:rPr>
                <w:rFonts w:ascii="Times" w:eastAsia="Times New Roman" w:hAnsi="Times" w:cs="Times New Roman"/>
                <w:color w:val="000000" w:themeColor="text1"/>
                <w:sz w:val="20"/>
                <w:szCs w:val="20"/>
              </w:rPr>
              <w:t>Winters et al.</w:t>
            </w:r>
          </w:p>
        </w:tc>
        <w:tc>
          <w:tcPr>
            <w:tcW w:w="730" w:type="dxa"/>
            <w:tcBorders>
              <w:top w:val="nil"/>
              <w:left w:val="nil"/>
              <w:bottom w:val="nil"/>
              <w:right w:val="nil"/>
            </w:tcBorders>
            <w:shd w:val="clear" w:color="auto" w:fill="auto"/>
            <w:noWrap/>
            <w:vAlign w:val="center"/>
          </w:tcPr>
          <w:p w14:paraId="3C724603" w14:textId="77777777" w:rsidR="00F93F9A" w:rsidRPr="002D0476" w:rsidRDefault="00F93F9A" w:rsidP="007B609C">
            <w:pPr>
              <w:rPr>
                <w:rFonts w:ascii="Times" w:eastAsia="Times New Roman" w:hAnsi="Times" w:cs="Times New Roman"/>
                <w:color w:val="000000"/>
                <w:sz w:val="20"/>
                <w:szCs w:val="20"/>
              </w:rPr>
            </w:pPr>
            <w:r w:rsidRPr="002D0476">
              <w:rPr>
                <w:rFonts w:ascii="Times" w:eastAsia="Times New Roman" w:hAnsi="Times" w:cs="Times New Roman"/>
                <w:color w:val="000000"/>
                <w:sz w:val="20"/>
                <w:szCs w:val="20"/>
              </w:rPr>
              <w:t>2011</w:t>
            </w:r>
          </w:p>
        </w:tc>
      </w:tr>
      <w:tr w:rsidR="00F93F9A" w:rsidRPr="00E70095" w14:paraId="22708C89" w14:textId="77777777" w:rsidTr="007B609C">
        <w:trPr>
          <w:trHeight w:val="300"/>
        </w:trPr>
        <w:tc>
          <w:tcPr>
            <w:tcW w:w="2283" w:type="dxa"/>
            <w:tcBorders>
              <w:top w:val="nil"/>
              <w:left w:val="nil"/>
              <w:bottom w:val="nil"/>
              <w:right w:val="nil"/>
            </w:tcBorders>
            <w:shd w:val="clear" w:color="auto" w:fill="auto"/>
            <w:noWrap/>
            <w:vAlign w:val="center"/>
            <w:hideMark/>
          </w:tcPr>
          <w:p w14:paraId="7712BE5A"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P. oceanica, Z. marina</w:t>
            </w:r>
          </w:p>
        </w:tc>
        <w:tc>
          <w:tcPr>
            <w:tcW w:w="3429" w:type="dxa"/>
            <w:tcBorders>
              <w:top w:val="nil"/>
              <w:left w:val="nil"/>
              <w:bottom w:val="nil"/>
              <w:right w:val="nil"/>
            </w:tcBorders>
            <w:shd w:val="clear" w:color="auto" w:fill="auto"/>
            <w:noWrap/>
            <w:vAlign w:val="center"/>
            <w:hideMark/>
          </w:tcPr>
          <w:p w14:paraId="251D7E67"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Evolution</w:t>
            </w:r>
          </w:p>
        </w:tc>
        <w:tc>
          <w:tcPr>
            <w:tcW w:w="4226" w:type="dxa"/>
            <w:tcBorders>
              <w:top w:val="nil"/>
              <w:left w:val="nil"/>
              <w:bottom w:val="nil"/>
              <w:right w:val="nil"/>
            </w:tcBorders>
            <w:shd w:val="clear" w:color="auto" w:fill="auto"/>
            <w:noWrap/>
            <w:vAlign w:val="center"/>
            <w:hideMark/>
          </w:tcPr>
          <w:p w14:paraId="77870B0F"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EST</w:t>
            </w:r>
          </w:p>
        </w:tc>
        <w:tc>
          <w:tcPr>
            <w:tcW w:w="2672" w:type="dxa"/>
            <w:tcBorders>
              <w:top w:val="nil"/>
              <w:left w:val="nil"/>
              <w:bottom w:val="nil"/>
              <w:right w:val="nil"/>
            </w:tcBorders>
            <w:shd w:val="clear" w:color="auto" w:fill="auto"/>
            <w:noWrap/>
            <w:vAlign w:val="center"/>
            <w:hideMark/>
          </w:tcPr>
          <w:p w14:paraId="12C02FE5" w14:textId="77777777" w:rsidR="00F93F9A" w:rsidRPr="002D0476" w:rsidRDefault="00F93F9A" w:rsidP="007B609C">
            <w:pPr>
              <w:rPr>
                <w:rFonts w:ascii="Times" w:eastAsia="Times New Roman" w:hAnsi="Times" w:cs="Times New Roman"/>
                <w:color w:val="000000" w:themeColor="text1"/>
                <w:sz w:val="20"/>
                <w:szCs w:val="20"/>
              </w:rPr>
            </w:pPr>
            <w:r w:rsidRPr="002D0476">
              <w:rPr>
                <w:rFonts w:ascii="Times" w:eastAsia="Times New Roman" w:hAnsi="Times" w:cs="Times New Roman"/>
                <w:color w:val="000000" w:themeColor="text1"/>
                <w:sz w:val="20"/>
                <w:szCs w:val="20"/>
              </w:rPr>
              <w:t>Wissler et al.</w:t>
            </w:r>
          </w:p>
        </w:tc>
        <w:tc>
          <w:tcPr>
            <w:tcW w:w="730" w:type="dxa"/>
            <w:tcBorders>
              <w:top w:val="nil"/>
              <w:left w:val="nil"/>
              <w:bottom w:val="nil"/>
              <w:right w:val="nil"/>
            </w:tcBorders>
            <w:shd w:val="clear" w:color="auto" w:fill="auto"/>
            <w:noWrap/>
            <w:vAlign w:val="center"/>
            <w:hideMark/>
          </w:tcPr>
          <w:p w14:paraId="71FA17D0" w14:textId="77777777" w:rsidR="00F93F9A" w:rsidRPr="002D0476" w:rsidRDefault="00F93F9A" w:rsidP="007B609C">
            <w:pPr>
              <w:rPr>
                <w:rFonts w:ascii="Times" w:eastAsia="Times New Roman" w:hAnsi="Times" w:cs="Times New Roman"/>
                <w:color w:val="000000"/>
                <w:sz w:val="20"/>
                <w:szCs w:val="20"/>
              </w:rPr>
            </w:pPr>
            <w:r w:rsidRPr="002D0476">
              <w:rPr>
                <w:rFonts w:ascii="Times" w:eastAsia="Times New Roman" w:hAnsi="Times" w:cs="Times New Roman"/>
                <w:color w:val="000000"/>
                <w:sz w:val="20"/>
                <w:szCs w:val="20"/>
              </w:rPr>
              <w:t>2011</w:t>
            </w:r>
          </w:p>
        </w:tc>
      </w:tr>
      <w:tr w:rsidR="00F93F9A" w:rsidRPr="00E70095" w14:paraId="1DA7A72C" w14:textId="77777777" w:rsidTr="007B609C">
        <w:trPr>
          <w:trHeight w:val="300"/>
        </w:trPr>
        <w:tc>
          <w:tcPr>
            <w:tcW w:w="2283" w:type="dxa"/>
            <w:tcBorders>
              <w:top w:val="nil"/>
              <w:left w:val="nil"/>
              <w:bottom w:val="nil"/>
              <w:right w:val="nil"/>
            </w:tcBorders>
            <w:shd w:val="clear" w:color="auto" w:fill="auto"/>
            <w:noWrap/>
            <w:vAlign w:val="center"/>
            <w:hideMark/>
          </w:tcPr>
          <w:p w14:paraId="52CC34EB"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P. oceanica</w:t>
            </w:r>
          </w:p>
        </w:tc>
        <w:tc>
          <w:tcPr>
            <w:tcW w:w="3429" w:type="dxa"/>
            <w:tcBorders>
              <w:top w:val="nil"/>
              <w:left w:val="nil"/>
              <w:bottom w:val="nil"/>
              <w:right w:val="nil"/>
            </w:tcBorders>
            <w:shd w:val="clear" w:color="auto" w:fill="auto"/>
            <w:noWrap/>
            <w:vAlign w:val="center"/>
            <w:hideMark/>
          </w:tcPr>
          <w:p w14:paraId="7F16EA58"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Cadmium toxicity</w:t>
            </w:r>
          </w:p>
        </w:tc>
        <w:tc>
          <w:tcPr>
            <w:tcW w:w="4226" w:type="dxa"/>
            <w:tcBorders>
              <w:top w:val="nil"/>
              <w:left w:val="nil"/>
              <w:bottom w:val="nil"/>
              <w:right w:val="nil"/>
            </w:tcBorders>
            <w:shd w:val="clear" w:color="auto" w:fill="auto"/>
            <w:noWrap/>
            <w:vAlign w:val="center"/>
            <w:hideMark/>
          </w:tcPr>
          <w:p w14:paraId="2D291D0B"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DNA methylation</w:t>
            </w:r>
          </w:p>
        </w:tc>
        <w:tc>
          <w:tcPr>
            <w:tcW w:w="2672" w:type="dxa"/>
            <w:tcBorders>
              <w:top w:val="nil"/>
              <w:left w:val="nil"/>
              <w:bottom w:val="nil"/>
              <w:right w:val="nil"/>
            </w:tcBorders>
            <w:shd w:val="clear" w:color="auto" w:fill="auto"/>
            <w:noWrap/>
            <w:vAlign w:val="center"/>
            <w:hideMark/>
          </w:tcPr>
          <w:p w14:paraId="1D4BF834" w14:textId="77777777" w:rsidR="00F93F9A" w:rsidRPr="002D0476" w:rsidRDefault="00F93F9A" w:rsidP="007B609C">
            <w:pPr>
              <w:rPr>
                <w:rFonts w:ascii="Times" w:eastAsia="Times New Roman" w:hAnsi="Times" w:cs="Times New Roman"/>
                <w:color w:val="000000" w:themeColor="text1"/>
                <w:sz w:val="20"/>
                <w:szCs w:val="20"/>
              </w:rPr>
            </w:pPr>
            <w:r w:rsidRPr="002D0476">
              <w:rPr>
                <w:rFonts w:ascii="Times" w:eastAsia="Times New Roman" w:hAnsi="Times" w:cs="Times New Roman"/>
                <w:color w:val="000000" w:themeColor="text1"/>
                <w:sz w:val="20"/>
                <w:szCs w:val="20"/>
              </w:rPr>
              <w:t>Greco et al.</w:t>
            </w:r>
          </w:p>
        </w:tc>
        <w:tc>
          <w:tcPr>
            <w:tcW w:w="730" w:type="dxa"/>
            <w:tcBorders>
              <w:top w:val="nil"/>
              <w:left w:val="nil"/>
              <w:bottom w:val="nil"/>
              <w:right w:val="nil"/>
            </w:tcBorders>
            <w:shd w:val="clear" w:color="auto" w:fill="auto"/>
            <w:noWrap/>
            <w:vAlign w:val="center"/>
            <w:hideMark/>
          </w:tcPr>
          <w:p w14:paraId="067DA821" w14:textId="77777777" w:rsidR="00F93F9A" w:rsidRPr="002D0476" w:rsidRDefault="00F93F9A" w:rsidP="007B609C">
            <w:pPr>
              <w:rPr>
                <w:rFonts w:ascii="Times" w:eastAsia="Times New Roman" w:hAnsi="Times" w:cs="Times New Roman"/>
                <w:color w:val="000000"/>
                <w:sz w:val="20"/>
                <w:szCs w:val="20"/>
              </w:rPr>
            </w:pPr>
            <w:r w:rsidRPr="002D0476">
              <w:rPr>
                <w:rFonts w:ascii="Times" w:eastAsia="Times New Roman" w:hAnsi="Times" w:cs="Times New Roman"/>
                <w:color w:val="000000"/>
                <w:sz w:val="20"/>
                <w:szCs w:val="20"/>
              </w:rPr>
              <w:t>2012</w:t>
            </w:r>
          </w:p>
        </w:tc>
      </w:tr>
      <w:tr w:rsidR="00F93F9A" w:rsidRPr="00E70095" w14:paraId="5E279BE4" w14:textId="77777777" w:rsidTr="007B609C">
        <w:trPr>
          <w:trHeight w:val="300"/>
        </w:trPr>
        <w:tc>
          <w:tcPr>
            <w:tcW w:w="2283" w:type="dxa"/>
            <w:tcBorders>
              <w:top w:val="nil"/>
              <w:left w:val="nil"/>
              <w:bottom w:val="nil"/>
              <w:right w:val="nil"/>
            </w:tcBorders>
            <w:shd w:val="clear" w:color="auto" w:fill="auto"/>
            <w:noWrap/>
            <w:vAlign w:val="center"/>
          </w:tcPr>
          <w:p w14:paraId="43C50AC4"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P. oceanica</w:t>
            </w:r>
          </w:p>
        </w:tc>
        <w:tc>
          <w:tcPr>
            <w:tcW w:w="3429" w:type="dxa"/>
            <w:tcBorders>
              <w:top w:val="nil"/>
              <w:left w:val="nil"/>
              <w:bottom w:val="nil"/>
              <w:right w:val="nil"/>
            </w:tcBorders>
            <w:shd w:val="clear" w:color="auto" w:fill="auto"/>
            <w:noWrap/>
            <w:vAlign w:val="center"/>
          </w:tcPr>
          <w:p w14:paraId="793ADB7D"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Thermal</w:t>
            </w:r>
          </w:p>
        </w:tc>
        <w:tc>
          <w:tcPr>
            <w:tcW w:w="4226" w:type="dxa"/>
            <w:tcBorders>
              <w:top w:val="nil"/>
              <w:left w:val="nil"/>
              <w:bottom w:val="nil"/>
              <w:right w:val="nil"/>
            </w:tcBorders>
            <w:shd w:val="clear" w:color="auto" w:fill="auto"/>
            <w:noWrap/>
            <w:vAlign w:val="center"/>
          </w:tcPr>
          <w:p w14:paraId="620345E4"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Transcriptomics and metabolomics</w:t>
            </w:r>
          </w:p>
        </w:tc>
        <w:tc>
          <w:tcPr>
            <w:tcW w:w="2672" w:type="dxa"/>
            <w:tcBorders>
              <w:top w:val="nil"/>
              <w:left w:val="nil"/>
              <w:bottom w:val="nil"/>
              <w:right w:val="nil"/>
            </w:tcBorders>
            <w:shd w:val="clear" w:color="auto" w:fill="auto"/>
            <w:noWrap/>
            <w:vAlign w:val="center"/>
          </w:tcPr>
          <w:p w14:paraId="329D22DB" w14:textId="77777777" w:rsidR="00F93F9A" w:rsidRPr="002D0476" w:rsidRDefault="00F93F9A" w:rsidP="007B609C">
            <w:pPr>
              <w:rPr>
                <w:rFonts w:ascii="Times" w:eastAsia="Times New Roman" w:hAnsi="Times" w:cs="Times New Roman"/>
                <w:color w:val="000000" w:themeColor="text1"/>
                <w:sz w:val="20"/>
                <w:szCs w:val="20"/>
              </w:rPr>
            </w:pPr>
            <w:r w:rsidRPr="002D0476">
              <w:rPr>
                <w:rFonts w:ascii="Times" w:eastAsia="Times New Roman" w:hAnsi="Times" w:cs="Times New Roman"/>
                <w:color w:val="000000" w:themeColor="text1"/>
                <w:sz w:val="20"/>
                <w:szCs w:val="20"/>
              </w:rPr>
              <w:t>Gu et al.</w:t>
            </w:r>
          </w:p>
        </w:tc>
        <w:tc>
          <w:tcPr>
            <w:tcW w:w="730" w:type="dxa"/>
            <w:tcBorders>
              <w:top w:val="nil"/>
              <w:left w:val="nil"/>
              <w:bottom w:val="nil"/>
              <w:right w:val="nil"/>
            </w:tcBorders>
            <w:shd w:val="clear" w:color="auto" w:fill="auto"/>
            <w:noWrap/>
            <w:vAlign w:val="center"/>
          </w:tcPr>
          <w:p w14:paraId="514EFC08" w14:textId="77777777" w:rsidR="00F93F9A" w:rsidRPr="002D0476" w:rsidRDefault="00F93F9A" w:rsidP="007B609C">
            <w:pPr>
              <w:rPr>
                <w:rFonts w:ascii="Times" w:eastAsia="Times New Roman" w:hAnsi="Times" w:cs="Times New Roman"/>
                <w:color w:val="000000"/>
                <w:sz w:val="20"/>
                <w:szCs w:val="20"/>
              </w:rPr>
            </w:pPr>
            <w:r w:rsidRPr="002D0476">
              <w:rPr>
                <w:rFonts w:ascii="Times" w:eastAsia="Times New Roman" w:hAnsi="Times" w:cs="Times New Roman"/>
                <w:color w:val="000000"/>
                <w:sz w:val="20"/>
                <w:szCs w:val="20"/>
              </w:rPr>
              <w:t>2012</w:t>
            </w:r>
          </w:p>
        </w:tc>
      </w:tr>
      <w:tr w:rsidR="00F93F9A" w:rsidRPr="00E70095" w14:paraId="4A6EB7C5" w14:textId="77777777" w:rsidTr="007B609C">
        <w:trPr>
          <w:trHeight w:val="300"/>
        </w:trPr>
        <w:tc>
          <w:tcPr>
            <w:tcW w:w="2283" w:type="dxa"/>
            <w:tcBorders>
              <w:top w:val="nil"/>
              <w:left w:val="nil"/>
              <w:bottom w:val="nil"/>
              <w:right w:val="nil"/>
            </w:tcBorders>
            <w:shd w:val="clear" w:color="auto" w:fill="auto"/>
            <w:noWrap/>
            <w:vAlign w:val="center"/>
          </w:tcPr>
          <w:p w14:paraId="309463A1"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P. oceanica</w:t>
            </w:r>
          </w:p>
        </w:tc>
        <w:tc>
          <w:tcPr>
            <w:tcW w:w="3429" w:type="dxa"/>
            <w:tcBorders>
              <w:top w:val="nil"/>
              <w:left w:val="nil"/>
              <w:bottom w:val="nil"/>
              <w:right w:val="nil"/>
            </w:tcBorders>
            <w:shd w:val="clear" w:color="auto" w:fill="auto"/>
            <w:noWrap/>
            <w:vAlign w:val="center"/>
          </w:tcPr>
          <w:p w14:paraId="47BEDD3F"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Reference genes</w:t>
            </w:r>
          </w:p>
        </w:tc>
        <w:tc>
          <w:tcPr>
            <w:tcW w:w="4226" w:type="dxa"/>
            <w:tcBorders>
              <w:top w:val="nil"/>
              <w:left w:val="nil"/>
              <w:bottom w:val="nil"/>
              <w:right w:val="nil"/>
            </w:tcBorders>
            <w:shd w:val="clear" w:color="auto" w:fill="auto"/>
            <w:noWrap/>
            <w:vAlign w:val="center"/>
          </w:tcPr>
          <w:p w14:paraId="003A97DA"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RT-qPCR</w:t>
            </w:r>
          </w:p>
        </w:tc>
        <w:tc>
          <w:tcPr>
            <w:tcW w:w="2672" w:type="dxa"/>
            <w:tcBorders>
              <w:top w:val="nil"/>
              <w:left w:val="nil"/>
              <w:bottom w:val="nil"/>
              <w:right w:val="nil"/>
            </w:tcBorders>
            <w:shd w:val="clear" w:color="auto" w:fill="auto"/>
            <w:noWrap/>
            <w:vAlign w:val="center"/>
          </w:tcPr>
          <w:p w14:paraId="62E03121" w14:textId="77777777" w:rsidR="00F93F9A" w:rsidRPr="002D0476" w:rsidRDefault="00F93F9A" w:rsidP="007B609C">
            <w:pPr>
              <w:rPr>
                <w:rFonts w:ascii="Times" w:eastAsia="Times New Roman" w:hAnsi="Times" w:cs="Times New Roman"/>
                <w:color w:val="000000" w:themeColor="text1"/>
                <w:sz w:val="20"/>
                <w:szCs w:val="20"/>
              </w:rPr>
            </w:pPr>
            <w:r w:rsidRPr="002D0476">
              <w:rPr>
                <w:rFonts w:ascii="Times" w:eastAsia="Times New Roman" w:hAnsi="Times" w:cs="Times New Roman"/>
                <w:color w:val="000000" w:themeColor="text1"/>
                <w:sz w:val="20"/>
                <w:szCs w:val="20"/>
              </w:rPr>
              <w:t>Serra et al.</w:t>
            </w:r>
          </w:p>
        </w:tc>
        <w:tc>
          <w:tcPr>
            <w:tcW w:w="730" w:type="dxa"/>
            <w:tcBorders>
              <w:top w:val="nil"/>
              <w:left w:val="nil"/>
              <w:bottom w:val="nil"/>
              <w:right w:val="nil"/>
            </w:tcBorders>
            <w:shd w:val="clear" w:color="auto" w:fill="auto"/>
            <w:noWrap/>
            <w:vAlign w:val="center"/>
          </w:tcPr>
          <w:p w14:paraId="4DC99BE6" w14:textId="77777777" w:rsidR="00F93F9A" w:rsidRPr="002D0476" w:rsidRDefault="00F93F9A" w:rsidP="007B609C">
            <w:pPr>
              <w:rPr>
                <w:rFonts w:ascii="Times" w:eastAsia="Times New Roman" w:hAnsi="Times" w:cs="Times New Roman"/>
                <w:color w:val="000000"/>
                <w:sz w:val="20"/>
                <w:szCs w:val="20"/>
              </w:rPr>
            </w:pPr>
            <w:r w:rsidRPr="002D0476">
              <w:rPr>
                <w:rFonts w:ascii="Times" w:eastAsia="Times New Roman" w:hAnsi="Times" w:cs="Times New Roman"/>
                <w:color w:val="000000"/>
                <w:sz w:val="20"/>
                <w:szCs w:val="20"/>
              </w:rPr>
              <w:t>2012</w:t>
            </w:r>
          </w:p>
        </w:tc>
      </w:tr>
      <w:tr w:rsidR="00F93F9A" w:rsidRPr="00E70095" w14:paraId="24B5F24D" w14:textId="77777777" w:rsidTr="007B609C">
        <w:trPr>
          <w:trHeight w:val="300"/>
        </w:trPr>
        <w:tc>
          <w:tcPr>
            <w:tcW w:w="2283" w:type="dxa"/>
            <w:tcBorders>
              <w:top w:val="nil"/>
              <w:left w:val="nil"/>
              <w:bottom w:val="nil"/>
              <w:right w:val="nil"/>
            </w:tcBorders>
            <w:shd w:val="clear" w:color="auto" w:fill="auto"/>
            <w:noWrap/>
            <w:vAlign w:val="center"/>
            <w:hideMark/>
          </w:tcPr>
          <w:p w14:paraId="148CEC04"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P. oceanica</w:t>
            </w:r>
          </w:p>
        </w:tc>
        <w:tc>
          <w:tcPr>
            <w:tcW w:w="3429" w:type="dxa"/>
            <w:tcBorders>
              <w:top w:val="nil"/>
              <w:left w:val="nil"/>
              <w:bottom w:val="nil"/>
              <w:right w:val="nil"/>
            </w:tcBorders>
            <w:shd w:val="clear" w:color="auto" w:fill="auto"/>
            <w:noWrap/>
            <w:vAlign w:val="center"/>
            <w:hideMark/>
          </w:tcPr>
          <w:p w14:paraId="7D471B0F"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Depth gradient / Light</w:t>
            </w:r>
          </w:p>
        </w:tc>
        <w:tc>
          <w:tcPr>
            <w:tcW w:w="4226" w:type="dxa"/>
            <w:tcBorders>
              <w:top w:val="nil"/>
              <w:left w:val="nil"/>
              <w:bottom w:val="nil"/>
              <w:right w:val="nil"/>
            </w:tcBorders>
            <w:shd w:val="clear" w:color="auto" w:fill="auto"/>
            <w:noWrap/>
            <w:vAlign w:val="center"/>
            <w:hideMark/>
          </w:tcPr>
          <w:p w14:paraId="2BE604D6"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SSH-EST and Proteomics</w:t>
            </w:r>
          </w:p>
        </w:tc>
        <w:tc>
          <w:tcPr>
            <w:tcW w:w="2672" w:type="dxa"/>
            <w:tcBorders>
              <w:top w:val="nil"/>
              <w:left w:val="nil"/>
              <w:bottom w:val="nil"/>
              <w:right w:val="nil"/>
            </w:tcBorders>
            <w:shd w:val="clear" w:color="auto" w:fill="auto"/>
            <w:noWrap/>
            <w:vAlign w:val="center"/>
            <w:hideMark/>
          </w:tcPr>
          <w:p w14:paraId="32545F48" w14:textId="77777777" w:rsidR="00F93F9A" w:rsidRPr="002D0476" w:rsidRDefault="00F93F9A" w:rsidP="007B609C">
            <w:pPr>
              <w:rPr>
                <w:rFonts w:ascii="Times" w:eastAsia="Times New Roman" w:hAnsi="Times" w:cs="Times New Roman"/>
                <w:color w:val="000000" w:themeColor="text1"/>
                <w:sz w:val="20"/>
                <w:szCs w:val="20"/>
              </w:rPr>
            </w:pPr>
            <w:r w:rsidRPr="002D0476">
              <w:rPr>
                <w:rFonts w:ascii="Times" w:eastAsia="Times New Roman" w:hAnsi="Times" w:cs="Times New Roman"/>
                <w:color w:val="000000" w:themeColor="text1"/>
                <w:sz w:val="20"/>
                <w:szCs w:val="20"/>
              </w:rPr>
              <w:t>Datollo et al.</w:t>
            </w:r>
          </w:p>
        </w:tc>
        <w:tc>
          <w:tcPr>
            <w:tcW w:w="730" w:type="dxa"/>
            <w:tcBorders>
              <w:top w:val="nil"/>
              <w:left w:val="nil"/>
              <w:bottom w:val="nil"/>
              <w:right w:val="nil"/>
            </w:tcBorders>
            <w:shd w:val="clear" w:color="auto" w:fill="auto"/>
            <w:noWrap/>
            <w:vAlign w:val="center"/>
            <w:hideMark/>
          </w:tcPr>
          <w:p w14:paraId="69D82951" w14:textId="77777777" w:rsidR="00F93F9A" w:rsidRPr="002D0476" w:rsidRDefault="00F93F9A" w:rsidP="007B609C">
            <w:pPr>
              <w:rPr>
                <w:rFonts w:ascii="Times" w:eastAsia="Times New Roman" w:hAnsi="Times" w:cs="Times New Roman"/>
                <w:color w:val="000000"/>
                <w:sz w:val="20"/>
                <w:szCs w:val="20"/>
              </w:rPr>
            </w:pPr>
            <w:r w:rsidRPr="002D0476">
              <w:rPr>
                <w:rFonts w:ascii="Times" w:eastAsia="Times New Roman" w:hAnsi="Times" w:cs="Times New Roman"/>
                <w:color w:val="000000"/>
                <w:sz w:val="20"/>
                <w:szCs w:val="20"/>
              </w:rPr>
              <w:t>2013</w:t>
            </w:r>
          </w:p>
        </w:tc>
      </w:tr>
      <w:tr w:rsidR="00F93F9A" w:rsidRPr="00E70095" w14:paraId="2D665225" w14:textId="77777777" w:rsidTr="007B609C">
        <w:trPr>
          <w:trHeight w:val="300"/>
        </w:trPr>
        <w:tc>
          <w:tcPr>
            <w:tcW w:w="2283" w:type="dxa"/>
            <w:tcBorders>
              <w:top w:val="nil"/>
              <w:left w:val="nil"/>
              <w:bottom w:val="nil"/>
              <w:right w:val="nil"/>
            </w:tcBorders>
            <w:shd w:val="clear" w:color="auto" w:fill="auto"/>
            <w:noWrap/>
            <w:vAlign w:val="center"/>
          </w:tcPr>
          <w:p w14:paraId="731D40B2"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P. oceanica</w:t>
            </w:r>
          </w:p>
        </w:tc>
        <w:tc>
          <w:tcPr>
            <w:tcW w:w="3429" w:type="dxa"/>
            <w:tcBorders>
              <w:top w:val="nil"/>
              <w:left w:val="nil"/>
              <w:bottom w:val="nil"/>
              <w:right w:val="nil"/>
            </w:tcBorders>
            <w:shd w:val="clear" w:color="auto" w:fill="auto"/>
            <w:noWrap/>
            <w:vAlign w:val="center"/>
          </w:tcPr>
          <w:p w14:paraId="4447ECDE"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Light</w:t>
            </w:r>
          </w:p>
        </w:tc>
        <w:tc>
          <w:tcPr>
            <w:tcW w:w="4226" w:type="dxa"/>
            <w:tcBorders>
              <w:top w:val="nil"/>
              <w:left w:val="nil"/>
              <w:bottom w:val="nil"/>
              <w:right w:val="nil"/>
            </w:tcBorders>
            <w:shd w:val="clear" w:color="auto" w:fill="auto"/>
            <w:noWrap/>
            <w:vAlign w:val="center"/>
          </w:tcPr>
          <w:p w14:paraId="1656D266"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DNA Methylation</w:t>
            </w:r>
          </w:p>
        </w:tc>
        <w:tc>
          <w:tcPr>
            <w:tcW w:w="2672" w:type="dxa"/>
            <w:tcBorders>
              <w:top w:val="nil"/>
              <w:left w:val="nil"/>
              <w:bottom w:val="nil"/>
              <w:right w:val="nil"/>
            </w:tcBorders>
            <w:shd w:val="clear" w:color="auto" w:fill="auto"/>
            <w:noWrap/>
            <w:vAlign w:val="center"/>
          </w:tcPr>
          <w:p w14:paraId="1BD24D0D" w14:textId="77777777" w:rsidR="00F93F9A" w:rsidRPr="002D0476" w:rsidRDefault="00F93F9A" w:rsidP="007B609C">
            <w:pPr>
              <w:rPr>
                <w:rFonts w:ascii="Times" w:eastAsia="Times New Roman" w:hAnsi="Times" w:cs="Times New Roman"/>
                <w:color w:val="000000" w:themeColor="text1"/>
                <w:sz w:val="20"/>
                <w:szCs w:val="20"/>
              </w:rPr>
            </w:pPr>
            <w:r w:rsidRPr="002D0476">
              <w:rPr>
                <w:rFonts w:ascii="Times" w:eastAsia="Times New Roman" w:hAnsi="Times" w:cs="Times New Roman"/>
                <w:color w:val="000000" w:themeColor="text1"/>
                <w:sz w:val="20"/>
                <w:szCs w:val="20"/>
              </w:rPr>
              <w:t>Greco et al.</w:t>
            </w:r>
          </w:p>
        </w:tc>
        <w:tc>
          <w:tcPr>
            <w:tcW w:w="730" w:type="dxa"/>
            <w:tcBorders>
              <w:top w:val="nil"/>
              <w:left w:val="nil"/>
              <w:bottom w:val="nil"/>
              <w:right w:val="nil"/>
            </w:tcBorders>
            <w:shd w:val="clear" w:color="auto" w:fill="auto"/>
            <w:noWrap/>
            <w:vAlign w:val="center"/>
          </w:tcPr>
          <w:p w14:paraId="6DE2B5D3" w14:textId="77777777" w:rsidR="00F93F9A" w:rsidRPr="002D0476" w:rsidRDefault="00F93F9A" w:rsidP="007B609C">
            <w:pPr>
              <w:rPr>
                <w:rFonts w:ascii="Times" w:eastAsia="Times New Roman" w:hAnsi="Times" w:cs="Times New Roman"/>
                <w:color w:val="000000"/>
                <w:sz w:val="20"/>
                <w:szCs w:val="20"/>
              </w:rPr>
            </w:pPr>
            <w:r w:rsidRPr="002D0476">
              <w:rPr>
                <w:rFonts w:ascii="Times" w:eastAsia="Times New Roman" w:hAnsi="Times" w:cs="Times New Roman"/>
                <w:color w:val="000000"/>
                <w:sz w:val="20"/>
                <w:szCs w:val="20"/>
              </w:rPr>
              <w:t>2013</w:t>
            </w:r>
          </w:p>
        </w:tc>
      </w:tr>
      <w:tr w:rsidR="00F93F9A" w:rsidRPr="00E70095" w14:paraId="1DA5F85E" w14:textId="77777777" w:rsidTr="007B609C">
        <w:trPr>
          <w:trHeight w:val="300"/>
        </w:trPr>
        <w:tc>
          <w:tcPr>
            <w:tcW w:w="2283" w:type="dxa"/>
            <w:tcBorders>
              <w:top w:val="nil"/>
              <w:left w:val="nil"/>
              <w:bottom w:val="nil"/>
              <w:right w:val="nil"/>
            </w:tcBorders>
            <w:shd w:val="clear" w:color="auto" w:fill="auto"/>
            <w:noWrap/>
            <w:vAlign w:val="center"/>
            <w:hideMark/>
          </w:tcPr>
          <w:p w14:paraId="496A1DE6"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Z. marina</w:t>
            </w:r>
          </w:p>
        </w:tc>
        <w:tc>
          <w:tcPr>
            <w:tcW w:w="3429" w:type="dxa"/>
            <w:tcBorders>
              <w:top w:val="nil"/>
              <w:left w:val="nil"/>
              <w:bottom w:val="nil"/>
              <w:right w:val="nil"/>
            </w:tcBorders>
            <w:shd w:val="clear" w:color="auto" w:fill="auto"/>
            <w:noWrap/>
            <w:vAlign w:val="center"/>
            <w:hideMark/>
          </w:tcPr>
          <w:p w14:paraId="0709CCD6"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Salinity</w:t>
            </w:r>
          </w:p>
        </w:tc>
        <w:tc>
          <w:tcPr>
            <w:tcW w:w="4226" w:type="dxa"/>
            <w:tcBorders>
              <w:top w:val="nil"/>
              <w:left w:val="nil"/>
              <w:bottom w:val="nil"/>
              <w:right w:val="nil"/>
            </w:tcBorders>
            <w:shd w:val="clear" w:color="auto" w:fill="auto"/>
            <w:noWrap/>
            <w:vAlign w:val="center"/>
            <w:hideMark/>
          </w:tcPr>
          <w:p w14:paraId="1E03DDC6"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EST</w:t>
            </w:r>
          </w:p>
        </w:tc>
        <w:tc>
          <w:tcPr>
            <w:tcW w:w="2672" w:type="dxa"/>
            <w:tcBorders>
              <w:top w:val="nil"/>
              <w:left w:val="nil"/>
              <w:bottom w:val="nil"/>
              <w:right w:val="nil"/>
            </w:tcBorders>
            <w:shd w:val="clear" w:color="auto" w:fill="auto"/>
            <w:noWrap/>
            <w:vAlign w:val="center"/>
            <w:hideMark/>
          </w:tcPr>
          <w:p w14:paraId="155FB8F8" w14:textId="77777777" w:rsidR="00F93F9A" w:rsidRPr="002D0476" w:rsidRDefault="00F93F9A" w:rsidP="007B609C">
            <w:pPr>
              <w:rPr>
                <w:rFonts w:ascii="Times" w:eastAsia="Times New Roman" w:hAnsi="Times" w:cs="Times New Roman"/>
                <w:color w:val="000000" w:themeColor="text1"/>
                <w:sz w:val="20"/>
                <w:szCs w:val="20"/>
              </w:rPr>
            </w:pPr>
            <w:r w:rsidRPr="002D0476">
              <w:rPr>
                <w:rFonts w:ascii="Times" w:eastAsia="Times New Roman" w:hAnsi="Times" w:cs="Times New Roman"/>
                <w:color w:val="000000" w:themeColor="text1"/>
                <w:sz w:val="20"/>
                <w:szCs w:val="20"/>
              </w:rPr>
              <w:t>Kong et al.</w:t>
            </w:r>
          </w:p>
        </w:tc>
        <w:tc>
          <w:tcPr>
            <w:tcW w:w="730" w:type="dxa"/>
            <w:tcBorders>
              <w:top w:val="nil"/>
              <w:left w:val="nil"/>
              <w:bottom w:val="nil"/>
              <w:right w:val="nil"/>
            </w:tcBorders>
            <w:shd w:val="clear" w:color="auto" w:fill="auto"/>
            <w:noWrap/>
            <w:vAlign w:val="center"/>
            <w:hideMark/>
          </w:tcPr>
          <w:p w14:paraId="1447B2E0" w14:textId="77777777" w:rsidR="00F93F9A" w:rsidRPr="002D0476" w:rsidRDefault="00F93F9A" w:rsidP="007B609C">
            <w:pPr>
              <w:rPr>
                <w:rFonts w:ascii="Times" w:eastAsia="Times New Roman" w:hAnsi="Times" w:cs="Times New Roman"/>
                <w:color w:val="000000"/>
                <w:sz w:val="20"/>
                <w:szCs w:val="20"/>
              </w:rPr>
            </w:pPr>
            <w:r w:rsidRPr="002D0476">
              <w:rPr>
                <w:rFonts w:ascii="Times" w:eastAsia="Times New Roman" w:hAnsi="Times" w:cs="Times New Roman"/>
                <w:color w:val="000000"/>
                <w:sz w:val="20"/>
                <w:szCs w:val="20"/>
              </w:rPr>
              <w:t>2013</w:t>
            </w:r>
          </w:p>
        </w:tc>
      </w:tr>
      <w:tr w:rsidR="00F93F9A" w:rsidRPr="00E70095" w14:paraId="0016CB97" w14:textId="77777777" w:rsidTr="007B609C">
        <w:trPr>
          <w:trHeight w:val="300"/>
        </w:trPr>
        <w:tc>
          <w:tcPr>
            <w:tcW w:w="2283" w:type="dxa"/>
            <w:tcBorders>
              <w:top w:val="nil"/>
              <w:left w:val="nil"/>
              <w:bottom w:val="nil"/>
              <w:right w:val="nil"/>
            </w:tcBorders>
            <w:shd w:val="clear" w:color="auto" w:fill="auto"/>
            <w:noWrap/>
            <w:vAlign w:val="center"/>
          </w:tcPr>
          <w:p w14:paraId="03360272"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Z. marina</w:t>
            </w:r>
          </w:p>
        </w:tc>
        <w:tc>
          <w:tcPr>
            <w:tcW w:w="3429" w:type="dxa"/>
            <w:tcBorders>
              <w:top w:val="nil"/>
              <w:left w:val="nil"/>
              <w:bottom w:val="nil"/>
              <w:right w:val="nil"/>
            </w:tcBorders>
            <w:shd w:val="clear" w:color="auto" w:fill="auto"/>
            <w:noWrap/>
            <w:vAlign w:val="center"/>
          </w:tcPr>
          <w:p w14:paraId="4A089027"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Defence gene modulation</w:t>
            </w:r>
          </w:p>
        </w:tc>
        <w:tc>
          <w:tcPr>
            <w:tcW w:w="4226" w:type="dxa"/>
            <w:tcBorders>
              <w:top w:val="nil"/>
              <w:left w:val="nil"/>
              <w:bottom w:val="nil"/>
              <w:right w:val="nil"/>
            </w:tcBorders>
            <w:shd w:val="clear" w:color="auto" w:fill="auto"/>
            <w:noWrap/>
            <w:vAlign w:val="center"/>
          </w:tcPr>
          <w:p w14:paraId="458EFF9D"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RT-qPCR</w:t>
            </w:r>
          </w:p>
        </w:tc>
        <w:tc>
          <w:tcPr>
            <w:tcW w:w="2672" w:type="dxa"/>
            <w:tcBorders>
              <w:top w:val="nil"/>
              <w:left w:val="nil"/>
              <w:bottom w:val="nil"/>
              <w:right w:val="nil"/>
            </w:tcBorders>
            <w:shd w:val="clear" w:color="auto" w:fill="auto"/>
            <w:noWrap/>
            <w:vAlign w:val="center"/>
          </w:tcPr>
          <w:p w14:paraId="19F0F38B"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Brakel et al.</w:t>
            </w:r>
          </w:p>
        </w:tc>
        <w:tc>
          <w:tcPr>
            <w:tcW w:w="730" w:type="dxa"/>
            <w:tcBorders>
              <w:top w:val="nil"/>
              <w:left w:val="nil"/>
              <w:bottom w:val="nil"/>
              <w:right w:val="nil"/>
            </w:tcBorders>
            <w:shd w:val="clear" w:color="auto" w:fill="auto"/>
            <w:noWrap/>
            <w:vAlign w:val="center"/>
          </w:tcPr>
          <w:p w14:paraId="4BBBD63D" w14:textId="77777777" w:rsidR="00F93F9A" w:rsidRPr="00E70095" w:rsidRDefault="00F93F9A" w:rsidP="007B609C">
            <w:pPr>
              <w:rPr>
                <w:rFonts w:ascii="Times" w:eastAsia="Times New Roman" w:hAnsi="Times" w:cs="Times New Roman"/>
                <w:color w:val="000000"/>
                <w:sz w:val="20"/>
                <w:szCs w:val="20"/>
              </w:rPr>
            </w:pPr>
            <w:r w:rsidRPr="00E70095">
              <w:rPr>
                <w:rFonts w:ascii="Times" w:eastAsia="Times New Roman" w:hAnsi="Times" w:cs="Times New Roman"/>
                <w:color w:val="000000"/>
                <w:sz w:val="20"/>
                <w:szCs w:val="20"/>
              </w:rPr>
              <w:t>2014</w:t>
            </w:r>
          </w:p>
        </w:tc>
      </w:tr>
      <w:tr w:rsidR="00F93F9A" w:rsidRPr="00E70095" w14:paraId="4CBAE55C" w14:textId="77777777" w:rsidTr="007B609C">
        <w:trPr>
          <w:trHeight w:val="300"/>
        </w:trPr>
        <w:tc>
          <w:tcPr>
            <w:tcW w:w="2283" w:type="dxa"/>
            <w:tcBorders>
              <w:top w:val="nil"/>
              <w:left w:val="nil"/>
              <w:bottom w:val="nil"/>
              <w:right w:val="nil"/>
            </w:tcBorders>
            <w:shd w:val="clear" w:color="auto" w:fill="auto"/>
            <w:noWrap/>
            <w:vAlign w:val="center"/>
            <w:hideMark/>
          </w:tcPr>
          <w:p w14:paraId="058D02C7"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P. oceanica</w:t>
            </w:r>
          </w:p>
        </w:tc>
        <w:tc>
          <w:tcPr>
            <w:tcW w:w="3429" w:type="dxa"/>
            <w:tcBorders>
              <w:top w:val="nil"/>
              <w:left w:val="nil"/>
              <w:bottom w:val="nil"/>
              <w:right w:val="nil"/>
            </w:tcBorders>
            <w:shd w:val="clear" w:color="auto" w:fill="auto"/>
            <w:noWrap/>
            <w:vAlign w:val="center"/>
            <w:hideMark/>
          </w:tcPr>
          <w:p w14:paraId="0DB03223"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 xml:space="preserve">Depth gradient / Light </w:t>
            </w:r>
          </w:p>
        </w:tc>
        <w:tc>
          <w:tcPr>
            <w:tcW w:w="4226" w:type="dxa"/>
            <w:tcBorders>
              <w:top w:val="nil"/>
              <w:left w:val="nil"/>
              <w:bottom w:val="nil"/>
              <w:right w:val="nil"/>
            </w:tcBorders>
            <w:shd w:val="clear" w:color="auto" w:fill="auto"/>
            <w:noWrap/>
            <w:vAlign w:val="center"/>
            <w:hideMark/>
          </w:tcPr>
          <w:p w14:paraId="3B801F6F"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Micro-array and RT-qPCR</w:t>
            </w:r>
          </w:p>
        </w:tc>
        <w:tc>
          <w:tcPr>
            <w:tcW w:w="2672" w:type="dxa"/>
            <w:tcBorders>
              <w:top w:val="nil"/>
              <w:left w:val="nil"/>
              <w:bottom w:val="nil"/>
              <w:right w:val="nil"/>
            </w:tcBorders>
            <w:shd w:val="clear" w:color="auto" w:fill="auto"/>
            <w:noWrap/>
            <w:vAlign w:val="center"/>
            <w:hideMark/>
          </w:tcPr>
          <w:p w14:paraId="3D42A7E1"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Datollo et al.</w:t>
            </w:r>
          </w:p>
        </w:tc>
        <w:tc>
          <w:tcPr>
            <w:tcW w:w="730" w:type="dxa"/>
            <w:tcBorders>
              <w:top w:val="nil"/>
              <w:left w:val="nil"/>
              <w:bottom w:val="nil"/>
              <w:right w:val="nil"/>
            </w:tcBorders>
            <w:shd w:val="clear" w:color="auto" w:fill="auto"/>
            <w:noWrap/>
            <w:vAlign w:val="center"/>
            <w:hideMark/>
          </w:tcPr>
          <w:p w14:paraId="412F4019" w14:textId="77777777" w:rsidR="00F93F9A" w:rsidRPr="00E70095" w:rsidRDefault="00F93F9A" w:rsidP="007B609C">
            <w:pPr>
              <w:rPr>
                <w:rFonts w:ascii="Times" w:eastAsia="Times New Roman" w:hAnsi="Times" w:cs="Times New Roman"/>
                <w:color w:val="000000"/>
                <w:sz w:val="20"/>
                <w:szCs w:val="20"/>
              </w:rPr>
            </w:pPr>
            <w:r w:rsidRPr="00E70095">
              <w:rPr>
                <w:rFonts w:ascii="Times" w:eastAsia="Times New Roman" w:hAnsi="Times" w:cs="Times New Roman"/>
                <w:color w:val="000000"/>
                <w:sz w:val="20"/>
                <w:szCs w:val="20"/>
              </w:rPr>
              <w:t>2014</w:t>
            </w:r>
          </w:p>
        </w:tc>
      </w:tr>
      <w:tr w:rsidR="00F93F9A" w:rsidRPr="00E70095" w14:paraId="0C6290F0" w14:textId="77777777" w:rsidTr="007B609C">
        <w:trPr>
          <w:trHeight w:val="300"/>
        </w:trPr>
        <w:tc>
          <w:tcPr>
            <w:tcW w:w="2283" w:type="dxa"/>
            <w:tcBorders>
              <w:top w:val="nil"/>
              <w:left w:val="nil"/>
              <w:bottom w:val="nil"/>
              <w:right w:val="nil"/>
            </w:tcBorders>
            <w:shd w:val="clear" w:color="auto" w:fill="auto"/>
            <w:noWrap/>
            <w:vAlign w:val="center"/>
          </w:tcPr>
          <w:p w14:paraId="38FDD1F0"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Z. marina, Z. noltii</w:t>
            </w:r>
          </w:p>
        </w:tc>
        <w:tc>
          <w:tcPr>
            <w:tcW w:w="3429" w:type="dxa"/>
            <w:tcBorders>
              <w:top w:val="nil"/>
              <w:left w:val="nil"/>
              <w:bottom w:val="nil"/>
              <w:right w:val="nil"/>
            </w:tcBorders>
            <w:shd w:val="clear" w:color="auto" w:fill="auto"/>
            <w:noWrap/>
            <w:vAlign w:val="center"/>
          </w:tcPr>
          <w:p w14:paraId="7C6BC404"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 xml:space="preserve">Thermal </w:t>
            </w:r>
          </w:p>
        </w:tc>
        <w:tc>
          <w:tcPr>
            <w:tcW w:w="4226" w:type="dxa"/>
            <w:tcBorders>
              <w:top w:val="nil"/>
              <w:left w:val="nil"/>
              <w:bottom w:val="nil"/>
              <w:right w:val="nil"/>
            </w:tcBorders>
            <w:shd w:val="clear" w:color="auto" w:fill="auto"/>
            <w:noWrap/>
            <w:vAlign w:val="center"/>
          </w:tcPr>
          <w:p w14:paraId="4D4BD9DE"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Genome-wide transcriptome analysis</w:t>
            </w:r>
          </w:p>
        </w:tc>
        <w:tc>
          <w:tcPr>
            <w:tcW w:w="2672" w:type="dxa"/>
            <w:tcBorders>
              <w:top w:val="nil"/>
              <w:left w:val="nil"/>
              <w:bottom w:val="nil"/>
              <w:right w:val="nil"/>
            </w:tcBorders>
            <w:shd w:val="clear" w:color="auto" w:fill="auto"/>
            <w:noWrap/>
            <w:vAlign w:val="center"/>
          </w:tcPr>
          <w:p w14:paraId="71F2029F"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Franssen et al.</w:t>
            </w:r>
          </w:p>
        </w:tc>
        <w:tc>
          <w:tcPr>
            <w:tcW w:w="730" w:type="dxa"/>
            <w:tcBorders>
              <w:top w:val="nil"/>
              <w:left w:val="nil"/>
              <w:bottom w:val="nil"/>
              <w:right w:val="nil"/>
            </w:tcBorders>
            <w:shd w:val="clear" w:color="auto" w:fill="auto"/>
            <w:noWrap/>
            <w:vAlign w:val="center"/>
          </w:tcPr>
          <w:p w14:paraId="6C5B79F5" w14:textId="77777777" w:rsidR="00F93F9A" w:rsidRPr="00E70095" w:rsidRDefault="00F93F9A" w:rsidP="007B609C">
            <w:pPr>
              <w:rPr>
                <w:rFonts w:ascii="Times" w:eastAsia="Times New Roman" w:hAnsi="Times" w:cs="Times New Roman"/>
                <w:color w:val="000000"/>
                <w:sz w:val="20"/>
                <w:szCs w:val="20"/>
              </w:rPr>
            </w:pPr>
            <w:r w:rsidRPr="00E70095">
              <w:rPr>
                <w:rFonts w:ascii="Times" w:eastAsia="Times New Roman" w:hAnsi="Times" w:cs="Times New Roman"/>
                <w:color w:val="000000"/>
                <w:sz w:val="20"/>
                <w:szCs w:val="20"/>
              </w:rPr>
              <w:t>2014</w:t>
            </w:r>
          </w:p>
        </w:tc>
      </w:tr>
      <w:tr w:rsidR="00F93F9A" w:rsidRPr="00E70095" w14:paraId="07CEF41C" w14:textId="77777777" w:rsidTr="007B609C">
        <w:trPr>
          <w:trHeight w:val="300"/>
        </w:trPr>
        <w:tc>
          <w:tcPr>
            <w:tcW w:w="2283" w:type="dxa"/>
            <w:tcBorders>
              <w:top w:val="nil"/>
              <w:left w:val="nil"/>
              <w:bottom w:val="nil"/>
              <w:right w:val="nil"/>
            </w:tcBorders>
            <w:shd w:val="clear" w:color="auto" w:fill="auto"/>
            <w:noWrap/>
            <w:vAlign w:val="center"/>
            <w:hideMark/>
          </w:tcPr>
          <w:p w14:paraId="3C5EEE13"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Z. marina</w:t>
            </w:r>
          </w:p>
        </w:tc>
        <w:tc>
          <w:tcPr>
            <w:tcW w:w="3429" w:type="dxa"/>
            <w:tcBorders>
              <w:top w:val="nil"/>
              <w:left w:val="nil"/>
              <w:bottom w:val="nil"/>
              <w:right w:val="nil"/>
            </w:tcBorders>
            <w:shd w:val="clear" w:color="auto" w:fill="auto"/>
            <w:noWrap/>
            <w:vAlign w:val="center"/>
            <w:hideMark/>
          </w:tcPr>
          <w:p w14:paraId="20E03329"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 xml:space="preserve">Thermal / Light / Salinity </w:t>
            </w:r>
          </w:p>
        </w:tc>
        <w:tc>
          <w:tcPr>
            <w:tcW w:w="4226" w:type="dxa"/>
            <w:tcBorders>
              <w:top w:val="nil"/>
              <w:left w:val="nil"/>
              <w:bottom w:val="nil"/>
              <w:right w:val="nil"/>
            </w:tcBorders>
            <w:shd w:val="clear" w:color="auto" w:fill="auto"/>
            <w:noWrap/>
            <w:vAlign w:val="center"/>
            <w:hideMark/>
          </w:tcPr>
          <w:p w14:paraId="541760B8"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 xml:space="preserve">RNA-Seq </w:t>
            </w:r>
            <w:r w:rsidRPr="00E70095">
              <w:rPr>
                <w:rFonts w:ascii="Times" w:eastAsia="Times New Roman" w:hAnsi="Times" w:cs="Times New Roman"/>
                <w:i/>
                <w:iCs/>
                <w:color w:val="000000" w:themeColor="text1"/>
                <w:sz w:val="20"/>
                <w:szCs w:val="20"/>
              </w:rPr>
              <w:t>de novo</w:t>
            </w:r>
            <w:r w:rsidRPr="00E70095">
              <w:rPr>
                <w:rFonts w:ascii="Times" w:eastAsia="Times New Roman" w:hAnsi="Times" w:cs="Times New Roman"/>
                <w:color w:val="000000" w:themeColor="text1"/>
                <w:sz w:val="20"/>
                <w:szCs w:val="20"/>
              </w:rPr>
              <w:t xml:space="preserve"> assembly</w:t>
            </w:r>
          </w:p>
        </w:tc>
        <w:tc>
          <w:tcPr>
            <w:tcW w:w="2672" w:type="dxa"/>
            <w:tcBorders>
              <w:top w:val="nil"/>
              <w:left w:val="nil"/>
              <w:bottom w:val="nil"/>
              <w:right w:val="nil"/>
            </w:tcBorders>
            <w:shd w:val="clear" w:color="auto" w:fill="auto"/>
            <w:noWrap/>
            <w:vAlign w:val="center"/>
            <w:hideMark/>
          </w:tcPr>
          <w:p w14:paraId="1FE64EDC"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Kong et al.</w:t>
            </w:r>
          </w:p>
        </w:tc>
        <w:tc>
          <w:tcPr>
            <w:tcW w:w="730" w:type="dxa"/>
            <w:tcBorders>
              <w:top w:val="nil"/>
              <w:left w:val="nil"/>
              <w:bottom w:val="nil"/>
              <w:right w:val="nil"/>
            </w:tcBorders>
            <w:shd w:val="clear" w:color="auto" w:fill="auto"/>
            <w:noWrap/>
            <w:vAlign w:val="center"/>
            <w:hideMark/>
          </w:tcPr>
          <w:p w14:paraId="616C037E" w14:textId="77777777" w:rsidR="00F93F9A" w:rsidRPr="00E70095" w:rsidRDefault="00F93F9A" w:rsidP="007B609C">
            <w:pPr>
              <w:rPr>
                <w:rFonts w:ascii="Times" w:eastAsia="Times New Roman" w:hAnsi="Times" w:cs="Times New Roman"/>
                <w:color w:val="000000"/>
                <w:sz w:val="20"/>
                <w:szCs w:val="20"/>
              </w:rPr>
            </w:pPr>
            <w:r w:rsidRPr="00E70095">
              <w:rPr>
                <w:rFonts w:ascii="Times" w:eastAsia="Times New Roman" w:hAnsi="Times" w:cs="Times New Roman"/>
                <w:color w:val="000000"/>
                <w:sz w:val="20"/>
                <w:szCs w:val="20"/>
              </w:rPr>
              <w:t>2014</w:t>
            </w:r>
          </w:p>
        </w:tc>
      </w:tr>
      <w:tr w:rsidR="00F93F9A" w:rsidRPr="00E70095" w14:paraId="6AF1AE9E" w14:textId="77777777" w:rsidTr="007B609C">
        <w:trPr>
          <w:trHeight w:val="300"/>
        </w:trPr>
        <w:tc>
          <w:tcPr>
            <w:tcW w:w="2283" w:type="dxa"/>
            <w:tcBorders>
              <w:top w:val="nil"/>
              <w:left w:val="nil"/>
              <w:bottom w:val="nil"/>
              <w:right w:val="nil"/>
            </w:tcBorders>
            <w:shd w:val="clear" w:color="auto" w:fill="auto"/>
            <w:noWrap/>
            <w:vAlign w:val="center"/>
          </w:tcPr>
          <w:p w14:paraId="297788E6"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P. oceanica</w:t>
            </w:r>
          </w:p>
        </w:tc>
        <w:tc>
          <w:tcPr>
            <w:tcW w:w="3429" w:type="dxa"/>
            <w:tcBorders>
              <w:top w:val="nil"/>
              <w:left w:val="nil"/>
              <w:bottom w:val="nil"/>
              <w:right w:val="nil"/>
            </w:tcBorders>
            <w:shd w:val="clear" w:color="auto" w:fill="auto"/>
            <w:noWrap/>
            <w:vAlign w:val="center"/>
          </w:tcPr>
          <w:p w14:paraId="69CBB844"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Analysis of repetitive genome</w:t>
            </w:r>
          </w:p>
        </w:tc>
        <w:tc>
          <w:tcPr>
            <w:tcW w:w="4226" w:type="dxa"/>
            <w:tcBorders>
              <w:top w:val="nil"/>
              <w:left w:val="nil"/>
              <w:bottom w:val="nil"/>
              <w:right w:val="nil"/>
            </w:tcBorders>
            <w:shd w:val="clear" w:color="auto" w:fill="auto"/>
            <w:noWrap/>
            <w:vAlign w:val="center"/>
          </w:tcPr>
          <w:p w14:paraId="47690B4E"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Genomics approach</w:t>
            </w:r>
          </w:p>
        </w:tc>
        <w:tc>
          <w:tcPr>
            <w:tcW w:w="2672" w:type="dxa"/>
            <w:tcBorders>
              <w:top w:val="nil"/>
              <w:left w:val="nil"/>
              <w:bottom w:val="nil"/>
              <w:right w:val="nil"/>
            </w:tcBorders>
            <w:shd w:val="clear" w:color="auto" w:fill="auto"/>
            <w:noWrap/>
            <w:vAlign w:val="center"/>
          </w:tcPr>
          <w:p w14:paraId="23E379D1"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Barghini et al.</w:t>
            </w:r>
          </w:p>
        </w:tc>
        <w:tc>
          <w:tcPr>
            <w:tcW w:w="730" w:type="dxa"/>
            <w:tcBorders>
              <w:top w:val="nil"/>
              <w:left w:val="nil"/>
              <w:bottom w:val="nil"/>
              <w:right w:val="nil"/>
            </w:tcBorders>
            <w:shd w:val="clear" w:color="auto" w:fill="auto"/>
            <w:noWrap/>
            <w:vAlign w:val="center"/>
          </w:tcPr>
          <w:p w14:paraId="68C50F87" w14:textId="77777777" w:rsidR="00F93F9A" w:rsidRPr="00160A56" w:rsidRDefault="00F93F9A" w:rsidP="007B609C">
            <w:pPr>
              <w:rPr>
                <w:rFonts w:ascii="Times" w:eastAsia="Times New Roman" w:hAnsi="Times" w:cs="Times New Roman"/>
                <w:color w:val="000000" w:themeColor="text1"/>
                <w:sz w:val="20"/>
                <w:szCs w:val="20"/>
              </w:rPr>
            </w:pPr>
            <w:r w:rsidRPr="00160A56">
              <w:rPr>
                <w:rFonts w:ascii="Times" w:eastAsia="Times New Roman" w:hAnsi="Times" w:cs="Times New Roman"/>
                <w:color w:val="000000" w:themeColor="text1"/>
                <w:sz w:val="20"/>
                <w:szCs w:val="20"/>
              </w:rPr>
              <w:t>2015</w:t>
            </w:r>
          </w:p>
        </w:tc>
      </w:tr>
      <w:tr w:rsidR="00F93F9A" w:rsidRPr="00E70095" w14:paraId="23C3D48B" w14:textId="77777777" w:rsidTr="007B609C">
        <w:trPr>
          <w:trHeight w:val="300"/>
        </w:trPr>
        <w:tc>
          <w:tcPr>
            <w:tcW w:w="2283" w:type="dxa"/>
            <w:tcBorders>
              <w:top w:val="nil"/>
              <w:left w:val="nil"/>
              <w:bottom w:val="nil"/>
              <w:right w:val="nil"/>
            </w:tcBorders>
            <w:shd w:val="clear" w:color="auto" w:fill="auto"/>
            <w:noWrap/>
            <w:vAlign w:val="center"/>
          </w:tcPr>
          <w:p w14:paraId="54C4D7E9"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Z. muelleri</w:t>
            </w:r>
          </w:p>
        </w:tc>
        <w:tc>
          <w:tcPr>
            <w:tcW w:w="3429" w:type="dxa"/>
            <w:tcBorders>
              <w:top w:val="nil"/>
              <w:left w:val="nil"/>
              <w:bottom w:val="nil"/>
              <w:right w:val="nil"/>
            </w:tcBorders>
            <w:shd w:val="clear" w:color="auto" w:fill="auto"/>
            <w:noWrap/>
            <w:vAlign w:val="center"/>
          </w:tcPr>
          <w:p w14:paraId="1E9BF0DF"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Genome wide characterization</w:t>
            </w:r>
          </w:p>
        </w:tc>
        <w:tc>
          <w:tcPr>
            <w:tcW w:w="4226" w:type="dxa"/>
            <w:tcBorders>
              <w:top w:val="nil"/>
              <w:left w:val="nil"/>
              <w:bottom w:val="nil"/>
              <w:right w:val="nil"/>
            </w:tcBorders>
            <w:shd w:val="clear" w:color="auto" w:fill="auto"/>
            <w:noWrap/>
            <w:vAlign w:val="center"/>
          </w:tcPr>
          <w:p w14:paraId="5F744BB7"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Comparative genomics approach</w:t>
            </w:r>
          </w:p>
        </w:tc>
        <w:tc>
          <w:tcPr>
            <w:tcW w:w="2672" w:type="dxa"/>
            <w:tcBorders>
              <w:top w:val="nil"/>
              <w:left w:val="nil"/>
              <w:bottom w:val="nil"/>
              <w:right w:val="nil"/>
            </w:tcBorders>
            <w:shd w:val="clear" w:color="auto" w:fill="auto"/>
            <w:noWrap/>
            <w:vAlign w:val="center"/>
          </w:tcPr>
          <w:p w14:paraId="0B8987DF"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Golicz et al.</w:t>
            </w:r>
          </w:p>
        </w:tc>
        <w:tc>
          <w:tcPr>
            <w:tcW w:w="730" w:type="dxa"/>
            <w:tcBorders>
              <w:top w:val="nil"/>
              <w:left w:val="nil"/>
              <w:bottom w:val="nil"/>
              <w:right w:val="nil"/>
            </w:tcBorders>
            <w:shd w:val="clear" w:color="auto" w:fill="auto"/>
            <w:noWrap/>
            <w:vAlign w:val="center"/>
          </w:tcPr>
          <w:p w14:paraId="362E2811" w14:textId="77777777" w:rsidR="00F93F9A" w:rsidRPr="00E70095" w:rsidRDefault="00F93F9A" w:rsidP="007B609C">
            <w:pPr>
              <w:rPr>
                <w:rFonts w:ascii="Times" w:eastAsia="Times New Roman" w:hAnsi="Times" w:cs="Times New Roman"/>
                <w:color w:val="000000"/>
                <w:sz w:val="20"/>
                <w:szCs w:val="20"/>
              </w:rPr>
            </w:pPr>
            <w:r w:rsidRPr="00E70095">
              <w:rPr>
                <w:rFonts w:ascii="Times" w:eastAsia="Times New Roman" w:hAnsi="Times" w:cs="Times New Roman"/>
                <w:color w:val="000000"/>
                <w:sz w:val="20"/>
                <w:szCs w:val="20"/>
              </w:rPr>
              <w:t>2015</w:t>
            </w:r>
          </w:p>
        </w:tc>
      </w:tr>
      <w:tr w:rsidR="00F93F9A" w:rsidRPr="00E70095" w14:paraId="3BDD521F" w14:textId="77777777" w:rsidTr="007B609C">
        <w:trPr>
          <w:trHeight w:val="300"/>
        </w:trPr>
        <w:tc>
          <w:tcPr>
            <w:tcW w:w="2283" w:type="dxa"/>
            <w:tcBorders>
              <w:top w:val="nil"/>
              <w:left w:val="nil"/>
              <w:bottom w:val="nil"/>
              <w:right w:val="nil"/>
            </w:tcBorders>
            <w:shd w:val="clear" w:color="auto" w:fill="auto"/>
            <w:noWrap/>
            <w:vAlign w:val="bottom"/>
            <w:hideMark/>
          </w:tcPr>
          <w:p w14:paraId="2ABD8D19"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Z. marina</w:t>
            </w:r>
          </w:p>
        </w:tc>
        <w:tc>
          <w:tcPr>
            <w:tcW w:w="3429" w:type="dxa"/>
            <w:tcBorders>
              <w:top w:val="nil"/>
              <w:left w:val="nil"/>
              <w:bottom w:val="nil"/>
              <w:right w:val="nil"/>
            </w:tcBorders>
            <w:shd w:val="clear" w:color="auto" w:fill="auto"/>
            <w:noWrap/>
            <w:vAlign w:val="center"/>
            <w:hideMark/>
          </w:tcPr>
          <w:p w14:paraId="44DABF30"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Anoxia</w:t>
            </w:r>
          </w:p>
        </w:tc>
        <w:tc>
          <w:tcPr>
            <w:tcW w:w="4226" w:type="dxa"/>
            <w:tcBorders>
              <w:top w:val="nil"/>
              <w:left w:val="nil"/>
              <w:bottom w:val="nil"/>
              <w:right w:val="nil"/>
            </w:tcBorders>
            <w:shd w:val="clear" w:color="auto" w:fill="auto"/>
            <w:noWrap/>
            <w:vAlign w:val="center"/>
            <w:hideMark/>
          </w:tcPr>
          <w:p w14:paraId="16E57CBE"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Metabolomics</w:t>
            </w:r>
          </w:p>
        </w:tc>
        <w:tc>
          <w:tcPr>
            <w:tcW w:w="2672" w:type="dxa"/>
            <w:tcBorders>
              <w:top w:val="nil"/>
              <w:left w:val="nil"/>
              <w:bottom w:val="nil"/>
              <w:right w:val="nil"/>
            </w:tcBorders>
            <w:shd w:val="clear" w:color="auto" w:fill="auto"/>
            <w:noWrap/>
            <w:vAlign w:val="center"/>
            <w:hideMark/>
          </w:tcPr>
          <w:p w14:paraId="7CEF3280"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Hasler-Sheetal et al.</w:t>
            </w:r>
          </w:p>
        </w:tc>
        <w:tc>
          <w:tcPr>
            <w:tcW w:w="730" w:type="dxa"/>
            <w:tcBorders>
              <w:top w:val="nil"/>
              <w:left w:val="nil"/>
              <w:bottom w:val="nil"/>
              <w:right w:val="nil"/>
            </w:tcBorders>
            <w:shd w:val="clear" w:color="auto" w:fill="auto"/>
            <w:noWrap/>
            <w:vAlign w:val="center"/>
            <w:hideMark/>
          </w:tcPr>
          <w:p w14:paraId="7F716284" w14:textId="77777777" w:rsidR="00F93F9A" w:rsidRPr="00E70095" w:rsidRDefault="00F93F9A" w:rsidP="007B609C">
            <w:pPr>
              <w:rPr>
                <w:rFonts w:ascii="Times" w:eastAsia="Times New Roman" w:hAnsi="Times" w:cs="Times New Roman"/>
                <w:color w:val="000000"/>
                <w:sz w:val="20"/>
                <w:szCs w:val="20"/>
              </w:rPr>
            </w:pPr>
            <w:r w:rsidRPr="00E70095">
              <w:rPr>
                <w:rFonts w:ascii="Times" w:eastAsia="Times New Roman" w:hAnsi="Times" w:cs="Times New Roman"/>
                <w:color w:val="000000"/>
                <w:sz w:val="20"/>
                <w:szCs w:val="20"/>
              </w:rPr>
              <w:t>2015</w:t>
            </w:r>
          </w:p>
        </w:tc>
      </w:tr>
      <w:tr w:rsidR="00F93F9A" w:rsidRPr="00E70095" w14:paraId="2807C002" w14:textId="77777777" w:rsidTr="007B609C">
        <w:trPr>
          <w:trHeight w:val="300"/>
        </w:trPr>
        <w:tc>
          <w:tcPr>
            <w:tcW w:w="2283" w:type="dxa"/>
            <w:tcBorders>
              <w:top w:val="nil"/>
              <w:left w:val="nil"/>
              <w:bottom w:val="nil"/>
              <w:right w:val="nil"/>
            </w:tcBorders>
            <w:shd w:val="clear" w:color="auto" w:fill="auto"/>
            <w:noWrap/>
            <w:vAlign w:val="center"/>
          </w:tcPr>
          <w:p w14:paraId="34A445F4"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P. oceanica</w:t>
            </w:r>
          </w:p>
        </w:tc>
        <w:tc>
          <w:tcPr>
            <w:tcW w:w="3429" w:type="dxa"/>
            <w:tcBorders>
              <w:top w:val="nil"/>
              <w:left w:val="nil"/>
              <w:bottom w:val="nil"/>
              <w:right w:val="nil"/>
            </w:tcBorders>
            <w:shd w:val="clear" w:color="auto" w:fill="auto"/>
            <w:noWrap/>
            <w:vAlign w:val="center"/>
          </w:tcPr>
          <w:p w14:paraId="1D1C818D" w14:textId="77777777" w:rsidR="00F93F9A" w:rsidRPr="00E70095" w:rsidRDefault="00F93F9A" w:rsidP="007B609C">
            <w:pPr>
              <w:rPr>
                <w:rFonts w:ascii="Times" w:eastAsia="Times New Roman" w:hAnsi="Times" w:cs="Times New Roman"/>
                <w:color w:val="000000" w:themeColor="text1"/>
                <w:sz w:val="20"/>
                <w:szCs w:val="20"/>
              </w:rPr>
            </w:pPr>
            <w:r>
              <w:rPr>
                <w:rFonts w:ascii="Times" w:eastAsia="Times New Roman" w:hAnsi="Times" w:cs="Times New Roman"/>
                <w:color w:val="000000" w:themeColor="text1"/>
                <w:sz w:val="20"/>
                <w:szCs w:val="20"/>
              </w:rPr>
              <w:t>Reference genes / Volcanic vents</w:t>
            </w:r>
          </w:p>
        </w:tc>
        <w:tc>
          <w:tcPr>
            <w:tcW w:w="4226" w:type="dxa"/>
            <w:tcBorders>
              <w:top w:val="nil"/>
              <w:left w:val="nil"/>
              <w:bottom w:val="nil"/>
              <w:right w:val="nil"/>
            </w:tcBorders>
            <w:shd w:val="clear" w:color="auto" w:fill="auto"/>
            <w:noWrap/>
            <w:vAlign w:val="center"/>
          </w:tcPr>
          <w:p w14:paraId="69A2C4E1"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RT-qPCR</w:t>
            </w:r>
          </w:p>
        </w:tc>
        <w:tc>
          <w:tcPr>
            <w:tcW w:w="2672" w:type="dxa"/>
            <w:tcBorders>
              <w:top w:val="nil"/>
              <w:left w:val="nil"/>
              <w:bottom w:val="nil"/>
              <w:right w:val="nil"/>
            </w:tcBorders>
            <w:shd w:val="clear" w:color="auto" w:fill="auto"/>
            <w:noWrap/>
            <w:vAlign w:val="center"/>
          </w:tcPr>
          <w:p w14:paraId="2467D098"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Lauritano et al.</w:t>
            </w:r>
          </w:p>
        </w:tc>
        <w:tc>
          <w:tcPr>
            <w:tcW w:w="730" w:type="dxa"/>
            <w:tcBorders>
              <w:top w:val="nil"/>
              <w:left w:val="nil"/>
              <w:bottom w:val="nil"/>
              <w:right w:val="nil"/>
            </w:tcBorders>
            <w:shd w:val="clear" w:color="auto" w:fill="auto"/>
            <w:noWrap/>
            <w:vAlign w:val="center"/>
          </w:tcPr>
          <w:p w14:paraId="3DBA1D6D" w14:textId="77777777" w:rsidR="00F93F9A" w:rsidRPr="00E70095" w:rsidRDefault="00F93F9A" w:rsidP="007B609C">
            <w:pPr>
              <w:rPr>
                <w:rFonts w:ascii="Times" w:eastAsia="Times New Roman" w:hAnsi="Times" w:cs="Times New Roman"/>
                <w:color w:val="000000"/>
                <w:sz w:val="20"/>
                <w:szCs w:val="20"/>
              </w:rPr>
            </w:pPr>
            <w:r w:rsidRPr="00E70095">
              <w:rPr>
                <w:rFonts w:ascii="Times" w:eastAsia="Times New Roman" w:hAnsi="Times" w:cs="Times New Roman"/>
                <w:color w:val="000000"/>
                <w:sz w:val="20"/>
                <w:szCs w:val="20"/>
              </w:rPr>
              <w:t>2015</w:t>
            </w:r>
          </w:p>
        </w:tc>
      </w:tr>
      <w:tr w:rsidR="00F93F9A" w:rsidRPr="00E70095" w14:paraId="7BCEDAC8" w14:textId="77777777" w:rsidTr="007B609C">
        <w:trPr>
          <w:trHeight w:val="300"/>
        </w:trPr>
        <w:tc>
          <w:tcPr>
            <w:tcW w:w="2283" w:type="dxa"/>
            <w:tcBorders>
              <w:top w:val="nil"/>
              <w:left w:val="nil"/>
              <w:bottom w:val="nil"/>
              <w:right w:val="nil"/>
            </w:tcBorders>
            <w:shd w:val="clear" w:color="auto" w:fill="auto"/>
            <w:noWrap/>
            <w:vAlign w:val="center"/>
          </w:tcPr>
          <w:p w14:paraId="4C5DC54C"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Z. muelleri</w:t>
            </w:r>
          </w:p>
        </w:tc>
        <w:tc>
          <w:tcPr>
            <w:tcW w:w="3429" w:type="dxa"/>
            <w:tcBorders>
              <w:top w:val="nil"/>
              <w:left w:val="nil"/>
              <w:bottom w:val="nil"/>
              <w:right w:val="nil"/>
            </w:tcBorders>
            <w:shd w:val="clear" w:color="auto" w:fill="auto"/>
            <w:noWrap/>
            <w:vAlign w:val="center"/>
          </w:tcPr>
          <w:p w14:paraId="4466D3C5"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Dredging stress</w:t>
            </w:r>
          </w:p>
        </w:tc>
        <w:tc>
          <w:tcPr>
            <w:tcW w:w="4226" w:type="dxa"/>
            <w:tcBorders>
              <w:top w:val="nil"/>
              <w:left w:val="nil"/>
              <w:bottom w:val="nil"/>
              <w:right w:val="nil"/>
            </w:tcBorders>
            <w:shd w:val="clear" w:color="auto" w:fill="auto"/>
            <w:noWrap/>
            <w:vAlign w:val="center"/>
          </w:tcPr>
          <w:p w14:paraId="37D6FA45"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RT-qPCR</w:t>
            </w:r>
          </w:p>
        </w:tc>
        <w:tc>
          <w:tcPr>
            <w:tcW w:w="2672" w:type="dxa"/>
            <w:tcBorders>
              <w:top w:val="nil"/>
              <w:left w:val="nil"/>
              <w:bottom w:val="nil"/>
              <w:right w:val="nil"/>
            </w:tcBorders>
            <w:shd w:val="clear" w:color="auto" w:fill="auto"/>
            <w:noWrap/>
            <w:vAlign w:val="center"/>
          </w:tcPr>
          <w:p w14:paraId="4D4BEA67"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 xml:space="preserve">Pernice et al. </w:t>
            </w:r>
          </w:p>
        </w:tc>
        <w:tc>
          <w:tcPr>
            <w:tcW w:w="730" w:type="dxa"/>
            <w:tcBorders>
              <w:top w:val="nil"/>
              <w:left w:val="nil"/>
              <w:bottom w:val="nil"/>
              <w:right w:val="nil"/>
            </w:tcBorders>
            <w:shd w:val="clear" w:color="auto" w:fill="auto"/>
            <w:noWrap/>
            <w:vAlign w:val="center"/>
          </w:tcPr>
          <w:p w14:paraId="746C5A3D" w14:textId="77777777" w:rsidR="00F93F9A" w:rsidRPr="00E70095" w:rsidRDefault="00F93F9A" w:rsidP="007B609C">
            <w:pPr>
              <w:rPr>
                <w:rFonts w:ascii="Times" w:eastAsia="Times New Roman" w:hAnsi="Times" w:cs="Times New Roman"/>
                <w:color w:val="000000"/>
                <w:sz w:val="20"/>
                <w:szCs w:val="20"/>
              </w:rPr>
            </w:pPr>
            <w:r w:rsidRPr="00E70095">
              <w:rPr>
                <w:rFonts w:ascii="Times" w:eastAsia="Times New Roman" w:hAnsi="Times" w:cs="Times New Roman"/>
                <w:color w:val="000000"/>
                <w:sz w:val="20"/>
                <w:szCs w:val="20"/>
              </w:rPr>
              <w:t>2015</w:t>
            </w:r>
          </w:p>
        </w:tc>
      </w:tr>
      <w:tr w:rsidR="00F93F9A" w:rsidRPr="00E70095" w14:paraId="2FEBA7D0" w14:textId="77777777" w:rsidTr="007B609C">
        <w:trPr>
          <w:trHeight w:val="300"/>
        </w:trPr>
        <w:tc>
          <w:tcPr>
            <w:tcW w:w="2283" w:type="dxa"/>
            <w:tcBorders>
              <w:top w:val="nil"/>
              <w:left w:val="nil"/>
              <w:bottom w:val="nil"/>
              <w:right w:val="nil"/>
            </w:tcBorders>
            <w:shd w:val="clear" w:color="auto" w:fill="auto"/>
            <w:noWrap/>
            <w:vAlign w:val="center"/>
            <w:hideMark/>
          </w:tcPr>
          <w:p w14:paraId="49AC17D4"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C. nodosa</w:t>
            </w:r>
          </w:p>
        </w:tc>
        <w:tc>
          <w:tcPr>
            <w:tcW w:w="3429" w:type="dxa"/>
            <w:tcBorders>
              <w:top w:val="nil"/>
              <w:left w:val="nil"/>
              <w:bottom w:val="nil"/>
              <w:right w:val="nil"/>
            </w:tcBorders>
            <w:shd w:val="clear" w:color="auto" w:fill="auto"/>
            <w:noWrap/>
            <w:vAlign w:val="center"/>
            <w:hideMark/>
          </w:tcPr>
          <w:p w14:paraId="6A1AEC84"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 xml:space="preserve">Salinity </w:t>
            </w:r>
          </w:p>
        </w:tc>
        <w:tc>
          <w:tcPr>
            <w:tcW w:w="4226" w:type="dxa"/>
            <w:tcBorders>
              <w:top w:val="nil"/>
              <w:left w:val="nil"/>
              <w:bottom w:val="nil"/>
              <w:right w:val="nil"/>
            </w:tcBorders>
            <w:shd w:val="clear" w:color="auto" w:fill="auto"/>
            <w:noWrap/>
            <w:vAlign w:val="center"/>
            <w:hideMark/>
          </w:tcPr>
          <w:p w14:paraId="25F06F41"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Proteomics</w:t>
            </w:r>
          </w:p>
        </w:tc>
        <w:tc>
          <w:tcPr>
            <w:tcW w:w="2672" w:type="dxa"/>
            <w:tcBorders>
              <w:top w:val="nil"/>
              <w:left w:val="nil"/>
              <w:bottom w:val="nil"/>
              <w:right w:val="nil"/>
            </w:tcBorders>
            <w:shd w:val="clear" w:color="auto" w:fill="auto"/>
            <w:noWrap/>
            <w:vAlign w:val="center"/>
            <w:hideMark/>
          </w:tcPr>
          <w:p w14:paraId="13E8C84A"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Piro et al.</w:t>
            </w:r>
          </w:p>
        </w:tc>
        <w:tc>
          <w:tcPr>
            <w:tcW w:w="730" w:type="dxa"/>
            <w:tcBorders>
              <w:top w:val="nil"/>
              <w:left w:val="nil"/>
              <w:bottom w:val="nil"/>
              <w:right w:val="nil"/>
            </w:tcBorders>
            <w:shd w:val="clear" w:color="auto" w:fill="auto"/>
            <w:noWrap/>
            <w:vAlign w:val="center"/>
            <w:hideMark/>
          </w:tcPr>
          <w:p w14:paraId="645870C8" w14:textId="77777777" w:rsidR="00F93F9A" w:rsidRPr="00E70095" w:rsidRDefault="00F93F9A" w:rsidP="007B609C">
            <w:pPr>
              <w:rPr>
                <w:rFonts w:ascii="Times" w:eastAsia="Times New Roman" w:hAnsi="Times" w:cs="Times New Roman"/>
                <w:color w:val="000000"/>
                <w:sz w:val="20"/>
                <w:szCs w:val="20"/>
              </w:rPr>
            </w:pPr>
            <w:r w:rsidRPr="00E70095">
              <w:rPr>
                <w:rFonts w:ascii="Times" w:eastAsia="Times New Roman" w:hAnsi="Times" w:cs="Times New Roman"/>
                <w:color w:val="000000"/>
                <w:sz w:val="20"/>
                <w:szCs w:val="20"/>
              </w:rPr>
              <w:t>2015</w:t>
            </w:r>
            <w:r>
              <w:rPr>
                <w:rFonts w:ascii="Times" w:eastAsia="Times New Roman" w:hAnsi="Times" w:cs="Times New Roman"/>
                <w:color w:val="000000"/>
                <w:sz w:val="20"/>
                <w:szCs w:val="20"/>
              </w:rPr>
              <w:t>a</w:t>
            </w:r>
          </w:p>
        </w:tc>
      </w:tr>
      <w:tr w:rsidR="00F93F9A" w:rsidRPr="00E70095" w14:paraId="257F13C6" w14:textId="77777777" w:rsidTr="007B609C">
        <w:trPr>
          <w:trHeight w:val="300"/>
        </w:trPr>
        <w:tc>
          <w:tcPr>
            <w:tcW w:w="2283" w:type="dxa"/>
            <w:tcBorders>
              <w:top w:val="nil"/>
              <w:left w:val="nil"/>
              <w:bottom w:val="nil"/>
              <w:right w:val="nil"/>
            </w:tcBorders>
            <w:shd w:val="clear" w:color="auto" w:fill="auto"/>
            <w:noWrap/>
            <w:vAlign w:val="center"/>
          </w:tcPr>
          <w:p w14:paraId="7E919367"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P. oceanica</w:t>
            </w:r>
          </w:p>
        </w:tc>
        <w:tc>
          <w:tcPr>
            <w:tcW w:w="3429" w:type="dxa"/>
            <w:tcBorders>
              <w:top w:val="nil"/>
              <w:left w:val="nil"/>
              <w:bottom w:val="nil"/>
              <w:right w:val="nil"/>
            </w:tcBorders>
            <w:shd w:val="clear" w:color="auto" w:fill="auto"/>
            <w:noWrap/>
            <w:vAlign w:val="center"/>
          </w:tcPr>
          <w:p w14:paraId="31D0C324"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Chloroplast proteomic methods</w:t>
            </w:r>
          </w:p>
        </w:tc>
        <w:tc>
          <w:tcPr>
            <w:tcW w:w="4226" w:type="dxa"/>
            <w:tcBorders>
              <w:top w:val="nil"/>
              <w:left w:val="nil"/>
              <w:bottom w:val="nil"/>
              <w:right w:val="nil"/>
            </w:tcBorders>
            <w:shd w:val="clear" w:color="auto" w:fill="auto"/>
            <w:noWrap/>
            <w:vAlign w:val="center"/>
          </w:tcPr>
          <w:p w14:paraId="30DB0522"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Proteomics</w:t>
            </w:r>
          </w:p>
        </w:tc>
        <w:tc>
          <w:tcPr>
            <w:tcW w:w="2672" w:type="dxa"/>
            <w:tcBorders>
              <w:top w:val="nil"/>
              <w:left w:val="nil"/>
              <w:bottom w:val="nil"/>
              <w:right w:val="nil"/>
            </w:tcBorders>
            <w:shd w:val="clear" w:color="auto" w:fill="auto"/>
            <w:noWrap/>
            <w:vAlign w:val="center"/>
          </w:tcPr>
          <w:p w14:paraId="5D60C703"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 xml:space="preserve">Piro et al. </w:t>
            </w:r>
          </w:p>
        </w:tc>
        <w:tc>
          <w:tcPr>
            <w:tcW w:w="730" w:type="dxa"/>
            <w:tcBorders>
              <w:top w:val="nil"/>
              <w:left w:val="nil"/>
              <w:bottom w:val="nil"/>
              <w:right w:val="nil"/>
            </w:tcBorders>
            <w:shd w:val="clear" w:color="auto" w:fill="auto"/>
            <w:noWrap/>
            <w:vAlign w:val="center"/>
          </w:tcPr>
          <w:p w14:paraId="64BF99E0" w14:textId="77777777" w:rsidR="00F93F9A" w:rsidRPr="00E70095" w:rsidRDefault="00F93F9A" w:rsidP="007B609C">
            <w:pPr>
              <w:rPr>
                <w:rFonts w:ascii="Times" w:eastAsia="Times New Roman" w:hAnsi="Times" w:cs="Times New Roman"/>
                <w:color w:val="000000"/>
                <w:sz w:val="20"/>
                <w:szCs w:val="20"/>
              </w:rPr>
            </w:pPr>
            <w:r w:rsidRPr="00E70095">
              <w:rPr>
                <w:rFonts w:ascii="Times" w:eastAsia="Times New Roman" w:hAnsi="Times" w:cs="Times New Roman"/>
                <w:color w:val="000000"/>
                <w:sz w:val="20"/>
                <w:szCs w:val="20"/>
              </w:rPr>
              <w:t>2015</w:t>
            </w:r>
            <w:r>
              <w:rPr>
                <w:rFonts w:ascii="Times" w:eastAsia="Times New Roman" w:hAnsi="Times" w:cs="Times New Roman"/>
                <w:color w:val="000000"/>
                <w:sz w:val="20"/>
                <w:szCs w:val="20"/>
              </w:rPr>
              <w:t>b</w:t>
            </w:r>
          </w:p>
        </w:tc>
      </w:tr>
      <w:tr w:rsidR="00F93F9A" w:rsidRPr="00E70095" w14:paraId="7221A5ED" w14:textId="77777777" w:rsidTr="007B609C">
        <w:trPr>
          <w:trHeight w:val="300"/>
        </w:trPr>
        <w:tc>
          <w:tcPr>
            <w:tcW w:w="2283" w:type="dxa"/>
            <w:tcBorders>
              <w:top w:val="nil"/>
              <w:left w:val="nil"/>
              <w:bottom w:val="nil"/>
              <w:right w:val="nil"/>
            </w:tcBorders>
            <w:shd w:val="clear" w:color="auto" w:fill="auto"/>
            <w:noWrap/>
            <w:vAlign w:val="center"/>
          </w:tcPr>
          <w:p w14:paraId="17264DE7"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Z. marina</w:t>
            </w:r>
          </w:p>
        </w:tc>
        <w:tc>
          <w:tcPr>
            <w:tcW w:w="3429" w:type="dxa"/>
            <w:tcBorders>
              <w:top w:val="nil"/>
              <w:left w:val="nil"/>
              <w:bottom w:val="nil"/>
              <w:right w:val="nil"/>
            </w:tcBorders>
            <w:shd w:val="clear" w:color="auto" w:fill="auto"/>
            <w:noWrap/>
            <w:vAlign w:val="center"/>
          </w:tcPr>
          <w:p w14:paraId="33874886"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Light</w:t>
            </w:r>
          </w:p>
        </w:tc>
        <w:tc>
          <w:tcPr>
            <w:tcW w:w="4226" w:type="dxa"/>
            <w:tcBorders>
              <w:top w:val="nil"/>
              <w:left w:val="nil"/>
              <w:bottom w:val="nil"/>
              <w:right w:val="nil"/>
            </w:tcBorders>
            <w:shd w:val="clear" w:color="auto" w:fill="auto"/>
            <w:noWrap/>
            <w:vAlign w:val="center"/>
          </w:tcPr>
          <w:p w14:paraId="67F5F998"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Genotyping and RT-qPCR</w:t>
            </w:r>
          </w:p>
        </w:tc>
        <w:tc>
          <w:tcPr>
            <w:tcW w:w="2672" w:type="dxa"/>
            <w:tcBorders>
              <w:top w:val="nil"/>
              <w:left w:val="nil"/>
              <w:bottom w:val="nil"/>
              <w:right w:val="nil"/>
            </w:tcBorders>
            <w:shd w:val="clear" w:color="auto" w:fill="auto"/>
            <w:noWrap/>
            <w:vAlign w:val="center"/>
          </w:tcPr>
          <w:p w14:paraId="62752FE8"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Salo et al.</w:t>
            </w:r>
          </w:p>
        </w:tc>
        <w:tc>
          <w:tcPr>
            <w:tcW w:w="730" w:type="dxa"/>
            <w:tcBorders>
              <w:top w:val="nil"/>
              <w:left w:val="nil"/>
              <w:bottom w:val="nil"/>
              <w:right w:val="nil"/>
            </w:tcBorders>
            <w:shd w:val="clear" w:color="auto" w:fill="auto"/>
            <w:noWrap/>
            <w:vAlign w:val="center"/>
          </w:tcPr>
          <w:p w14:paraId="44BBC281" w14:textId="77777777" w:rsidR="00F93F9A" w:rsidRPr="00E70095" w:rsidRDefault="00F93F9A" w:rsidP="007B609C">
            <w:pPr>
              <w:rPr>
                <w:rFonts w:ascii="Times" w:eastAsia="Times New Roman" w:hAnsi="Times" w:cs="Times New Roman"/>
                <w:color w:val="000000"/>
                <w:sz w:val="20"/>
                <w:szCs w:val="20"/>
              </w:rPr>
            </w:pPr>
            <w:r w:rsidRPr="00E70095">
              <w:rPr>
                <w:rFonts w:ascii="Times" w:eastAsia="Times New Roman" w:hAnsi="Times" w:cs="Times New Roman"/>
                <w:color w:val="000000"/>
                <w:sz w:val="20"/>
                <w:szCs w:val="20"/>
              </w:rPr>
              <w:t>2015</w:t>
            </w:r>
          </w:p>
        </w:tc>
      </w:tr>
      <w:tr w:rsidR="00F93F9A" w:rsidRPr="00E70095" w14:paraId="7C53D379" w14:textId="77777777" w:rsidTr="007B609C">
        <w:trPr>
          <w:trHeight w:val="300"/>
        </w:trPr>
        <w:tc>
          <w:tcPr>
            <w:tcW w:w="2283" w:type="dxa"/>
            <w:tcBorders>
              <w:top w:val="nil"/>
              <w:left w:val="nil"/>
              <w:bottom w:val="nil"/>
              <w:right w:val="nil"/>
            </w:tcBorders>
            <w:shd w:val="clear" w:color="auto" w:fill="auto"/>
            <w:noWrap/>
            <w:vAlign w:val="center"/>
          </w:tcPr>
          <w:p w14:paraId="0FE777DA"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Z. muelleri</w:t>
            </w:r>
          </w:p>
        </w:tc>
        <w:tc>
          <w:tcPr>
            <w:tcW w:w="3429" w:type="dxa"/>
            <w:tcBorders>
              <w:top w:val="nil"/>
              <w:left w:val="nil"/>
              <w:bottom w:val="nil"/>
              <w:right w:val="nil"/>
            </w:tcBorders>
            <w:shd w:val="clear" w:color="auto" w:fill="auto"/>
            <w:noWrap/>
            <w:vAlign w:val="center"/>
          </w:tcPr>
          <w:p w14:paraId="3DED9853" w14:textId="77777777" w:rsidR="00F93F9A" w:rsidRPr="00E70095" w:rsidRDefault="00F93F9A" w:rsidP="007B609C">
            <w:pPr>
              <w:rPr>
                <w:rFonts w:ascii="Times" w:eastAsia="Times New Roman" w:hAnsi="Times" w:cs="Times New Roman"/>
                <w:color w:val="000000" w:themeColor="text1"/>
                <w:sz w:val="20"/>
                <w:szCs w:val="20"/>
              </w:rPr>
            </w:pPr>
            <w:r>
              <w:rPr>
                <w:rFonts w:ascii="Times" w:eastAsia="Times New Roman" w:hAnsi="Times" w:cs="Times New Roman"/>
                <w:color w:val="000000" w:themeColor="text1"/>
                <w:sz w:val="20"/>
                <w:szCs w:val="20"/>
              </w:rPr>
              <w:t>R</w:t>
            </w:r>
            <w:r w:rsidRPr="00E70095">
              <w:rPr>
                <w:rFonts w:ascii="Times" w:eastAsia="Times New Roman" w:hAnsi="Times" w:cs="Times New Roman"/>
                <w:color w:val="000000" w:themeColor="text1"/>
                <w:sz w:val="20"/>
                <w:szCs w:val="20"/>
              </w:rPr>
              <w:t>eference genes</w:t>
            </w:r>
          </w:p>
        </w:tc>
        <w:tc>
          <w:tcPr>
            <w:tcW w:w="4226" w:type="dxa"/>
            <w:tcBorders>
              <w:top w:val="nil"/>
              <w:left w:val="nil"/>
              <w:bottom w:val="nil"/>
              <w:right w:val="nil"/>
            </w:tcBorders>
            <w:shd w:val="clear" w:color="auto" w:fill="auto"/>
            <w:noWrap/>
            <w:vAlign w:val="center"/>
          </w:tcPr>
          <w:p w14:paraId="5EF96F7C"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RT-qPCR</w:t>
            </w:r>
          </w:p>
        </w:tc>
        <w:tc>
          <w:tcPr>
            <w:tcW w:w="2672" w:type="dxa"/>
            <w:tcBorders>
              <w:top w:val="nil"/>
              <w:left w:val="nil"/>
              <w:bottom w:val="nil"/>
              <w:right w:val="nil"/>
            </w:tcBorders>
            <w:shd w:val="clear" w:color="auto" w:fill="auto"/>
            <w:noWrap/>
            <w:vAlign w:val="center"/>
          </w:tcPr>
          <w:p w14:paraId="2236BEE4"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Schliep et al.</w:t>
            </w:r>
          </w:p>
        </w:tc>
        <w:tc>
          <w:tcPr>
            <w:tcW w:w="730" w:type="dxa"/>
            <w:tcBorders>
              <w:top w:val="nil"/>
              <w:left w:val="nil"/>
              <w:bottom w:val="nil"/>
              <w:right w:val="nil"/>
            </w:tcBorders>
            <w:shd w:val="clear" w:color="auto" w:fill="auto"/>
            <w:noWrap/>
            <w:vAlign w:val="center"/>
          </w:tcPr>
          <w:p w14:paraId="2945F850" w14:textId="77777777" w:rsidR="00F93F9A" w:rsidRPr="00E70095" w:rsidRDefault="00F93F9A" w:rsidP="007B609C">
            <w:pPr>
              <w:rPr>
                <w:rFonts w:ascii="Times" w:eastAsia="Times New Roman" w:hAnsi="Times" w:cs="Times New Roman"/>
                <w:color w:val="000000"/>
                <w:sz w:val="20"/>
                <w:szCs w:val="20"/>
              </w:rPr>
            </w:pPr>
            <w:r w:rsidRPr="00E70095">
              <w:rPr>
                <w:rFonts w:ascii="Times" w:eastAsia="Times New Roman" w:hAnsi="Times" w:cs="Times New Roman"/>
                <w:color w:val="000000"/>
                <w:sz w:val="20"/>
                <w:szCs w:val="20"/>
              </w:rPr>
              <w:t>2015</w:t>
            </w:r>
          </w:p>
        </w:tc>
      </w:tr>
      <w:tr w:rsidR="00F93F9A" w:rsidRPr="00011633" w14:paraId="3C795446" w14:textId="77777777" w:rsidTr="007B609C">
        <w:trPr>
          <w:trHeight w:val="300"/>
        </w:trPr>
        <w:tc>
          <w:tcPr>
            <w:tcW w:w="2283" w:type="dxa"/>
            <w:tcBorders>
              <w:left w:val="nil"/>
              <w:right w:val="nil"/>
            </w:tcBorders>
            <w:shd w:val="clear" w:color="auto" w:fill="auto"/>
            <w:noWrap/>
            <w:vAlign w:val="center"/>
          </w:tcPr>
          <w:p w14:paraId="36E4D4ED"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Z. marina</w:t>
            </w:r>
          </w:p>
        </w:tc>
        <w:tc>
          <w:tcPr>
            <w:tcW w:w="3429" w:type="dxa"/>
            <w:tcBorders>
              <w:left w:val="nil"/>
              <w:right w:val="nil"/>
            </w:tcBorders>
            <w:shd w:val="clear" w:color="auto" w:fill="auto"/>
            <w:noWrap/>
            <w:vAlign w:val="center"/>
          </w:tcPr>
          <w:p w14:paraId="03C94744"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 xml:space="preserve">Characterization of </w:t>
            </w:r>
            <w:r w:rsidRPr="00E70095">
              <w:rPr>
                <w:rFonts w:ascii="Times" w:eastAsia="Times New Roman" w:hAnsi="Times" w:cs="Times New Roman"/>
                <w:i/>
                <w:color w:val="000000" w:themeColor="text1"/>
                <w:sz w:val="20"/>
                <w:szCs w:val="20"/>
              </w:rPr>
              <w:t>LHC</w:t>
            </w:r>
            <w:r>
              <w:rPr>
                <w:rFonts w:ascii="Times" w:eastAsia="Times New Roman" w:hAnsi="Times" w:cs="Times New Roman"/>
                <w:color w:val="000000" w:themeColor="text1"/>
                <w:sz w:val="20"/>
                <w:szCs w:val="20"/>
              </w:rPr>
              <w:t xml:space="preserve"> genes</w:t>
            </w:r>
          </w:p>
        </w:tc>
        <w:tc>
          <w:tcPr>
            <w:tcW w:w="4226" w:type="dxa"/>
            <w:tcBorders>
              <w:left w:val="nil"/>
              <w:right w:val="nil"/>
            </w:tcBorders>
            <w:shd w:val="clear" w:color="auto" w:fill="auto"/>
            <w:noWrap/>
            <w:vAlign w:val="center"/>
          </w:tcPr>
          <w:p w14:paraId="5BBFB3E6"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EST-library and RT-qPCR</w:t>
            </w:r>
          </w:p>
        </w:tc>
        <w:tc>
          <w:tcPr>
            <w:tcW w:w="2672" w:type="dxa"/>
            <w:tcBorders>
              <w:left w:val="nil"/>
              <w:right w:val="nil"/>
            </w:tcBorders>
            <w:shd w:val="clear" w:color="auto" w:fill="auto"/>
            <w:noWrap/>
            <w:vAlign w:val="center"/>
          </w:tcPr>
          <w:p w14:paraId="6465613C"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Kong et al.</w:t>
            </w:r>
          </w:p>
        </w:tc>
        <w:tc>
          <w:tcPr>
            <w:tcW w:w="730" w:type="dxa"/>
            <w:tcBorders>
              <w:left w:val="nil"/>
              <w:right w:val="nil"/>
            </w:tcBorders>
            <w:shd w:val="clear" w:color="auto" w:fill="auto"/>
            <w:noWrap/>
            <w:vAlign w:val="center"/>
          </w:tcPr>
          <w:p w14:paraId="20501D1B" w14:textId="77777777" w:rsidR="00F93F9A" w:rsidRPr="00E70095" w:rsidRDefault="00F93F9A" w:rsidP="007B609C">
            <w:pPr>
              <w:rPr>
                <w:rFonts w:ascii="Times" w:eastAsia="Times New Roman" w:hAnsi="Times" w:cs="Times New Roman"/>
                <w:color w:val="000000"/>
                <w:sz w:val="20"/>
                <w:szCs w:val="20"/>
              </w:rPr>
            </w:pPr>
            <w:r w:rsidRPr="00976956">
              <w:rPr>
                <w:rFonts w:ascii="Times" w:eastAsia="Times New Roman" w:hAnsi="Times" w:cs="Times New Roman"/>
                <w:color w:val="000000"/>
                <w:sz w:val="20"/>
                <w:szCs w:val="20"/>
              </w:rPr>
              <w:t>2016</w:t>
            </w:r>
          </w:p>
        </w:tc>
      </w:tr>
      <w:tr w:rsidR="00F93F9A" w:rsidRPr="00011633" w14:paraId="454B8016" w14:textId="77777777" w:rsidTr="007B609C">
        <w:trPr>
          <w:trHeight w:val="300"/>
        </w:trPr>
        <w:tc>
          <w:tcPr>
            <w:tcW w:w="2283" w:type="dxa"/>
            <w:tcBorders>
              <w:left w:val="nil"/>
              <w:bottom w:val="single" w:sz="4" w:space="0" w:color="auto"/>
              <w:right w:val="nil"/>
            </w:tcBorders>
            <w:shd w:val="clear" w:color="auto" w:fill="auto"/>
            <w:noWrap/>
            <w:vAlign w:val="center"/>
            <w:hideMark/>
          </w:tcPr>
          <w:p w14:paraId="15A2D581" w14:textId="77777777" w:rsidR="00F93F9A" w:rsidRPr="00E70095" w:rsidRDefault="00F93F9A" w:rsidP="007B609C">
            <w:pPr>
              <w:rPr>
                <w:rFonts w:ascii="Times" w:eastAsia="Times New Roman" w:hAnsi="Times" w:cs="Times New Roman"/>
                <w:i/>
                <w:iCs/>
                <w:color w:val="000000" w:themeColor="text1"/>
                <w:sz w:val="20"/>
                <w:szCs w:val="20"/>
              </w:rPr>
            </w:pPr>
            <w:r w:rsidRPr="00E70095">
              <w:rPr>
                <w:rFonts w:ascii="Times" w:eastAsia="Times New Roman" w:hAnsi="Times" w:cs="Times New Roman"/>
                <w:i/>
                <w:iCs/>
                <w:color w:val="000000" w:themeColor="text1"/>
                <w:sz w:val="20"/>
                <w:szCs w:val="20"/>
              </w:rPr>
              <w:t>Z. marina</w:t>
            </w:r>
          </w:p>
        </w:tc>
        <w:tc>
          <w:tcPr>
            <w:tcW w:w="3429" w:type="dxa"/>
            <w:tcBorders>
              <w:left w:val="nil"/>
              <w:bottom w:val="single" w:sz="4" w:space="0" w:color="auto"/>
              <w:right w:val="nil"/>
            </w:tcBorders>
            <w:shd w:val="clear" w:color="auto" w:fill="auto"/>
            <w:noWrap/>
            <w:vAlign w:val="center"/>
            <w:hideMark/>
          </w:tcPr>
          <w:p w14:paraId="22E561B3"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Whole genome characterization</w:t>
            </w:r>
          </w:p>
        </w:tc>
        <w:tc>
          <w:tcPr>
            <w:tcW w:w="4226" w:type="dxa"/>
            <w:tcBorders>
              <w:left w:val="nil"/>
              <w:bottom w:val="single" w:sz="4" w:space="0" w:color="auto"/>
              <w:right w:val="nil"/>
            </w:tcBorders>
            <w:shd w:val="clear" w:color="auto" w:fill="auto"/>
            <w:noWrap/>
            <w:vAlign w:val="center"/>
            <w:hideMark/>
          </w:tcPr>
          <w:p w14:paraId="54E1CD78"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Genome assembly</w:t>
            </w:r>
          </w:p>
        </w:tc>
        <w:tc>
          <w:tcPr>
            <w:tcW w:w="2672" w:type="dxa"/>
            <w:tcBorders>
              <w:left w:val="nil"/>
              <w:bottom w:val="single" w:sz="4" w:space="0" w:color="auto"/>
              <w:right w:val="nil"/>
            </w:tcBorders>
            <w:shd w:val="clear" w:color="auto" w:fill="auto"/>
            <w:noWrap/>
            <w:vAlign w:val="center"/>
            <w:hideMark/>
          </w:tcPr>
          <w:p w14:paraId="75944C55" w14:textId="77777777" w:rsidR="00F93F9A" w:rsidRPr="00E70095" w:rsidRDefault="00F93F9A" w:rsidP="007B609C">
            <w:pPr>
              <w:rPr>
                <w:rFonts w:ascii="Times" w:eastAsia="Times New Roman" w:hAnsi="Times" w:cs="Times New Roman"/>
                <w:color w:val="000000" w:themeColor="text1"/>
                <w:sz w:val="20"/>
                <w:szCs w:val="20"/>
              </w:rPr>
            </w:pPr>
            <w:r w:rsidRPr="00E70095">
              <w:rPr>
                <w:rFonts w:ascii="Times" w:eastAsia="Times New Roman" w:hAnsi="Times" w:cs="Times New Roman"/>
                <w:color w:val="000000" w:themeColor="text1"/>
                <w:sz w:val="20"/>
                <w:szCs w:val="20"/>
              </w:rPr>
              <w:t>Olsen et al.</w:t>
            </w:r>
          </w:p>
        </w:tc>
        <w:tc>
          <w:tcPr>
            <w:tcW w:w="730" w:type="dxa"/>
            <w:tcBorders>
              <w:left w:val="nil"/>
              <w:bottom w:val="single" w:sz="4" w:space="0" w:color="auto"/>
              <w:right w:val="nil"/>
            </w:tcBorders>
            <w:shd w:val="clear" w:color="auto" w:fill="auto"/>
            <w:noWrap/>
            <w:vAlign w:val="center"/>
            <w:hideMark/>
          </w:tcPr>
          <w:p w14:paraId="55414D9E" w14:textId="77777777" w:rsidR="00F93F9A" w:rsidRPr="00093D4A" w:rsidRDefault="00F93F9A" w:rsidP="007B609C">
            <w:pPr>
              <w:rPr>
                <w:rFonts w:ascii="Times" w:eastAsia="Times New Roman" w:hAnsi="Times" w:cs="Times New Roman"/>
                <w:color w:val="000000"/>
                <w:sz w:val="20"/>
                <w:szCs w:val="20"/>
              </w:rPr>
            </w:pPr>
            <w:r w:rsidRPr="00976956">
              <w:rPr>
                <w:rFonts w:ascii="Times" w:eastAsia="Times New Roman" w:hAnsi="Times" w:cs="Times New Roman"/>
                <w:color w:val="000000"/>
                <w:sz w:val="20"/>
                <w:szCs w:val="20"/>
              </w:rPr>
              <w:t>2016</w:t>
            </w:r>
          </w:p>
        </w:tc>
      </w:tr>
    </w:tbl>
    <w:p w14:paraId="2D025336" w14:textId="65BF4488" w:rsidR="00F93F9A" w:rsidRDefault="00F93F9A" w:rsidP="00F93F9A">
      <w:pPr>
        <w:jc w:val="both"/>
        <w:rPr>
          <w:rFonts w:ascii="Times New Roman" w:hAnsi="Times New Roman" w:cs="Times New Roman"/>
        </w:rPr>
      </w:pPr>
      <w:r w:rsidRPr="00BE1BEA">
        <w:rPr>
          <w:rFonts w:ascii="Times New Roman" w:hAnsi="Times New Roman" w:cs="Times New Roman"/>
          <w:b/>
        </w:rPr>
        <w:t xml:space="preserve">Table 2: </w:t>
      </w:r>
      <w:r w:rsidRPr="00E74353">
        <w:rPr>
          <w:rFonts w:ascii="Times New Roman" w:hAnsi="Times New Roman" w:cs="Times New Roman"/>
        </w:rPr>
        <w:t>Known</w:t>
      </w:r>
      <w:r>
        <w:rPr>
          <w:rFonts w:ascii="Times New Roman" w:hAnsi="Times New Roman" w:cs="Times New Roman"/>
        </w:rPr>
        <w:t xml:space="preserve"> to us, the</w:t>
      </w:r>
      <w:r>
        <w:rPr>
          <w:rFonts w:ascii="Times New Roman" w:hAnsi="Times New Roman" w:cs="Times New Roman"/>
          <w:b/>
        </w:rPr>
        <w:t xml:space="preserve"> </w:t>
      </w:r>
      <w:r>
        <w:rPr>
          <w:rFonts w:ascii="Times New Roman" w:hAnsi="Times New Roman" w:cs="Times New Roman"/>
        </w:rPr>
        <w:t>m</w:t>
      </w:r>
      <w:r w:rsidRPr="00BE1BEA">
        <w:rPr>
          <w:rFonts w:ascii="Times New Roman" w:hAnsi="Times New Roman" w:cs="Times New Roman"/>
        </w:rPr>
        <w:t>olecular</w:t>
      </w:r>
      <w:r>
        <w:rPr>
          <w:rFonts w:ascii="Times New Roman" w:hAnsi="Times New Roman" w:cs="Times New Roman"/>
        </w:rPr>
        <w:t xml:space="preserve"> profiling</w:t>
      </w:r>
      <w:r w:rsidRPr="00BE1BEA">
        <w:rPr>
          <w:rFonts w:ascii="Times New Roman" w:hAnsi="Times New Roman" w:cs="Times New Roman"/>
        </w:rPr>
        <w:t xml:space="preserve"> and </w:t>
      </w:r>
      <w:r>
        <w:rPr>
          <w:rFonts w:ascii="Times New Roman" w:hAnsi="Times New Roman" w:cs="Times New Roman"/>
        </w:rPr>
        <w:t xml:space="preserve">omic </w:t>
      </w:r>
      <w:r w:rsidRPr="00BE1BEA">
        <w:rPr>
          <w:rFonts w:ascii="Times New Roman" w:hAnsi="Times New Roman" w:cs="Times New Roman"/>
        </w:rPr>
        <w:t>studies published since the establishment of the seagrass NGS era in 200</w:t>
      </w:r>
      <w:r>
        <w:rPr>
          <w:rFonts w:ascii="Times New Roman" w:hAnsi="Times New Roman" w:cs="Times New Roman"/>
        </w:rPr>
        <w:t>6</w:t>
      </w:r>
      <w:r w:rsidRPr="00BE1BEA">
        <w:rPr>
          <w:rFonts w:ascii="Times New Roman" w:hAnsi="Times New Roman" w:cs="Times New Roman"/>
        </w:rPr>
        <w:t xml:space="preserve">. </w:t>
      </w:r>
      <w:r>
        <w:rPr>
          <w:rFonts w:ascii="Times New Roman" w:hAnsi="Times New Roman" w:cs="Times New Roman"/>
        </w:rPr>
        <w:t>A comprehensive search was conducted on ‘Web of science’ for the topics ‘seagrass sequencing’, ‘seagrass gene expression’, ‘seagrass proteomics’, ‘seagrass metabolomics’. Additional studies based on personal knowledge are also provided.</w:t>
      </w:r>
    </w:p>
    <w:p w14:paraId="6D7DAB69" w14:textId="77777777" w:rsidR="00F93F9A" w:rsidRDefault="00F93F9A">
      <w:pPr>
        <w:rPr>
          <w:rFonts w:ascii="Times New Roman" w:hAnsi="Times New Roman" w:cs="Times New Roman"/>
        </w:rPr>
      </w:pPr>
    </w:p>
    <w:p w14:paraId="75B4F41D" w14:textId="77777777" w:rsidR="00F93F9A" w:rsidRDefault="00F93F9A">
      <w:pPr>
        <w:rPr>
          <w:rFonts w:ascii="Times New Roman" w:hAnsi="Times New Roman" w:cs="Times New Roman"/>
        </w:rPr>
      </w:pPr>
      <w:r>
        <w:rPr>
          <w:rFonts w:ascii="Times New Roman" w:hAnsi="Times New Roman" w:cs="Times New Roman"/>
        </w:rPr>
        <w:br w:type="page"/>
      </w:r>
    </w:p>
    <w:p w14:paraId="11EDAAD4" w14:textId="02777D68" w:rsidR="00F93F9A" w:rsidRPr="00F93F9A" w:rsidRDefault="00F93F9A" w:rsidP="00F93F9A">
      <w:pPr>
        <w:jc w:val="both"/>
        <w:rPr>
          <w:rFonts w:ascii="Times New Roman" w:hAnsi="Times New Roman" w:cs="Times New Roman"/>
          <w:b/>
        </w:rPr>
      </w:pPr>
      <w:r w:rsidRPr="00F93F9A">
        <w:rPr>
          <w:rFonts w:ascii="Times New Roman" w:hAnsi="Times New Roman" w:cs="Times New Roman"/>
          <w:b/>
        </w:rPr>
        <w:t>Figure 1</w:t>
      </w:r>
    </w:p>
    <w:p w14:paraId="286B46EC" w14:textId="3D12A6B8" w:rsidR="00A946FF" w:rsidRPr="00F93F9A" w:rsidRDefault="00F93F9A" w:rsidP="00C80B5B">
      <w:pPr>
        <w:spacing w:line="480" w:lineRule="auto"/>
        <w:jc w:val="both"/>
        <w:rPr>
          <w:rFonts w:ascii="Times" w:hAnsi="Times"/>
          <w:b/>
        </w:rPr>
      </w:pPr>
      <w:r w:rsidRPr="00F93F9A">
        <w:rPr>
          <w:rFonts w:ascii="Times New Roman" w:hAnsi="Times New Roman" w:cs="Times New Roman"/>
          <w:noProof/>
          <w:lang w:val="en-AU" w:eastAsia="en-AU"/>
        </w:rPr>
        <w:drawing>
          <wp:anchor distT="0" distB="0" distL="114300" distR="114300" simplePos="0" relativeHeight="251658240" behindDoc="1" locked="0" layoutInCell="1" allowOverlap="1" wp14:anchorId="7F277243" wp14:editId="0F92B392">
            <wp:simplePos x="0" y="0"/>
            <wp:positionH relativeFrom="column">
              <wp:posOffset>-5715</wp:posOffset>
            </wp:positionH>
            <wp:positionV relativeFrom="paragraph">
              <wp:posOffset>275590</wp:posOffset>
            </wp:positionV>
            <wp:extent cx="8709660" cy="6072505"/>
            <wp:effectExtent l="19050" t="19050" r="15240" b="23495"/>
            <wp:wrapNone/>
            <wp:docPr id="7" name="Picture 6" descr="seagrass_traits.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eagrass_traits.ps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709660" cy="60725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68C91CB" w14:textId="77777777" w:rsidR="00A946FF" w:rsidRPr="00F93F9A" w:rsidRDefault="00A946FF" w:rsidP="00C80B5B">
      <w:pPr>
        <w:spacing w:line="480" w:lineRule="auto"/>
        <w:jc w:val="both"/>
        <w:rPr>
          <w:rFonts w:ascii="Times" w:hAnsi="Times"/>
          <w:b/>
        </w:rPr>
      </w:pPr>
    </w:p>
    <w:p w14:paraId="49C1EC37" w14:textId="09FFA08A" w:rsidR="00F93F9A" w:rsidRDefault="00F93F9A">
      <w:pPr>
        <w:rPr>
          <w:rFonts w:ascii="Times" w:hAnsi="Times"/>
          <w:b/>
        </w:rPr>
      </w:pPr>
      <w:r>
        <w:rPr>
          <w:rFonts w:ascii="Times" w:hAnsi="Times"/>
          <w:b/>
        </w:rPr>
        <w:br w:type="page"/>
      </w:r>
    </w:p>
    <w:p w14:paraId="2EBE7FF6" w14:textId="746F62C3" w:rsidR="00A946FF" w:rsidRDefault="00F93F9A" w:rsidP="00C80B5B">
      <w:pPr>
        <w:spacing w:line="480" w:lineRule="auto"/>
        <w:jc w:val="both"/>
        <w:rPr>
          <w:rFonts w:ascii="Times" w:hAnsi="Times"/>
          <w:b/>
        </w:rPr>
      </w:pPr>
      <w:r>
        <w:rPr>
          <w:rFonts w:ascii="Times" w:hAnsi="Times"/>
          <w:b/>
        </w:rPr>
        <w:t>Figure 2</w:t>
      </w:r>
    </w:p>
    <w:p w14:paraId="5D3FD230" w14:textId="470AFBF6" w:rsidR="00F93F9A" w:rsidRPr="00F93F9A" w:rsidRDefault="00F93F9A" w:rsidP="00C80B5B">
      <w:pPr>
        <w:spacing w:line="480" w:lineRule="auto"/>
        <w:jc w:val="both"/>
        <w:rPr>
          <w:rFonts w:ascii="Times" w:hAnsi="Times"/>
          <w:b/>
        </w:rPr>
      </w:pPr>
      <w:r w:rsidRPr="00F93F9A">
        <w:rPr>
          <w:rFonts w:ascii="Times" w:hAnsi="Times"/>
          <w:b/>
          <w:noProof/>
          <w:lang w:val="en-AU" w:eastAsia="en-AU"/>
        </w:rPr>
        <w:drawing>
          <wp:anchor distT="0" distB="0" distL="114300" distR="114300" simplePos="0" relativeHeight="251659264" behindDoc="1" locked="0" layoutInCell="1" allowOverlap="1" wp14:anchorId="727DB89A" wp14:editId="1F4824A0">
            <wp:simplePos x="0" y="0"/>
            <wp:positionH relativeFrom="column">
              <wp:posOffset>17253</wp:posOffset>
            </wp:positionH>
            <wp:positionV relativeFrom="paragraph">
              <wp:posOffset>14053</wp:posOffset>
            </wp:positionV>
            <wp:extent cx="9426318" cy="5184475"/>
            <wp:effectExtent l="19050" t="19050" r="22860" b="16510"/>
            <wp:wrapNone/>
            <wp:docPr id="10" name="Content Placeholder 9" descr="NGSdiagram.ps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descr="NGSdiagram.psd"/>
                    <pic:cNvPicPr>
                      <a:picLocks noGrp="1" noChangeAspect="1"/>
                    </pic:cNvPicPr>
                  </pic:nvPicPr>
                  <pic:blipFill>
                    <a:blip r:embed="rId11">
                      <a:extLst>
                        <a:ext uri="{28A0092B-C50C-407E-A947-70E740481C1C}">
                          <a14:useLocalDpi xmlns:a14="http://schemas.microsoft.com/office/drawing/2010/main" val="0"/>
                        </a:ext>
                      </a:extLst>
                    </a:blip>
                    <a:srcRect t="-7428" b="-7428"/>
                    <a:stretch>
                      <a:fillRect/>
                    </a:stretch>
                  </pic:blipFill>
                  <pic:spPr>
                    <a:xfrm>
                      <a:off x="0" y="0"/>
                      <a:ext cx="9426318" cy="51844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78BDE56" w14:textId="77777777" w:rsidR="00F93F9A" w:rsidRDefault="00F93F9A" w:rsidP="009E358D">
      <w:pPr>
        <w:spacing w:line="480" w:lineRule="auto"/>
        <w:jc w:val="both"/>
        <w:rPr>
          <w:rFonts w:ascii="Times" w:hAnsi="Times"/>
          <w:b/>
        </w:rPr>
        <w:sectPr w:rsidR="00F93F9A" w:rsidSect="00F93F9A">
          <w:pgSz w:w="16840" w:h="11900" w:orient="landscape"/>
          <w:pgMar w:top="567" w:right="1440" w:bottom="851" w:left="1440" w:header="708" w:footer="708" w:gutter="0"/>
          <w:cols w:space="708"/>
          <w:docGrid w:linePitch="360"/>
        </w:sectPr>
      </w:pPr>
    </w:p>
    <w:p w14:paraId="75EF8B70" w14:textId="4D3F116A" w:rsidR="00912654" w:rsidRPr="00F93F9A" w:rsidRDefault="00E8404C" w:rsidP="009E358D">
      <w:pPr>
        <w:spacing w:line="480" w:lineRule="auto"/>
        <w:jc w:val="both"/>
      </w:pPr>
      <w:r w:rsidRPr="00F93F9A">
        <w:rPr>
          <w:rFonts w:ascii="Times" w:hAnsi="Times"/>
          <w:b/>
        </w:rPr>
        <w:t>References</w:t>
      </w:r>
    </w:p>
    <w:p w14:paraId="18270F7D" w14:textId="77777777" w:rsidR="007D2C6E" w:rsidRPr="00F93F9A" w:rsidRDefault="007D2C6E" w:rsidP="007D2C6E"/>
    <w:p w14:paraId="296F19DE" w14:textId="0FDAF629"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rPr>
        <w:fldChar w:fldCharType="begin"/>
      </w:r>
      <w:r w:rsidRPr="00F93F9A">
        <w:rPr>
          <w:rFonts w:ascii="Times New Roman" w:hAnsi="Times New Roman" w:cs="Times New Roman"/>
        </w:rPr>
        <w:instrText xml:space="preserve"> ADDIN EN.REFLIST </w:instrText>
      </w:r>
      <w:r w:rsidRPr="00F93F9A">
        <w:rPr>
          <w:rFonts w:ascii="Times New Roman" w:hAnsi="Times New Roman" w:cs="Times New Roman"/>
        </w:rPr>
        <w:fldChar w:fldCharType="separate"/>
      </w:r>
      <w:r w:rsidRPr="00F93F9A">
        <w:rPr>
          <w:rFonts w:ascii="Times New Roman" w:hAnsi="Times New Roman" w:cs="Times New Roman"/>
          <w:noProof/>
        </w:rPr>
        <w:t xml:space="preserve">ACKERMAN, J. D. 2006. Sexual reproduction of seagrasses: pollination in the marine context. </w:t>
      </w:r>
      <w:r w:rsidRPr="00F93F9A">
        <w:rPr>
          <w:rFonts w:ascii="Times New Roman" w:hAnsi="Times New Roman" w:cs="Times New Roman"/>
          <w:i/>
          <w:noProof/>
        </w:rPr>
        <w:t>Seagrasses: biology, ecology and conservation.</w:t>
      </w:r>
      <w:r w:rsidRPr="00F93F9A">
        <w:rPr>
          <w:rFonts w:ascii="Times New Roman" w:hAnsi="Times New Roman" w:cs="Times New Roman"/>
          <w:noProof/>
        </w:rPr>
        <w:t xml:space="preserve"> Springer.</w:t>
      </w:r>
    </w:p>
    <w:p w14:paraId="2640154B"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AHUJA, I., DE VOS, R. C. H., BONES, A. M. &amp; HALL, R. D. 2010. Plant molecular stress responses face climate change. </w:t>
      </w:r>
      <w:r w:rsidRPr="00F93F9A">
        <w:rPr>
          <w:rFonts w:ascii="Times New Roman" w:hAnsi="Times New Roman" w:cs="Times New Roman"/>
          <w:i/>
          <w:noProof/>
        </w:rPr>
        <w:t>Trends in plant science,</w:t>
      </w:r>
      <w:r w:rsidRPr="00F93F9A">
        <w:rPr>
          <w:rFonts w:ascii="Times New Roman" w:hAnsi="Times New Roman" w:cs="Times New Roman"/>
          <w:noProof/>
        </w:rPr>
        <w:t xml:space="preserve"> 15</w:t>
      </w:r>
      <w:r w:rsidRPr="00F93F9A">
        <w:rPr>
          <w:rFonts w:ascii="Times New Roman" w:hAnsi="Times New Roman" w:cs="Times New Roman"/>
          <w:b/>
          <w:noProof/>
        </w:rPr>
        <w:t>,</w:t>
      </w:r>
      <w:r w:rsidRPr="00F93F9A">
        <w:rPr>
          <w:rFonts w:ascii="Times New Roman" w:hAnsi="Times New Roman" w:cs="Times New Roman"/>
          <w:noProof/>
        </w:rPr>
        <w:t xml:space="preserve"> 664-674.</w:t>
      </w:r>
    </w:p>
    <w:p w14:paraId="06AA9116"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ALBERTE, R. S., SUBA, G. K., PROCACCINI, G., ZIMMERMAN, R. C. &amp; FAIN, S. R. 1994. Assessment of genetic diversity of seagrass populations using DNA fingerprinting: implications for population stability and management. </w:t>
      </w:r>
      <w:r w:rsidRPr="00F93F9A">
        <w:rPr>
          <w:rFonts w:ascii="Times New Roman" w:hAnsi="Times New Roman" w:cs="Times New Roman"/>
          <w:i/>
          <w:noProof/>
        </w:rPr>
        <w:t>Proceedings of the National Academy of Sciences,</w:t>
      </w:r>
      <w:r w:rsidRPr="00F93F9A">
        <w:rPr>
          <w:rFonts w:ascii="Times New Roman" w:hAnsi="Times New Roman" w:cs="Times New Roman"/>
          <w:noProof/>
        </w:rPr>
        <w:t xml:space="preserve"> 91</w:t>
      </w:r>
      <w:r w:rsidRPr="00F93F9A">
        <w:rPr>
          <w:rFonts w:ascii="Times New Roman" w:hAnsi="Times New Roman" w:cs="Times New Roman"/>
          <w:b/>
          <w:noProof/>
        </w:rPr>
        <w:t>,</w:t>
      </w:r>
      <w:r w:rsidRPr="00F93F9A">
        <w:rPr>
          <w:rFonts w:ascii="Times New Roman" w:hAnsi="Times New Roman" w:cs="Times New Roman"/>
          <w:noProof/>
        </w:rPr>
        <w:t xml:space="preserve"> 1049-1053.</w:t>
      </w:r>
    </w:p>
    <w:p w14:paraId="588CA353" w14:textId="6C72D4ED"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ALBERTO, F., CORREIA, L., ARNAUD</w:t>
      </w:r>
      <w:r w:rsidRPr="00F93F9A">
        <w:rPr>
          <w:rFonts w:ascii="Adobe Arabic" w:hAnsi="Adobe Arabic" w:cs="Adobe Arabic"/>
          <w:noProof/>
        </w:rPr>
        <w:t>‐</w:t>
      </w:r>
      <w:r w:rsidRPr="00F93F9A">
        <w:rPr>
          <w:rFonts w:ascii="Times New Roman" w:hAnsi="Times New Roman" w:cs="Times New Roman"/>
          <w:noProof/>
        </w:rPr>
        <w:t xml:space="preserve">HAOND, S., BILLOT, C., </w:t>
      </w:r>
      <w:r w:rsidR="006369DE" w:rsidRPr="00F93F9A">
        <w:rPr>
          <w:rFonts w:ascii="Times New Roman" w:hAnsi="Times New Roman" w:cs="Times New Roman"/>
          <w:noProof/>
        </w:rPr>
        <w:t>DUARTE, C. M. &amp; SERRÃO, E. 2003</w:t>
      </w:r>
      <w:r w:rsidR="00CE33D0" w:rsidRPr="00F93F9A">
        <w:rPr>
          <w:rFonts w:ascii="Times New Roman" w:hAnsi="Times New Roman" w:cs="Times New Roman"/>
          <w:noProof/>
        </w:rPr>
        <w:t>a</w:t>
      </w:r>
      <w:r w:rsidRPr="00F93F9A">
        <w:rPr>
          <w:rFonts w:ascii="Times New Roman" w:hAnsi="Times New Roman" w:cs="Times New Roman"/>
          <w:noProof/>
        </w:rPr>
        <w:t xml:space="preserve">. New microsatellite markers for the endemic Mediterranean seagrass </w:t>
      </w:r>
      <w:r w:rsidRPr="00F93F9A">
        <w:rPr>
          <w:rFonts w:ascii="Times New Roman" w:hAnsi="Times New Roman" w:cs="Times New Roman"/>
          <w:i/>
          <w:noProof/>
        </w:rPr>
        <w:t>Posidonia oceanica</w:t>
      </w:r>
      <w:r w:rsidRPr="00F93F9A">
        <w:rPr>
          <w:rFonts w:ascii="Times New Roman" w:hAnsi="Times New Roman" w:cs="Times New Roman"/>
          <w:noProof/>
        </w:rPr>
        <w:t xml:space="preserve">. </w:t>
      </w:r>
      <w:r w:rsidRPr="00F93F9A">
        <w:rPr>
          <w:rFonts w:ascii="Times New Roman" w:hAnsi="Times New Roman" w:cs="Times New Roman"/>
          <w:i/>
          <w:noProof/>
        </w:rPr>
        <w:t>Molecular Ecology Notes,</w:t>
      </w:r>
      <w:r w:rsidRPr="00F93F9A">
        <w:rPr>
          <w:rFonts w:ascii="Times New Roman" w:hAnsi="Times New Roman" w:cs="Times New Roman"/>
          <w:noProof/>
        </w:rPr>
        <w:t xml:space="preserve"> 3</w:t>
      </w:r>
      <w:r w:rsidRPr="00F93F9A">
        <w:rPr>
          <w:rFonts w:ascii="Times New Roman" w:hAnsi="Times New Roman" w:cs="Times New Roman"/>
          <w:b/>
          <w:noProof/>
        </w:rPr>
        <w:t>,</w:t>
      </w:r>
      <w:r w:rsidRPr="00F93F9A">
        <w:rPr>
          <w:rFonts w:ascii="Times New Roman" w:hAnsi="Times New Roman" w:cs="Times New Roman"/>
          <w:noProof/>
        </w:rPr>
        <w:t xml:space="preserve"> 253-255.</w:t>
      </w:r>
    </w:p>
    <w:p w14:paraId="2662990C" w14:textId="0C5F83F5"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ALBERTO, F., CORREIA, L., BILLOT, C., </w:t>
      </w:r>
      <w:r w:rsidR="006369DE" w:rsidRPr="00F93F9A">
        <w:rPr>
          <w:rFonts w:ascii="Times New Roman" w:hAnsi="Times New Roman" w:cs="Times New Roman"/>
          <w:noProof/>
        </w:rPr>
        <w:t>DUARTE, C. M. &amp; SERRÃO, E. 2003</w:t>
      </w:r>
      <w:r w:rsidR="00CE33D0" w:rsidRPr="00F93F9A">
        <w:rPr>
          <w:rFonts w:ascii="Times New Roman" w:hAnsi="Times New Roman" w:cs="Times New Roman"/>
          <w:noProof/>
        </w:rPr>
        <w:t>b</w:t>
      </w:r>
      <w:r w:rsidRPr="00F93F9A">
        <w:rPr>
          <w:rFonts w:ascii="Times New Roman" w:hAnsi="Times New Roman" w:cs="Times New Roman"/>
          <w:noProof/>
        </w:rPr>
        <w:t xml:space="preserve">. Isolation and characterization of microsatellite markers for the seagrass </w:t>
      </w:r>
      <w:r w:rsidRPr="00F93F9A">
        <w:rPr>
          <w:rFonts w:ascii="Times New Roman" w:hAnsi="Times New Roman" w:cs="Times New Roman"/>
          <w:i/>
          <w:noProof/>
        </w:rPr>
        <w:t>Cymodocea nodosa</w:t>
      </w:r>
      <w:r w:rsidRPr="00F93F9A">
        <w:rPr>
          <w:rFonts w:ascii="Times New Roman" w:hAnsi="Times New Roman" w:cs="Times New Roman"/>
          <w:noProof/>
        </w:rPr>
        <w:t xml:space="preserve">. </w:t>
      </w:r>
      <w:r w:rsidRPr="00F93F9A">
        <w:rPr>
          <w:rFonts w:ascii="Times New Roman" w:hAnsi="Times New Roman" w:cs="Times New Roman"/>
          <w:i/>
          <w:noProof/>
        </w:rPr>
        <w:t>Molecular Ecology Notes,</w:t>
      </w:r>
      <w:r w:rsidRPr="00F93F9A">
        <w:rPr>
          <w:rFonts w:ascii="Times New Roman" w:hAnsi="Times New Roman" w:cs="Times New Roman"/>
          <w:noProof/>
        </w:rPr>
        <w:t xml:space="preserve"> 3</w:t>
      </w:r>
      <w:r w:rsidRPr="00F93F9A">
        <w:rPr>
          <w:rFonts w:ascii="Times New Roman" w:hAnsi="Times New Roman" w:cs="Times New Roman"/>
          <w:b/>
          <w:noProof/>
        </w:rPr>
        <w:t>,</w:t>
      </w:r>
      <w:r w:rsidRPr="00F93F9A">
        <w:rPr>
          <w:rFonts w:ascii="Times New Roman" w:hAnsi="Times New Roman" w:cs="Times New Roman"/>
          <w:noProof/>
        </w:rPr>
        <w:t xml:space="preserve"> 397-399.</w:t>
      </w:r>
    </w:p>
    <w:p w14:paraId="7C3DF9DD" w14:textId="67257BEA" w:rsidR="00C3121C" w:rsidRPr="00F93F9A" w:rsidRDefault="00C3121C"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ANDREWS, T. J. &amp; ABEL, K. M. 1979. Photosynthetic Carbon Metabolism in Seagrasses 14C-Labeling Evidence for the C3 Pathway. Plant physiology, 63, 650-656.</w:t>
      </w:r>
    </w:p>
    <w:p w14:paraId="2F96186F"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ANNADURAI, R. S., JAYAKUMAR, V., MUGASIMANGALAM, R. C., KATTA, M. A., ANAND, S., GOPINATHAN, S., SARMA, S. P., FERNANDES, S. J., MULLAPUDI, N. &amp; MURUGESAN, S. 2012. Next generation sequencing and </w:t>
      </w:r>
      <w:r w:rsidRPr="00F93F9A">
        <w:rPr>
          <w:rFonts w:ascii="Times New Roman" w:hAnsi="Times New Roman" w:cs="Times New Roman"/>
          <w:i/>
          <w:noProof/>
        </w:rPr>
        <w:t>de novo</w:t>
      </w:r>
      <w:r w:rsidRPr="00F93F9A">
        <w:rPr>
          <w:rFonts w:ascii="Times New Roman" w:hAnsi="Times New Roman" w:cs="Times New Roman"/>
          <w:noProof/>
        </w:rPr>
        <w:t xml:space="preserve"> transcriptome analysis of </w:t>
      </w:r>
      <w:r w:rsidRPr="00F93F9A">
        <w:rPr>
          <w:rFonts w:ascii="Times New Roman" w:hAnsi="Times New Roman" w:cs="Times New Roman"/>
          <w:i/>
          <w:noProof/>
        </w:rPr>
        <w:t>Costus pictus D. Don</w:t>
      </w:r>
      <w:r w:rsidRPr="00F93F9A">
        <w:rPr>
          <w:rFonts w:ascii="Times New Roman" w:hAnsi="Times New Roman" w:cs="Times New Roman"/>
          <w:noProof/>
        </w:rPr>
        <w:t xml:space="preserve">, a non-model plant with potent anti-diabetic properties. </w:t>
      </w:r>
      <w:r w:rsidRPr="00F93F9A">
        <w:rPr>
          <w:rFonts w:ascii="Times New Roman" w:hAnsi="Times New Roman" w:cs="Times New Roman"/>
          <w:i/>
          <w:noProof/>
        </w:rPr>
        <w:t>BMC genomics,</w:t>
      </w:r>
      <w:r w:rsidRPr="00F93F9A">
        <w:rPr>
          <w:rFonts w:ascii="Times New Roman" w:hAnsi="Times New Roman" w:cs="Times New Roman"/>
          <w:noProof/>
        </w:rPr>
        <w:t xml:space="preserve"> 13</w:t>
      </w:r>
      <w:r w:rsidRPr="00F93F9A">
        <w:rPr>
          <w:rFonts w:ascii="Times New Roman" w:hAnsi="Times New Roman" w:cs="Times New Roman"/>
          <w:b/>
          <w:noProof/>
        </w:rPr>
        <w:t>,</w:t>
      </w:r>
      <w:r w:rsidRPr="00F93F9A">
        <w:rPr>
          <w:rFonts w:ascii="Times New Roman" w:hAnsi="Times New Roman" w:cs="Times New Roman"/>
          <w:noProof/>
        </w:rPr>
        <w:t xml:space="preserve"> 663.</w:t>
      </w:r>
    </w:p>
    <w:p w14:paraId="2C342135"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APPLEBY, N., EDWARDS, D. &amp; BATLEY, J. 2009. New technologies for ultra-high throughput genotyping in plants. </w:t>
      </w:r>
      <w:r w:rsidRPr="00F93F9A">
        <w:rPr>
          <w:rFonts w:ascii="Times New Roman" w:hAnsi="Times New Roman" w:cs="Times New Roman"/>
          <w:i/>
          <w:noProof/>
        </w:rPr>
        <w:t>Plant Genomics.</w:t>
      </w:r>
      <w:r w:rsidRPr="00F93F9A">
        <w:rPr>
          <w:rFonts w:ascii="Times New Roman" w:hAnsi="Times New Roman" w:cs="Times New Roman"/>
          <w:noProof/>
        </w:rPr>
        <w:t xml:space="preserve"> Springer.</w:t>
      </w:r>
    </w:p>
    <w:p w14:paraId="66EAC1A6" w14:textId="21B92496"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ARRIESGADO, D. M., KUROKOCHI, H., LIAN, C., NAKAJIMA, Y., MATSUKI, Y., NAGAI, S., YASUIKE, M., NAKAMURA, Y.,</w:t>
      </w:r>
      <w:r w:rsidR="009E6CCC" w:rsidRPr="00F93F9A">
        <w:rPr>
          <w:rFonts w:ascii="Times New Roman" w:hAnsi="Times New Roman" w:cs="Times New Roman"/>
          <w:noProof/>
        </w:rPr>
        <w:t xml:space="preserve"> UY, W. H. &amp; FORTES, M. D. 2015</w:t>
      </w:r>
      <w:r w:rsidRPr="00F93F9A">
        <w:rPr>
          <w:rFonts w:ascii="Times New Roman" w:hAnsi="Times New Roman" w:cs="Times New Roman"/>
          <w:noProof/>
        </w:rPr>
        <w:t xml:space="preserve">. Isolation and characterization of novel microsatellite markers for </w:t>
      </w:r>
      <w:r w:rsidRPr="00F93F9A">
        <w:rPr>
          <w:rFonts w:ascii="Times New Roman" w:hAnsi="Times New Roman" w:cs="Times New Roman"/>
          <w:i/>
          <w:noProof/>
        </w:rPr>
        <w:t>Cymodocea serrulata</w:t>
      </w:r>
      <w:r w:rsidRPr="00F93F9A">
        <w:rPr>
          <w:rFonts w:ascii="Times New Roman" w:hAnsi="Times New Roman" w:cs="Times New Roman"/>
          <w:noProof/>
        </w:rPr>
        <w:t xml:space="preserve"> (</w:t>
      </w:r>
      <w:r w:rsidRPr="00F93F9A">
        <w:rPr>
          <w:rFonts w:ascii="Times New Roman" w:hAnsi="Times New Roman" w:cs="Times New Roman"/>
          <w:i/>
          <w:noProof/>
        </w:rPr>
        <w:t>Cymodoceaceae</w:t>
      </w:r>
      <w:r w:rsidRPr="00F93F9A">
        <w:rPr>
          <w:rFonts w:ascii="Times New Roman" w:hAnsi="Times New Roman" w:cs="Times New Roman"/>
          <w:noProof/>
        </w:rPr>
        <w:t>), a seagrass distributed widely in the Indo</w:t>
      </w:r>
      <w:r w:rsidRPr="00F93F9A">
        <w:rPr>
          <w:rFonts w:ascii="Adobe Arabic" w:hAnsi="Adobe Arabic" w:cs="Adobe Arabic"/>
          <w:noProof/>
        </w:rPr>
        <w:t>‐</w:t>
      </w:r>
      <w:r w:rsidRPr="00F93F9A">
        <w:rPr>
          <w:rFonts w:ascii="Times New Roman" w:hAnsi="Times New Roman" w:cs="Times New Roman"/>
          <w:noProof/>
        </w:rPr>
        <w:t xml:space="preserve">Pacific region. </w:t>
      </w:r>
      <w:r w:rsidRPr="00F93F9A">
        <w:rPr>
          <w:rFonts w:ascii="Times New Roman" w:hAnsi="Times New Roman" w:cs="Times New Roman"/>
          <w:i/>
          <w:noProof/>
        </w:rPr>
        <w:t>Plant Species Biology</w:t>
      </w:r>
      <w:r w:rsidRPr="00F93F9A">
        <w:rPr>
          <w:rFonts w:ascii="Times New Roman" w:hAnsi="Times New Roman" w:cs="Times New Roman"/>
          <w:noProof/>
        </w:rPr>
        <w:t>.</w:t>
      </w:r>
    </w:p>
    <w:p w14:paraId="5713DD83" w14:textId="3630F1EA"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ARRIESGADO, D. M., NAKAJIMA, Y., MATSUKI, Y., LIAN, C., NAGAI, S., YASUIKE, M., NAKAMURA, Y., FORTES, M. D.,</w:t>
      </w:r>
      <w:r w:rsidR="009E6CCC" w:rsidRPr="00F93F9A">
        <w:rPr>
          <w:rFonts w:ascii="Times New Roman" w:hAnsi="Times New Roman" w:cs="Times New Roman"/>
          <w:noProof/>
        </w:rPr>
        <w:t xml:space="preserve"> UY, W. H. &amp; CAMPOS, W. L. 2014</w:t>
      </w:r>
      <w:r w:rsidRPr="00F93F9A">
        <w:rPr>
          <w:rFonts w:ascii="Times New Roman" w:hAnsi="Times New Roman" w:cs="Times New Roman"/>
          <w:noProof/>
        </w:rPr>
        <w:t xml:space="preserve">. Development of novel microsatellite markers for </w:t>
      </w:r>
      <w:r w:rsidRPr="00F93F9A">
        <w:rPr>
          <w:rFonts w:ascii="Times New Roman" w:hAnsi="Times New Roman" w:cs="Times New Roman"/>
          <w:i/>
          <w:noProof/>
        </w:rPr>
        <w:t>Cymodocea rotundata Ehrenberg</w:t>
      </w:r>
      <w:r w:rsidRPr="00F93F9A">
        <w:rPr>
          <w:rFonts w:ascii="Times New Roman" w:hAnsi="Times New Roman" w:cs="Times New Roman"/>
          <w:noProof/>
        </w:rPr>
        <w:t xml:space="preserve"> (</w:t>
      </w:r>
      <w:r w:rsidRPr="00F93F9A">
        <w:rPr>
          <w:rFonts w:ascii="Times New Roman" w:hAnsi="Times New Roman" w:cs="Times New Roman"/>
          <w:i/>
          <w:noProof/>
        </w:rPr>
        <w:t>Cymodoceaceae</w:t>
      </w:r>
      <w:r w:rsidRPr="00F93F9A">
        <w:rPr>
          <w:rFonts w:ascii="Times New Roman" w:hAnsi="Times New Roman" w:cs="Times New Roman"/>
          <w:noProof/>
        </w:rPr>
        <w:t xml:space="preserve">), a pioneer seagrass species widely distributed in the Indo-Pacific. </w:t>
      </w:r>
      <w:r w:rsidRPr="00F93F9A">
        <w:rPr>
          <w:rFonts w:ascii="Times New Roman" w:hAnsi="Times New Roman" w:cs="Times New Roman"/>
          <w:i/>
          <w:noProof/>
        </w:rPr>
        <w:t>Conservation Genetics Resources,</w:t>
      </w:r>
      <w:r w:rsidRPr="00F93F9A">
        <w:rPr>
          <w:rFonts w:ascii="Times New Roman" w:hAnsi="Times New Roman" w:cs="Times New Roman"/>
          <w:noProof/>
        </w:rPr>
        <w:t xml:space="preserve"> 6</w:t>
      </w:r>
      <w:r w:rsidRPr="00F93F9A">
        <w:rPr>
          <w:rFonts w:ascii="Times New Roman" w:hAnsi="Times New Roman" w:cs="Times New Roman"/>
          <w:b/>
          <w:noProof/>
        </w:rPr>
        <w:t>,</w:t>
      </w:r>
      <w:r w:rsidRPr="00F93F9A">
        <w:rPr>
          <w:rFonts w:ascii="Times New Roman" w:hAnsi="Times New Roman" w:cs="Times New Roman"/>
          <w:noProof/>
        </w:rPr>
        <w:t xml:space="preserve"> 135-138.</w:t>
      </w:r>
    </w:p>
    <w:p w14:paraId="3025CD1F"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BADGER, M. R. &amp; PRICE, G. D. 2003. CO</w:t>
      </w:r>
      <w:r w:rsidRPr="00F93F9A">
        <w:rPr>
          <w:rFonts w:ascii="Times New Roman" w:hAnsi="Times New Roman" w:cs="Times New Roman"/>
          <w:noProof/>
          <w:vertAlign w:val="subscript"/>
        </w:rPr>
        <w:t>2</w:t>
      </w:r>
      <w:r w:rsidRPr="00F93F9A">
        <w:rPr>
          <w:rFonts w:ascii="Times New Roman" w:hAnsi="Times New Roman" w:cs="Times New Roman"/>
          <w:noProof/>
        </w:rPr>
        <w:t xml:space="preserve"> concentrating mechanisms in cyanobacteria: molecular components, their diversity and evolution. </w:t>
      </w:r>
      <w:r w:rsidRPr="00F93F9A">
        <w:rPr>
          <w:rFonts w:ascii="Times New Roman" w:hAnsi="Times New Roman" w:cs="Times New Roman"/>
          <w:i/>
          <w:noProof/>
        </w:rPr>
        <w:t>Journal of experimental botany,</w:t>
      </w:r>
      <w:r w:rsidRPr="00F93F9A">
        <w:rPr>
          <w:rFonts w:ascii="Times New Roman" w:hAnsi="Times New Roman" w:cs="Times New Roman"/>
          <w:noProof/>
        </w:rPr>
        <w:t xml:space="preserve"> 54</w:t>
      </w:r>
      <w:r w:rsidRPr="00F93F9A">
        <w:rPr>
          <w:rFonts w:ascii="Times New Roman" w:hAnsi="Times New Roman" w:cs="Times New Roman"/>
          <w:b/>
          <w:noProof/>
        </w:rPr>
        <w:t>,</w:t>
      </w:r>
      <w:r w:rsidRPr="00F93F9A">
        <w:rPr>
          <w:rFonts w:ascii="Times New Roman" w:hAnsi="Times New Roman" w:cs="Times New Roman"/>
          <w:noProof/>
        </w:rPr>
        <w:t xml:space="preserve"> 609-622.</w:t>
      </w:r>
    </w:p>
    <w:p w14:paraId="353AF2A2"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BÅGA, M., CHODAPARAMBIL, S. V., LIMIN, A. E., PECAR, M., FOWLER, D. B. &amp; CHIBBAR, R. N. 2007. Identification of quantitative trait loci and associated candidate genes for low-temperature tolerance in cold-hardy winter wheat. </w:t>
      </w:r>
      <w:r w:rsidRPr="00F93F9A">
        <w:rPr>
          <w:rFonts w:ascii="Times New Roman" w:hAnsi="Times New Roman" w:cs="Times New Roman"/>
          <w:i/>
          <w:noProof/>
        </w:rPr>
        <w:t>Functional &amp; integrative genomics,</w:t>
      </w:r>
      <w:r w:rsidRPr="00F93F9A">
        <w:rPr>
          <w:rFonts w:ascii="Times New Roman" w:hAnsi="Times New Roman" w:cs="Times New Roman"/>
          <w:noProof/>
        </w:rPr>
        <w:t xml:space="preserve"> 7</w:t>
      </w:r>
      <w:r w:rsidRPr="00F93F9A">
        <w:rPr>
          <w:rFonts w:ascii="Times New Roman" w:hAnsi="Times New Roman" w:cs="Times New Roman"/>
          <w:b/>
          <w:noProof/>
        </w:rPr>
        <w:t>,</w:t>
      </w:r>
      <w:r w:rsidRPr="00F93F9A">
        <w:rPr>
          <w:rFonts w:ascii="Times New Roman" w:hAnsi="Times New Roman" w:cs="Times New Roman"/>
          <w:noProof/>
        </w:rPr>
        <w:t xml:space="preserve"> 53-68.</w:t>
      </w:r>
    </w:p>
    <w:p w14:paraId="317AF88F"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BARGHINI, E., MASCAGNI, F., NATALI, L., GIORDANI, T. &amp; CAVALLINI, A. 2015. Analysis of the repetitive component and retrotransposon population in the genome of a marine angiosperm, </w:t>
      </w:r>
      <w:r w:rsidRPr="00F93F9A">
        <w:rPr>
          <w:rFonts w:ascii="Times New Roman" w:hAnsi="Times New Roman" w:cs="Times New Roman"/>
          <w:i/>
          <w:noProof/>
        </w:rPr>
        <w:t>Posidonia oceanica (L.) Delile</w:t>
      </w:r>
      <w:r w:rsidRPr="00F93F9A">
        <w:rPr>
          <w:rFonts w:ascii="Times New Roman" w:hAnsi="Times New Roman" w:cs="Times New Roman"/>
          <w:noProof/>
        </w:rPr>
        <w:t xml:space="preserve">. </w:t>
      </w:r>
      <w:r w:rsidRPr="00F93F9A">
        <w:rPr>
          <w:rFonts w:ascii="Times New Roman" w:hAnsi="Times New Roman" w:cs="Times New Roman"/>
          <w:i/>
          <w:noProof/>
        </w:rPr>
        <w:t>Marine genomics</w:t>
      </w:r>
      <w:r w:rsidRPr="00F93F9A">
        <w:rPr>
          <w:rFonts w:ascii="Times New Roman" w:hAnsi="Times New Roman" w:cs="Times New Roman"/>
          <w:noProof/>
        </w:rPr>
        <w:t>.</w:t>
      </w:r>
    </w:p>
    <w:p w14:paraId="559E5945"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BEER, S., BJORK, M., HELLBLOM, F. &amp; AXELSSON, L. 2002. Inorganic carbon utilization in marine angiosperms (seagrasses). </w:t>
      </w:r>
      <w:r w:rsidRPr="00F93F9A">
        <w:rPr>
          <w:rFonts w:ascii="Times New Roman" w:hAnsi="Times New Roman" w:cs="Times New Roman"/>
          <w:i/>
          <w:noProof/>
        </w:rPr>
        <w:t>Functional Plant Biology,</w:t>
      </w:r>
      <w:r w:rsidRPr="00F93F9A">
        <w:rPr>
          <w:rFonts w:ascii="Times New Roman" w:hAnsi="Times New Roman" w:cs="Times New Roman"/>
          <w:noProof/>
        </w:rPr>
        <w:t xml:space="preserve"> 29</w:t>
      </w:r>
      <w:r w:rsidRPr="00F93F9A">
        <w:rPr>
          <w:rFonts w:ascii="Times New Roman" w:hAnsi="Times New Roman" w:cs="Times New Roman"/>
          <w:b/>
          <w:noProof/>
        </w:rPr>
        <w:t>,</w:t>
      </w:r>
      <w:r w:rsidRPr="00F93F9A">
        <w:rPr>
          <w:rFonts w:ascii="Times New Roman" w:hAnsi="Times New Roman" w:cs="Times New Roman"/>
          <w:noProof/>
        </w:rPr>
        <w:t xml:space="preserve"> 349-354.</w:t>
      </w:r>
    </w:p>
    <w:p w14:paraId="36D3854F"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BEER, S., SHOMER-ILAN, A. &amp; WAISEL, Y. 1980. Carbon Metabolism in Seagrasses II. PATTERNS OF PHOTOS YNTHETIC CO2 INCORPORATION. </w:t>
      </w:r>
      <w:r w:rsidRPr="00F93F9A">
        <w:rPr>
          <w:rFonts w:ascii="Times New Roman" w:hAnsi="Times New Roman" w:cs="Times New Roman"/>
          <w:i/>
          <w:noProof/>
        </w:rPr>
        <w:t>Journal of Experimental Botany,</w:t>
      </w:r>
      <w:r w:rsidRPr="00F93F9A">
        <w:rPr>
          <w:rFonts w:ascii="Times New Roman" w:hAnsi="Times New Roman" w:cs="Times New Roman"/>
          <w:noProof/>
        </w:rPr>
        <w:t xml:space="preserve"> 31</w:t>
      </w:r>
      <w:r w:rsidRPr="00F93F9A">
        <w:rPr>
          <w:rFonts w:ascii="Times New Roman" w:hAnsi="Times New Roman" w:cs="Times New Roman"/>
          <w:b/>
          <w:noProof/>
        </w:rPr>
        <w:t>,</w:t>
      </w:r>
      <w:r w:rsidRPr="00F93F9A">
        <w:rPr>
          <w:rFonts w:ascii="Times New Roman" w:hAnsi="Times New Roman" w:cs="Times New Roman"/>
          <w:noProof/>
        </w:rPr>
        <w:t xml:space="preserve"> 1019-1026.</w:t>
      </w:r>
    </w:p>
    <w:p w14:paraId="6BADE7FC"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BERGMANN, N., FRICKE, B., SCHMIDT, M. C., TAMS, V., BEINING, K., SCHWITTE, H., BOETTCHER, A. A., MARTIN, D. L., BOCKELMANN, A. C. &amp; REUSCH, T. B. H. 2011. A quantitative real</w:t>
      </w:r>
      <w:r w:rsidRPr="00F93F9A">
        <w:rPr>
          <w:rFonts w:ascii="Adobe Arabic" w:hAnsi="Adobe Arabic" w:cs="Adobe Arabic"/>
          <w:noProof/>
        </w:rPr>
        <w:t>‐</w:t>
      </w:r>
      <w:r w:rsidRPr="00F93F9A">
        <w:rPr>
          <w:rFonts w:ascii="Times New Roman" w:hAnsi="Times New Roman" w:cs="Times New Roman"/>
          <w:noProof/>
        </w:rPr>
        <w:t xml:space="preserve">time polymerase chain reaction assay for the seagrass pathogen </w:t>
      </w:r>
      <w:r w:rsidRPr="00F93F9A">
        <w:rPr>
          <w:rFonts w:ascii="Times New Roman" w:hAnsi="Times New Roman" w:cs="Times New Roman"/>
          <w:i/>
          <w:noProof/>
        </w:rPr>
        <w:t>Labyrinthula zosterae</w:t>
      </w:r>
      <w:r w:rsidRPr="00F93F9A">
        <w:rPr>
          <w:rFonts w:ascii="Times New Roman" w:hAnsi="Times New Roman" w:cs="Times New Roman"/>
          <w:noProof/>
        </w:rPr>
        <w:t xml:space="preserve">. </w:t>
      </w:r>
      <w:r w:rsidRPr="00F93F9A">
        <w:rPr>
          <w:rFonts w:ascii="Times New Roman" w:hAnsi="Times New Roman" w:cs="Times New Roman"/>
          <w:i/>
          <w:noProof/>
        </w:rPr>
        <w:t>Molecular ecology resources,</w:t>
      </w:r>
      <w:r w:rsidRPr="00F93F9A">
        <w:rPr>
          <w:rFonts w:ascii="Times New Roman" w:hAnsi="Times New Roman" w:cs="Times New Roman"/>
          <w:noProof/>
        </w:rPr>
        <w:t xml:space="preserve"> 11</w:t>
      </w:r>
      <w:r w:rsidRPr="00F93F9A">
        <w:rPr>
          <w:rFonts w:ascii="Times New Roman" w:hAnsi="Times New Roman" w:cs="Times New Roman"/>
          <w:b/>
          <w:noProof/>
        </w:rPr>
        <w:t>,</w:t>
      </w:r>
      <w:r w:rsidRPr="00F93F9A">
        <w:rPr>
          <w:rFonts w:ascii="Times New Roman" w:hAnsi="Times New Roman" w:cs="Times New Roman"/>
          <w:noProof/>
        </w:rPr>
        <w:t xml:space="preserve"> 1076-1081.</w:t>
      </w:r>
    </w:p>
    <w:p w14:paraId="09A9A8E9" w14:textId="3C512E19"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BERGMANN, N., WINTERS, G., RAUCH, G., EIZAGUIRRE, C., GU, J., NELLE, P., FRICKE, B. &amp; REUSCH,</w:t>
      </w:r>
      <w:r w:rsidR="00A73718" w:rsidRPr="00F93F9A">
        <w:rPr>
          <w:rFonts w:ascii="Times New Roman" w:hAnsi="Times New Roman" w:cs="Times New Roman"/>
          <w:noProof/>
        </w:rPr>
        <w:t xml:space="preserve"> T. B. 2010</w:t>
      </w:r>
      <w:r w:rsidRPr="00F93F9A">
        <w:rPr>
          <w:rFonts w:ascii="Times New Roman" w:hAnsi="Times New Roman" w:cs="Times New Roman"/>
          <w:noProof/>
        </w:rPr>
        <w:t xml:space="preserve">. Population-specificity of heat stress gene induction in northern and southern eelgrass </w:t>
      </w:r>
      <w:r w:rsidRPr="00F93F9A">
        <w:rPr>
          <w:rFonts w:ascii="Times New Roman" w:hAnsi="Times New Roman" w:cs="Times New Roman"/>
          <w:i/>
          <w:noProof/>
        </w:rPr>
        <w:t>Zostera marina</w:t>
      </w:r>
      <w:r w:rsidRPr="00F93F9A">
        <w:rPr>
          <w:rFonts w:ascii="Times New Roman" w:hAnsi="Times New Roman" w:cs="Times New Roman"/>
          <w:noProof/>
        </w:rPr>
        <w:t xml:space="preserve"> populations under simulated global warming. </w:t>
      </w:r>
      <w:r w:rsidRPr="00F93F9A">
        <w:rPr>
          <w:rFonts w:ascii="Times New Roman" w:hAnsi="Times New Roman" w:cs="Times New Roman"/>
          <w:i/>
          <w:noProof/>
        </w:rPr>
        <w:t>Mol Ecol,</w:t>
      </w:r>
      <w:r w:rsidRPr="00F93F9A">
        <w:rPr>
          <w:rFonts w:ascii="Times New Roman" w:hAnsi="Times New Roman" w:cs="Times New Roman"/>
          <w:noProof/>
        </w:rPr>
        <w:t xml:space="preserve"> 19</w:t>
      </w:r>
      <w:r w:rsidRPr="00F93F9A">
        <w:rPr>
          <w:rFonts w:ascii="Times New Roman" w:hAnsi="Times New Roman" w:cs="Times New Roman"/>
          <w:b/>
          <w:noProof/>
        </w:rPr>
        <w:t>,</w:t>
      </w:r>
      <w:r w:rsidRPr="00F93F9A">
        <w:rPr>
          <w:rFonts w:ascii="Times New Roman" w:hAnsi="Times New Roman" w:cs="Times New Roman"/>
          <w:noProof/>
        </w:rPr>
        <w:t xml:space="preserve"> 2870-83.</w:t>
      </w:r>
    </w:p>
    <w:p w14:paraId="39E11E06"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BIJAK, A. L. &amp; KOR-JENT VAN DIJK, M. W. 2014. Development of microsatellite markers for a tropical seagrass, </w:t>
      </w:r>
      <w:r w:rsidRPr="00F93F9A">
        <w:rPr>
          <w:rFonts w:ascii="Times New Roman" w:hAnsi="Times New Roman" w:cs="Times New Roman"/>
          <w:i/>
          <w:noProof/>
        </w:rPr>
        <w:t>Syringodium filiforme</w:t>
      </w:r>
      <w:r w:rsidRPr="00F93F9A">
        <w:rPr>
          <w:rFonts w:ascii="Times New Roman" w:hAnsi="Times New Roman" w:cs="Times New Roman"/>
          <w:noProof/>
        </w:rPr>
        <w:t xml:space="preserve"> (</w:t>
      </w:r>
      <w:r w:rsidRPr="00F93F9A">
        <w:rPr>
          <w:rFonts w:ascii="Times New Roman" w:hAnsi="Times New Roman" w:cs="Times New Roman"/>
          <w:i/>
          <w:noProof/>
        </w:rPr>
        <w:t>Cymodoceaceae</w:t>
      </w:r>
      <w:r w:rsidRPr="00F93F9A">
        <w:rPr>
          <w:rFonts w:ascii="Times New Roman" w:hAnsi="Times New Roman" w:cs="Times New Roman"/>
          <w:noProof/>
        </w:rPr>
        <w:t xml:space="preserve">). </w:t>
      </w:r>
      <w:r w:rsidRPr="00F93F9A">
        <w:rPr>
          <w:rFonts w:ascii="Times New Roman" w:hAnsi="Times New Roman" w:cs="Times New Roman"/>
          <w:i/>
          <w:noProof/>
        </w:rPr>
        <w:t>Applications in plant sciences,</w:t>
      </w:r>
      <w:r w:rsidRPr="00F93F9A">
        <w:rPr>
          <w:rFonts w:ascii="Times New Roman" w:hAnsi="Times New Roman" w:cs="Times New Roman"/>
          <w:noProof/>
        </w:rPr>
        <w:t xml:space="preserve"> 2.</w:t>
      </w:r>
    </w:p>
    <w:p w14:paraId="0C499F6E"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BJÖRK, M., SHORT, F., MCLEOD, E. &amp; BEER, S. 2008. Managing Seagrasses for Resilience to Climate Change. IUCN, Gland, Switzerland.</w:t>
      </w:r>
    </w:p>
    <w:p w14:paraId="7F75EADE"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BORUM, J., SAND-JENSEN, K., BINZER, T., PEDERSEN, O. &amp; GREVE, T. M. 2006. Oxygen movement in seagrasses. </w:t>
      </w:r>
      <w:r w:rsidRPr="00F93F9A">
        <w:rPr>
          <w:rFonts w:ascii="Times New Roman" w:hAnsi="Times New Roman" w:cs="Times New Roman"/>
          <w:i/>
          <w:noProof/>
        </w:rPr>
        <w:t>Seagrasses: biology, ecologyand conservation.</w:t>
      </w:r>
      <w:r w:rsidRPr="00F93F9A">
        <w:rPr>
          <w:rFonts w:ascii="Times New Roman" w:hAnsi="Times New Roman" w:cs="Times New Roman"/>
          <w:noProof/>
        </w:rPr>
        <w:t xml:space="preserve"> Springer.</w:t>
      </w:r>
    </w:p>
    <w:p w14:paraId="69C0316B"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BOWES, G. 2011. Single-cell C4 photosynthesis in aquatic plants. </w:t>
      </w:r>
      <w:r w:rsidRPr="00F93F9A">
        <w:rPr>
          <w:rFonts w:ascii="Times New Roman" w:hAnsi="Times New Roman" w:cs="Times New Roman"/>
          <w:i/>
          <w:noProof/>
        </w:rPr>
        <w:t>C4 photosynthesis and related CO2 concentrating mechanisms.</w:t>
      </w:r>
      <w:r w:rsidRPr="00F93F9A">
        <w:rPr>
          <w:rFonts w:ascii="Times New Roman" w:hAnsi="Times New Roman" w:cs="Times New Roman"/>
          <w:noProof/>
        </w:rPr>
        <w:t xml:space="preserve"> Springer.</w:t>
      </w:r>
    </w:p>
    <w:p w14:paraId="0D34CFEF"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BOWES, G., RAO, S. K., ESTAVILLO, G. M. &amp; REISKIND, J. B. 2002. C4 mechanisms in aquatic angiosperms: comparisons with terrestrial C4 systems. </w:t>
      </w:r>
      <w:r w:rsidRPr="00F93F9A">
        <w:rPr>
          <w:rFonts w:ascii="Times New Roman" w:hAnsi="Times New Roman" w:cs="Times New Roman"/>
          <w:i/>
          <w:noProof/>
        </w:rPr>
        <w:t>Functional Plant Biology,</w:t>
      </w:r>
      <w:r w:rsidRPr="00F93F9A">
        <w:rPr>
          <w:rFonts w:ascii="Times New Roman" w:hAnsi="Times New Roman" w:cs="Times New Roman"/>
          <w:noProof/>
        </w:rPr>
        <w:t xml:space="preserve"> 29</w:t>
      </w:r>
      <w:r w:rsidRPr="00F93F9A">
        <w:rPr>
          <w:rFonts w:ascii="Times New Roman" w:hAnsi="Times New Roman" w:cs="Times New Roman"/>
          <w:b/>
          <w:noProof/>
        </w:rPr>
        <w:t>,</w:t>
      </w:r>
      <w:r w:rsidRPr="00F93F9A">
        <w:rPr>
          <w:rFonts w:ascii="Times New Roman" w:hAnsi="Times New Roman" w:cs="Times New Roman"/>
          <w:noProof/>
        </w:rPr>
        <w:t xml:space="preserve"> 379-392.</w:t>
      </w:r>
    </w:p>
    <w:p w14:paraId="3E19B32E"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BRAKEL, J., WERNER, F. J., TAMS, V., REUSCH, T. B. H. &amp; BOCKELMANN, A.-C. 2014. Current European </w:t>
      </w:r>
      <w:r w:rsidRPr="00F93F9A">
        <w:rPr>
          <w:rFonts w:ascii="Times New Roman" w:hAnsi="Times New Roman" w:cs="Times New Roman"/>
          <w:i/>
          <w:noProof/>
        </w:rPr>
        <w:t>Labyrinthula zosterae</w:t>
      </w:r>
      <w:r w:rsidRPr="00F93F9A">
        <w:rPr>
          <w:rFonts w:ascii="Times New Roman" w:hAnsi="Times New Roman" w:cs="Times New Roman"/>
          <w:noProof/>
        </w:rPr>
        <w:t xml:space="preserve"> are not virulent and modulate seagrass (</w:t>
      </w:r>
      <w:r w:rsidRPr="00F93F9A">
        <w:rPr>
          <w:rFonts w:ascii="Times New Roman" w:hAnsi="Times New Roman" w:cs="Times New Roman"/>
          <w:i/>
          <w:noProof/>
        </w:rPr>
        <w:t>Zostera marina</w:t>
      </w:r>
      <w:r w:rsidRPr="00F93F9A">
        <w:rPr>
          <w:rFonts w:ascii="Times New Roman" w:hAnsi="Times New Roman" w:cs="Times New Roman"/>
          <w:noProof/>
        </w:rPr>
        <w:t xml:space="preserve">) defense gene expression. </w:t>
      </w:r>
      <w:r w:rsidRPr="00F93F9A">
        <w:rPr>
          <w:rFonts w:ascii="Times New Roman" w:hAnsi="Times New Roman" w:cs="Times New Roman"/>
          <w:i/>
          <w:noProof/>
        </w:rPr>
        <w:t>PloS one,</w:t>
      </w:r>
      <w:r w:rsidRPr="00F93F9A">
        <w:rPr>
          <w:rFonts w:ascii="Times New Roman" w:hAnsi="Times New Roman" w:cs="Times New Roman"/>
          <w:noProof/>
        </w:rPr>
        <w:t xml:space="preserve"> 9</w:t>
      </w:r>
      <w:r w:rsidRPr="00F93F9A">
        <w:rPr>
          <w:rFonts w:ascii="Times New Roman" w:hAnsi="Times New Roman" w:cs="Times New Roman"/>
          <w:b/>
          <w:noProof/>
        </w:rPr>
        <w:t>,</w:t>
      </w:r>
      <w:r w:rsidRPr="00F93F9A">
        <w:rPr>
          <w:rFonts w:ascii="Times New Roman" w:hAnsi="Times New Roman" w:cs="Times New Roman"/>
          <w:noProof/>
        </w:rPr>
        <w:t xml:space="preserve"> e92448.</w:t>
      </w:r>
    </w:p>
    <w:p w14:paraId="7AFBBDC1" w14:textId="0497189B"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BRODERSEN, K. E., NIELSEN, D. </w:t>
      </w:r>
      <w:r w:rsidR="00A73718" w:rsidRPr="00F93F9A">
        <w:rPr>
          <w:rFonts w:ascii="Times New Roman" w:hAnsi="Times New Roman" w:cs="Times New Roman"/>
          <w:noProof/>
        </w:rPr>
        <w:t>A., RALPH, P. J. &amp; KÜHL, M. 2015</w:t>
      </w:r>
      <w:r w:rsidRPr="00F93F9A">
        <w:rPr>
          <w:rFonts w:ascii="Times New Roman" w:hAnsi="Times New Roman" w:cs="Times New Roman"/>
          <w:noProof/>
        </w:rPr>
        <w:t xml:space="preserve">. Oxic microshield and local pH enhancement protects </w:t>
      </w:r>
      <w:r w:rsidRPr="00F93F9A">
        <w:rPr>
          <w:rFonts w:ascii="Times New Roman" w:hAnsi="Times New Roman" w:cs="Times New Roman"/>
          <w:i/>
          <w:noProof/>
        </w:rPr>
        <w:t xml:space="preserve">Zostera muelleri </w:t>
      </w:r>
      <w:r w:rsidRPr="00F93F9A">
        <w:rPr>
          <w:rFonts w:ascii="Times New Roman" w:hAnsi="Times New Roman" w:cs="Times New Roman"/>
          <w:noProof/>
        </w:rPr>
        <w:t xml:space="preserve">from sediment derived hydrogen sulphide. </w:t>
      </w:r>
      <w:r w:rsidRPr="00F93F9A">
        <w:rPr>
          <w:rFonts w:ascii="Times New Roman" w:hAnsi="Times New Roman" w:cs="Times New Roman"/>
          <w:i/>
          <w:noProof/>
        </w:rPr>
        <w:t>New Phytologist</w:t>
      </w:r>
      <w:r w:rsidRPr="00F93F9A">
        <w:rPr>
          <w:rFonts w:ascii="Times New Roman" w:hAnsi="Times New Roman" w:cs="Times New Roman"/>
          <w:noProof/>
        </w:rPr>
        <w:t>.</w:t>
      </w:r>
    </w:p>
    <w:p w14:paraId="26AB9159"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CABACO, S. &amp; SANTOS, R. 2012. Seagrass reproductive effort as an ecological indicator of disturbance. </w:t>
      </w:r>
      <w:r w:rsidRPr="00F93F9A">
        <w:rPr>
          <w:rFonts w:ascii="Times New Roman" w:hAnsi="Times New Roman" w:cs="Times New Roman"/>
          <w:i/>
          <w:noProof/>
        </w:rPr>
        <w:t>Ecological Indicators,</w:t>
      </w:r>
      <w:r w:rsidRPr="00F93F9A">
        <w:rPr>
          <w:rFonts w:ascii="Times New Roman" w:hAnsi="Times New Roman" w:cs="Times New Roman"/>
          <w:noProof/>
        </w:rPr>
        <w:t xml:space="preserve"> 23</w:t>
      </w:r>
      <w:r w:rsidRPr="00F93F9A">
        <w:rPr>
          <w:rFonts w:ascii="Times New Roman" w:hAnsi="Times New Roman" w:cs="Times New Roman"/>
          <w:b/>
          <w:noProof/>
        </w:rPr>
        <w:t>,</w:t>
      </w:r>
      <w:r w:rsidRPr="00F93F9A">
        <w:rPr>
          <w:rFonts w:ascii="Times New Roman" w:hAnsi="Times New Roman" w:cs="Times New Roman"/>
          <w:noProof/>
        </w:rPr>
        <w:t xml:space="preserve"> 116-122.</w:t>
      </w:r>
    </w:p>
    <w:p w14:paraId="1EF3BD1B"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CHALHOUB, B., DENOEUD, F., LIU, S., PARKIN, I. A. P., TANG, H., WANG, X., CHIQUET, J., BELCRAM, H., TONG, C. &amp; SAMANS, B. 2014. Early allopolyploid evolution in the post-Neolithic </w:t>
      </w:r>
      <w:r w:rsidRPr="00F93F9A">
        <w:rPr>
          <w:rFonts w:ascii="Times New Roman" w:hAnsi="Times New Roman" w:cs="Times New Roman"/>
          <w:i/>
          <w:noProof/>
        </w:rPr>
        <w:t>Brassica napus</w:t>
      </w:r>
      <w:r w:rsidRPr="00F93F9A">
        <w:rPr>
          <w:rFonts w:ascii="Times New Roman" w:hAnsi="Times New Roman" w:cs="Times New Roman"/>
          <w:noProof/>
        </w:rPr>
        <w:t xml:space="preserve"> oilseed genome. </w:t>
      </w:r>
      <w:r w:rsidRPr="00F93F9A">
        <w:rPr>
          <w:rFonts w:ascii="Times New Roman" w:hAnsi="Times New Roman" w:cs="Times New Roman"/>
          <w:i/>
          <w:noProof/>
        </w:rPr>
        <w:t>Science,</w:t>
      </w:r>
      <w:r w:rsidRPr="00F93F9A">
        <w:rPr>
          <w:rFonts w:ascii="Times New Roman" w:hAnsi="Times New Roman" w:cs="Times New Roman"/>
          <w:noProof/>
        </w:rPr>
        <w:t xml:space="preserve"> 345</w:t>
      </w:r>
      <w:r w:rsidRPr="00F93F9A">
        <w:rPr>
          <w:rFonts w:ascii="Times New Roman" w:hAnsi="Times New Roman" w:cs="Times New Roman"/>
          <w:b/>
          <w:noProof/>
        </w:rPr>
        <w:t>,</w:t>
      </w:r>
      <w:r w:rsidRPr="00F93F9A">
        <w:rPr>
          <w:rFonts w:ascii="Times New Roman" w:hAnsi="Times New Roman" w:cs="Times New Roman"/>
          <w:noProof/>
        </w:rPr>
        <w:t xml:space="preserve"> 950-953.</w:t>
      </w:r>
    </w:p>
    <w:p w14:paraId="07AA6A03"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CHRISTIANEN, M. J., VAN BELZEN, J., HERMAN, P. M., VAN KATWIJK, M. M., LAMERS, L. P., VAN LEENT, P. J. &amp; BOUMA, T. J. 2013. Low-canopy seagrass beds still provide important coastal protection services. </w:t>
      </w:r>
      <w:r w:rsidRPr="00F93F9A">
        <w:rPr>
          <w:rFonts w:ascii="Times New Roman" w:hAnsi="Times New Roman" w:cs="Times New Roman"/>
          <w:i/>
          <w:noProof/>
        </w:rPr>
        <w:t>PLoS One,</w:t>
      </w:r>
      <w:r w:rsidRPr="00F93F9A">
        <w:rPr>
          <w:rFonts w:ascii="Times New Roman" w:hAnsi="Times New Roman" w:cs="Times New Roman"/>
          <w:noProof/>
        </w:rPr>
        <w:t xml:space="preserve"> 8</w:t>
      </w:r>
      <w:r w:rsidRPr="00F93F9A">
        <w:rPr>
          <w:rFonts w:ascii="Times New Roman" w:hAnsi="Times New Roman" w:cs="Times New Roman"/>
          <w:b/>
          <w:noProof/>
        </w:rPr>
        <w:t>,</w:t>
      </w:r>
      <w:r w:rsidRPr="00F93F9A">
        <w:rPr>
          <w:rFonts w:ascii="Times New Roman" w:hAnsi="Times New Roman" w:cs="Times New Roman"/>
          <w:noProof/>
        </w:rPr>
        <w:t xml:space="preserve"> e62413.</w:t>
      </w:r>
    </w:p>
    <w:p w14:paraId="2FB1A738"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COLLIER, C. J., VILLACORTA-RATH, C., VAN DIJK KJ, T. M., WAYCOTT, M. &amp; VALENTINE, J. F. 2014. Seagrass proliferation precedes mortality during hypo-salinity events: a stress-induced morphometric response. </w:t>
      </w:r>
      <w:r w:rsidRPr="00F93F9A">
        <w:rPr>
          <w:rFonts w:ascii="Times New Roman" w:hAnsi="Times New Roman" w:cs="Times New Roman"/>
          <w:i/>
          <w:noProof/>
        </w:rPr>
        <w:t>PloS one,</w:t>
      </w:r>
      <w:r w:rsidRPr="00F93F9A">
        <w:rPr>
          <w:rFonts w:ascii="Times New Roman" w:hAnsi="Times New Roman" w:cs="Times New Roman"/>
          <w:noProof/>
        </w:rPr>
        <w:t xml:space="preserve"> 9</w:t>
      </w:r>
      <w:r w:rsidRPr="00F93F9A">
        <w:rPr>
          <w:rFonts w:ascii="Times New Roman" w:hAnsi="Times New Roman" w:cs="Times New Roman"/>
          <w:b/>
          <w:noProof/>
        </w:rPr>
        <w:t>,</w:t>
      </w:r>
      <w:r w:rsidRPr="00F93F9A">
        <w:rPr>
          <w:rFonts w:ascii="Times New Roman" w:hAnsi="Times New Roman" w:cs="Times New Roman"/>
          <w:noProof/>
        </w:rPr>
        <w:t xml:space="preserve"> e94014.</w:t>
      </w:r>
    </w:p>
    <w:p w14:paraId="4D68D6AD"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COSTANZA, R., DE GROOT, R., SUTTON, P., VAN DER PLOEG, S., ANDERSON, S. J., KUBISZEWSKI, I., FARBER, S. &amp; TURNER, R. K. 2014. Changes in the global value of ecosystem services. </w:t>
      </w:r>
      <w:r w:rsidRPr="00F93F9A">
        <w:rPr>
          <w:rFonts w:ascii="Times New Roman" w:hAnsi="Times New Roman" w:cs="Times New Roman"/>
          <w:i/>
          <w:noProof/>
        </w:rPr>
        <w:t>Global Environmental Change,</w:t>
      </w:r>
      <w:r w:rsidRPr="00F93F9A">
        <w:rPr>
          <w:rFonts w:ascii="Times New Roman" w:hAnsi="Times New Roman" w:cs="Times New Roman"/>
          <w:noProof/>
        </w:rPr>
        <w:t xml:space="preserve"> 26</w:t>
      </w:r>
      <w:r w:rsidRPr="00F93F9A">
        <w:rPr>
          <w:rFonts w:ascii="Times New Roman" w:hAnsi="Times New Roman" w:cs="Times New Roman"/>
          <w:b/>
          <w:noProof/>
        </w:rPr>
        <w:t>,</w:t>
      </w:r>
      <w:r w:rsidRPr="00F93F9A">
        <w:rPr>
          <w:rFonts w:ascii="Times New Roman" w:hAnsi="Times New Roman" w:cs="Times New Roman"/>
          <w:noProof/>
        </w:rPr>
        <w:t xml:space="preserve"> 152-158.</w:t>
      </w:r>
    </w:p>
    <w:p w14:paraId="4A0081B0"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COYER, J. A., HOARAU, G., KUO, J., TRONHOLM, A., VELDSINK, J. &amp; OLSEN, J. L. 2013. Phylogeny and temporal divergence of the seagrass family </w:t>
      </w:r>
      <w:r w:rsidRPr="00F93F9A">
        <w:rPr>
          <w:rFonts w:ascii="Times New Roman" w:hAnsi="Times New Roman" w:cs="Times New Roman"/>
          <w:i/>
          <w:noProof/>
        </w:rPr>
        <w:t>Zosteraceae</w:t>
      </w:r>
      <w:r w:rsidRPr="00F93F9A">
        <w:rPr>
          <w:rFonts w:ascii="Times New Roman" w:hAnsi="Times New Roman" w:cs="Times New Roman"/>
          <w:noProof/>
        </w:rPr>
        <w:t xml:space="preserve"> using one nuclear and three chloroplast loci. </w:t>
      </w:r>
      <w:r w:rsidRPr="00F93F9A">
        <w:rPr>
          <w:rFonts w:ascii="Times New Roman" w:hAnsi="Times New Roman" w:cs="Times New Roman"/>
          <w:i/>
          <w:noProof/>
        </w:rPr>
        <w:t>Systematics and Biodiversity,</w:t>
      </w:r>
      <w:r w:rsidRPr="00F93F9A">
        <w:rPr>
          <w:rFonts w:ascii="Times New Roman" w:hAnsi="Times New Roman" w:cs="Times New Roman"/>
          <w:noProof/>
        </w:rPr>
        <w:t xml:space="preserve"> 11</w:t>
      </w:r>
      <w:r w:rsidRPr="00F93F9A">
        <w:rPr>
          <w:rFonts w:ascii="Times New Roman" w:hAnsi="Times New Roman" w:cs="Times New Roman"/>
          <w:b/>
          <w:noProof/>
        </w:rPr>
        <w:t>,</w:t>
      </w:r>
      <w:r w:rsidRPr="00F93F9A">
        <w:rPr>
          <w:rFonts w:ascii="Times New Roman" w:hAnsi="Times New Roman" w:cs="Times New Roman"/>
          <w:noProof/>
        </w:rPr>
        <w:t xml:space="preserve"> 271-284.</w:t>
      </w:r>
    </w:p>
    <w:p w14:paraId="107C2AC9"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COYER, J. A., REUSCH, T. B. H., STAM, W. T., SERRÃO, E. A., PEARSON, G., PROCACCINI, G. &amp; OLSEN, J. L. 2004. Characterization of microsatellite loci in the dwarf eelgrass </w:t>
      </w:r>
      <w:r w:rsidRPr="00F93F9A">
        <w:rPr>
          <w:rFonts w:ascii="Times New Roman" w:hAnsi="Times New Roman" w:cs="Times New Roman"/>
          <w:i/>
          <w:noProof/>
        </w:rPr>
        <w:t>Zostera noltii (Zosteraceae)</w:t>
      </w:r>
      <w:r w:rsidRPr="00F93F9A">
        <w:rPr>
          <w:rFonts w:ascii="Times New Roman" w:hAnsi="Times New Roman" w:cs="Times New Roman"/>
          <w:noProof/>
        </w:rPr>
        <w:t xml:space="preserve"> and cross</w:t>
      </w:r>
      <w:r w:rsidRPr="00F93F9A">
        <w:rPr>
          <w:rFonts w:ascii="Adobe Arabic" w:hAnsi="Adobe Arabic" w:cs="Adobe Arabic"/>
          <w:noProof/>
        </w:rPr>
        <w:t>‐</w:t>
      </w:r>
      <w:r w:rsidRPr="00F93F9A">
        <w:rPr>
          <w:rFonts w:ascii="Times New Roman" w:hAnsi="Times New Roman" w:cs="Times New Roman"/>
          <w:noProof/>
        </w:rPr>
        <w:t xml:space="preserve">reactivity with </w:t>
      </w:r>
      <w:r w:rsidRPr="00F93F9A">
        <w:rPr>
          <w:rFonts w:ascii="Times New Roman" w:hAnsi="Times New Roman" w:cs="Times New Roman"/>
          <w:i/>
          <w:noProof/>
        </w:rPr>
        <w:t>Z. japonica</w:t>
      </w:r>
      <w:r w:rsidRPr="00F93F9A">
        <w:rPr>
          <w:rFonts w:ascii="Times New Roman" w:hAnsi="Times New Roman" w:cs="Times New Roman"/>
          <w:noProof/>
        </w:rPr>
        <w:t xml:space="preserve">. </w:t>
      </w:r>
      <w:r w:rsidRPr="00F93F9A">
        <w:rPr>
          <w:rFonts w:ascii="Times New Roman" w:hAnsi="Times New Roman" w:cs="Times New Roman"/>
          <w:i/>
          <w:noProof/>
        </w:rPr>
        <w:t>Molecular Ecology Notes,</w:t>
      </w:r>
      <w:r w:rsidRPr="00F93F9A">
        <w:rPr>
          <w:rFonts w:ascii="Times New Roman" w:hAnsi="Times New Roman" w:cs="Times New Roman"/>
          <w:noProof/>
        </w:rPr>
        <w:t xml:space="preserve"> 4</w:t>
      </w:r>
      <w:r w:rsidRPr="00F93F9A">
        <w:rPr>
          <w:rFonts w:ascii="Times New Roman" w:hAnsi="Times New Roman" w:cs="Times New Roman"/>
          <w:b/>
          <w:noProof/>
        </w:rPr>
        <w:t>,</w:t>
      </w:r>
      <w:r w:rsidRPr="00F93F9A">
        <w:rPr>
          <w:rFonts w:ascii="Times New Roman" w:hAnsi="Times New Roman" w:cs="Times New Roman"/>
          <w:noProof/>
        </w:rPr>
        <w:t xml:space="preserve"> 497-499.</w:t>
      </w:r>
    </w:p>
    <w:p w14:paraId="06821F70"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CUI, L., ZOU, Z., ZHANG, J., ZHAO, Y. &amp; YAN, F. 2016. 24-Epibrassinoslide enhances plant tolerance to stress from low temperatures and poor light intensities in tomato (</w:t>
      </w:r>
      <w:r w:rsidRPr="00F93F9A">
        <w:rPr>
          <w:rFonts w:ascii="Times New Roman" w:hAnsi="Times New Roman" w:cs="Times New Roman"/>
          <w:i/>
          <w:noProof/>
        </w:rPr>
        <w:t>Lycopersicon esculentum Mill</w:t>
      </w:r>
      <w:r w:rsidRPr="00F93F9A">
        <w:rPr>
          <w:rFonts w:ascii="Times New Roman" w:hAnsi="Times New Roman" w:cs="Times New Roman"/>
          <w:noProof/>
        </w:rPr>
        <w:t xml:space="preserve">.). </w:t>
      </w:r>
      <w:r w:rsidRPr="00F93F9A">
        <w:rPr>
          <w:rFonts w:ascii="Times New Roman" w:hAnsi="Times New Roman" w:cs="Times New Roman"/>
          <w:i/>
          <w:noProof/>
        </w:rPr>
        <w:t>Functional &amp; integrative genomics,</w:t>
      </w:r>
      <w:r w:rsidRPr="00F93F9A">
        <w:rPr>
          <w:rFonts w:ascii="Times New Roman" w:hAnsi="Times New Roman" w:cs="Times New Roman"/>
          <w:noProof/>
        </w:rPr>
        <w:t xml:space="preserve"> 16</w:t>
      </w:r>
      <w:r w:rsidRPr="00F93F9A">
        <w:rPr>
          <w:rFonts w:ascii="Times New Roman" w:hAnsi="Times New Roman" w:cs="Times New Roman"/>
          <w:b/>
          <w:noProof/>
        </w:rPr>
        <w:t>,</w:t>
      </w:r>
      <w:r w:rsidRPr="00F93F9A">
        <w:rPr>
          <w:rFonts w:ascii="Times New Roman" w:hAnsi="Times New Roman" w:cs="Times New Roman"/>
          <w:noProof/>
        </w:rPr>
        <w:t xml:space="preserve"> 29-35.</w:t>
      </w:r>
    </w:p>
    <w:p w14:paraId="2501CBA1"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DASSANAYAKE, M., HAAS, J. S., BOHNERT, H. J. &amp; CHEESEMAN, J. M. 2010. Comparative transcriptomics for mangrove species: an expanding resource. </w:t>
      </w:r>
      <w:r w:rsidRPr="00F93F9A">
        <w:rPr>
          <w:rFonts w:ascii="Times New Roman" w:hAnsi="Times New Roman" w:cs="Times New Roman"/>
          <w:i/>
          <w:noProof/>
        </w:rPr>
        <w:t>Functional &amp; integrative genomics,</w:t>
      </w:r>
      <w:r w:rsidRPr="00F93F9A">
        <w:rPr>
          <w:rFonts w:ascii="Times New Roman" w:hAnsi="Times New Roman" w:cs="Times New Roman"/>
          <w:noProof/>
        </w:rPr>
        <w:t xml:space="preserve"> 10</w:t>
      </w:r>
      <w:r w:rsidRPr="00F93F9A">
        <w:rPr>
          <w:rFonts w:ascii="Times New Roman" w:hAnsi="Times New Roman" w:cs="Times New Roman"/>
          <w:b/>
          <w:noProof/>
        </w:rPr>
        <w:t>,</w:t>
      </w:r>
      <w:r w:rsidRPr="00F93F9A">
        <w:rPr>
          <w:rFonts w:ascii="Times New Roman" w:hAnsi="Times New Roman" w:cs="Times New Roman"/>
          <w:noProof/>
        </w:rPr>
        <w:t xml:space="preserve"> 523-532.</w:t>
      </w:r>
    </w:p>
    <w:p w14:paraId="45E0F741"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DATTOLO, E., GU, J., BAYER, P. E., MAZZUCA, S., SERRA, I. A., SPADAFORA, A., BERNARDO, L., NATALI, L., CAVALLINI, A. &amp; PROCACCINI, G. 2013. Acclimation to different depths by the marine angiosperm </w:t>
      </w:r>
      <w:r w:rsidRPr="00F93F9A">
        <w:rPr>
          <w:rFonts w:ascii="Times New Roman" w:hAnsi="Times New Roman" w:cs="Times New Roman"/>
          <w:i/>
          <w:noProof/>
        </w:rPr>
        <w:t>Posidonia oceanica</w:t>
      </w:r>
      <w:r w:rsidRPr="00F93F9A">
        <w:rPr>
          <w:rFonts w:ascii="Times New Roman" w:hAnsi="Times New Roman" w:cs="Times New Roman"/>
          <w:noProof/>
        </w:rPr>
        <w:t xml:space="preserve">: transcriptomic and proteomic profiles. </w:t>
      </w:r>
      <w:r w:rsidRPr="00F93F9A">
        <w:rPr>
          <w:rFonts w:ascii="Times New Roman" w:hAnsi="Times New Roman" w:cs="Times New Roman"/>
          <w:i/>
          <w:noProof/>
        </w:rPr>
        <w:t>Frontiers in plant science,</w:t>
      </w:r>
      <w:r w:rsidRPr="00F93F9A">
        <w:rPr>
          <w:rFonts w:ascii="Times New Roman" w:hAnsi="Times New Roman" w:cs="Times New Roman"/>
          <w:noProof/>
        </w:rPr>
        <w:t xml:space="preserve"> 4.</w:t>
      </w:r>
    </w:p>
    <w:p w14:paraId="627A5AEB" w14:textId="0A61F40E"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DATTOLO, E., RUOCCO, M., BRUNET, C., LORENTI, M., LAURITANO, C., D'ESPOSITO, D., DE LUCA, P., SANGES, R., MAZZUCA, S. &amp; PROCACCINI, G. 2014. Response of the seagrass</w:t>
      </w:r>
      <w:r w:rsidR="0021633D" w:rsidRPr="00F93F9A">
        <w:rPr>
          <w:rFonts w:ascii="Times New Roman" w:hAnsi="Times New Roman" w:cs="Times New Roman"/>
          <w:noProof/>
        </w:rPr>
        <w:t xml:space="preserve"> </w:t>
      </w:r>
      <w:r w:rsidRPr="00F93F9A">
        <w:rPr>
          <w:rFonts w:ascii="Times New Roman" w:hAnsi="Times New Roman" w:cs="Times New Roman"/>
          <w:i/>
          <w:noProof/>
        </w:rPr>
        <w:t>Posidonia oceanica</w:t>
      </w:r>
      <w:r w:rsidRPr="00F93F9A">
        <w:rPr>
          <w:rFonts w:ascii="Times New Roman" w:hAnsi="Times New Roman" w:cs="Times New Roman"/>
          <w:noProof/>
        </w:rPr>
        <w:t xml:space="preserve"> to different light environments: Insights from a combined molecular and photo-physiological study. </w:t>
      </w:r>
      <w:r w:rsidRPr="00F93F9A">
        <w:rPr>
          <w:rFonts w:ascii="Times New Roman" w:hAnsi="Times New Roman" w:cs="Times New Roman"/>
          <w:i/>
          <w:noProof/>
        </w:rPr>
        <w:t>Marine environmental research,</w:t>
      </w:r>
      <w:r w:rsidRPr="00F93F9A">
        <w:rPr>
          <w:rFonts w:ascii="Times New Roman" w:hAnsi="Times New Roman" w:cs="Times New Roman"/>
          <w:noProof/>
        </w:rPr>
        <w:t xml:space="preserve"> 101</w:t>
      </w:r>
      <w:r w:rsidRPr="00F93F9A">
        <w:rPr>
          <w:rFonts w:ascii="Times New Roman" w:hAnsi="Times New Roman" w:cs="Times New Roman"/>
          <w:b/>
          <w:noProof/>
        </w:rPr>
        <w:t>,</w:t>
      </w:r>
      <w:r w:rsidRPr="00F93F9A">
        <w:rPr>
          <w:rFonts w:ascii="Times New Roman" w:hAnsi="Times New Roman" w:cs="Times New Roman"/>
          <w:noProof/>
        </w:rPr>
        <w:t xml:space="preserve"> 225-236.</w:t>
      </w:r>
    </w:p>
    <w:p w14:paraId="0AFECF34"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DEN HARTOG, C. 1970. The seagrasses of the world. </w:t>
      </w:r>
      <w:r w:rsidRPr="00F93F9A">
        <w:rPr>
          <w:rFonts w:ascii="Times New Roman" w:hAnsi="Times New Roman" w:cs="Times New Roman"/>
          <w:i/>
          <w:noProof/>
        </w:rPr>
        <w:t>Verhandelingen der Koninklijke Nederlandse Akademie van Wetenschappen Afdeling Natuurkunde,</w:t>
      </w:r>
      <w:r w:rsidRPr="00F93F9A">
        <w:rPr>
          <w:rFonts w:ascii="Times New Roman" w:hAnsi="Times New Roman" w:cs="Times New Roman"/>
          <w:noProof/>
        </w:rPr>
        <w:t xml:space="preserve"> 59</w:t>
      </w:r>
      <w:r w:rsidRPr="00F93F9A">
        <w:rPr>
          <w:rFonts w:ascii="Times New Roman" w:hAnsi="Times New Roman" w:cs="Times New Roman"/>
          <w:b/>
          <w:noProof/>
        </w:rPr>
        <w:t>,</w:t>
      </w:r>
      <w:r w:rsidRPr="00F93F9A">
        <w:rPr>
          <w:rFonts w:ascii="Times New Roman" w:hAnsi="Times New Roman" w:cs="Times New Roman"/>
          <w:noProof/>
        </w:rPr>
        <w:t xml:space="preserve"> 1-275.</w:t>
      </w:r>
    </w:p>
    <w:p w14:paraId="6C5FAB98"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DEN HARTOG, C. &amp; KUO, J. 2006. Taxonomy and biogeography of seagrasses. </w:t>
      </w:r>
      <w:r w:rsidRPr="00F93F9A">
        <w:rPr>
          <w:rFonts w:ascii="Times New Roman" w:hAnsi="Times New Roman" w:cs="Times New Roman"/>
          <w:i/>
          <w:noProof/>
        </w:rPr>
        <w:t>Seagrasses: biology, ecologyand conservation.</w:t>
      </w:r>
      <w:r w:rsidRPr="00F93F9A">
        <w:rPr>
          <w:rFonts w:ascii="Times New Roman" w:hAnsi="Times New Roman" w:cs="Times New Roman"/>
          <w:noProof/>
        </w:rPr>
        <w:t xml:space="preserve"> Springer.</w:t>
      </w:r>
    </w:p>
    <w:p w14:paraId="2D46DEC8" w14:textId="243648BD"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DOUBNEROVÁ, V. &amp; RYŠLAVÁ, H. 2011. What can enzymes</w:t>
      </w:r>
      <w:r w:rsidR="0021633D" w:rsidRPr="00F93F9A">
        <w:rPr>
          <w:rFonts w:ascii="Times New Roman" w:hAnsi="Times New Roman" w:cs="Times New Roman"/>
          <w:noProof/>
        </w:rPr>
        <w:t xml:space="preserve"> of C 4 photosynthesis do for C</w:t>
      </w:r>
      <w:r w:rsidRPr="00F93F9A">
        <w:rPr>
          <w:rFonts w:ascii="Times New Roman" w:hAnsi="Times New Roman" w:cs="Times New Roman"/>
          <w:noProof/>
        </w:rPr>
        <w:t xml:space="preserve">3 plants under stress? </w:t>
      </w:r>
      <w:r w:rsidRPr="00F93F9A">
        <w:rPr>
          <w:rFonts w:ascii="Times New Roman" w:hAnsi="Times New Roman" w:cs="Times New Roman"/>
          <w:i/>
          <w:noProof/>
        </w:rPr>
        <w:t>Plant science,</w:t>
      </w:r>
      <w:r w:rsidRPr="00F93F9A">
        <w:rPr>
          <w:rFonts w:ascii="Times New Roman" w:hAnsi="Times New Roman" w:cs="Times New Roman"/>
          <w:noProof/>
        </w:rPr>
        <w:t xml:space="preserve"> 180</w:t>
      </w:r>
      <w:r w:rsidRPr="00F93F9A">
        <w:rPr>
          <w:rFonts w:ascii="Times New Roman" w:hAnsi="Times New Roman" w:cs="Times New Roman"/>
          <w:b/>
          <w:noProof/>
        </w:rPr>
        <w:t>,</w:t>
      </w:r>
      <w:r w:rsidRPr="00F93F9A">
        <w:rPr>
          <w:rFonts w:ascii="Times New Roman" w:hAnsi="Times New Roman" w:cs="Times New Roman"/>
          <w:noProof/>
        </w:rPr>
        <w:t xml:space="preserve"> 575-583.</w:t>
      </w:r>
    </w:p>
    <w:p w14:paraId="12DD5C2D" w14:textId="20230EEB"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DUANMU, H., WANG, Y., BAI, X., CHENG, S., DEYHOLOS, M. K., WONG, G. K.-S., LI, D., ZHU, D., LI, R. &amp; YU, Y. 2015. Wild soybean roots depend on specific transcription factors and oxidation reduction related genes</w:t>
      </w:r>
      <w:r w:rsidR="00F31C02" w:rsidRPr="00F93F9A">
        <w:rPr>
          <w:rFonts w:ascii="Times New Roman" w:hAnsi="Times New Roman" w:cs="Times New Roman"/>
          <w:noProof/>
        </w:rPr>
        <w:t xml:space="preserve"> </w:t>
      </w:r>
      <w:r w:rsidRPr="00F93F9A">
        <w:rPr>
          <w:rFonts w:ascii="Times New Roman" w:hAnsi="Times New Roman" w:cs="Times New Roman"/>
          <w:noProof/>
        </w:rPr>
        <w:t xml:space="preserve">in response to alkaline stress. </w:t>
      </w:r>
      <w:r w:rsidRPr="00F93F9A">
        <w:rPr>
          <w:rFonts w:ascii="Times New Roman" w:hAnsi="Times New Roman" w:cs="Times New Roman"/>
          <w:i/>
          <w:noProof/>
        </w:rPr>
        <w:t>Functional &amp; integrative genomics,</w:t>
      </w:r>
      <w:r w:rsidRPr="00F93F9A">
        <w:rPr>
          <w:rFonts w:ascii="Times New Roman" w:hAnsi="Times New Roman" w:cs="Times New Roman"/>
          <w:noProof/>
        </w:rPr>
        <w:t xml:space="preserve"> 15</w:t>
      </w:r>
      <w:r w:rsidRPr="00F93F9A">
        <w:rPr>
          <w:rFonts w:ascii="Times New Roman" w:hAnsi="Times New Roman" w:cs="Times New Roman"/>
          <w:b/>
          <w:noProof/>
        </w:rPr>
        <w:t>,</w:t>
      </w:r>
      <w:r w:rsidRPr="00F93F9A">
        <w:rPr>
          <w:rFonts w:ascii="Times New Roman" w:hAnsi="Times New Roman" w:cs="Times New Roman"/>
          <w:noProof/>
        </w:rPr>
        <w:t xml:space="preserve"> 651-660.</w:t>
      </w:r>
    </w:p>
    <w:p w14:paraId="5125E2B1"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EDWARDS, G. E., FRANCESCHI, V. R. &amp; VOZNESENSKAYA, E. V. 2004. Single-cell C4 photosynthesis versus the dual-cell (Kranz) paradigm. </w:t>
      </w:r>
      <w:r w:rsidRPr="00F93F9A">
        <w:rPr>
          <w:rFonts w:ascii="Times New Roman" w:hAnsi="Times New Roman" w:cs="Times New Roman"/>
          <w:i/>
          <w:noProof/>
        </w:rPr>
        <w:t>Annu. Rev. Plant Biol.,</w:t>
      </w:r>
      <w:r w:rsidRPr="00F93F9A">
        <w:rPr>
          <w:rFonts w:ascii="Times New Roman" w:hAnsi="Times New Roman" w:cs="Times New Roman"/>
          <w:noProof/>
        </w:rPr>
        <w:t xml:space="preserve"> 55</w:t>
      </w:r>
      <w:r w:rsidRPr="00F93F9A">
        <w:rPr>
          <w:rFonts w:ascii="Times New Roman" w:hAnsi="Times New Roman" w:cs="Times New Roman"/>
          <w:b/>
          <w:noProof/>
        </w:rPr>
        <w:t>,</w:t>
      </w:r>
      <w:r w:rsidRPr="00F93F9A">
        <w:rPr>
          <w:rFonts w:ascii="Times New Roman" w:hAnsi="Times New Roman" w:cs="Times New Roman"/>
          <w:noProof/>
        </w:rPr>
        <w:t xml:space="preserve"> 173-196.</w:t>
      </w:r>
    </w:p>
    <w:p w14:paraId="357690EB"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ELSHIRE, R. J., GLAUBITZ, J. C., SUN, Q., POLAND, J. A., KAWAMOTO, K., BUCKLER, E. S. &amp; MITCHELL, S. E. 2011. A robust, simple genotyping-by-sequencing (GBS) approach for high diversity species. </w:t>
      </w:r>
      <w:r w:rsidRPr="00F93F9A">
        <w:rPr>
          <w:rFonts w:ascii="Times New Roman" w:hAnsi="Times New Roman" w:cs="Times New Roman"/>
          <w:i/>
          <w:noProof/>
        </w:rPr>
        <w:t>PloS one,</w:t>
      </w:r>
      <w:r w:rsidRPr="00F93F9A">
        <w:rPr>
          <w:rFonts w:ascii="Times New Roman" w:hAnsi="Times New Roman" w:cs="Times New Roman"/>
          <w:noProof/>
        </w:rPr>
        <w:t xml:space="preserve"> 6</w:t>
      </w:r>
      <w:r w:rsidRPr="00F93F9A">
        <w:rPr>
          <w:rFonts w:ascii="Times New Roman" w:hAnsi="Times New Roman" w:cs="Times New Roman"/>
          <w:b/>
          <w:noProof/>
        </w:rPr>
        <w:t>,</w:t>
      </w:r>
      <w:r w:rsidRPr="00F93F9A">
        <w:rPr>
          <w:rFonts w:ascii="Times New Roman" w:hAnsi="Times New Roman" w:cs="Times New Roman"/>
          <w:noProof/>
        </w:rPr>
        <w:t xml:space="preserve"> e19379.</w:t>
      </w:r>
    </w:p>
    <w:p w14:paraId="20A26170"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FERBER, S., REUSCH, T. B. H., STAM, W. T. &amp; OLSEN, J. L. 2008. Characterization of single nucleotide polymorphism markers for eelgrass (</w:t>
      </w:r>
      <w:r w:rsidRPr="00F93F9A">
        <w:rPr>
          <w:rFonts w:ascii="Times New Roman" w:hAnsi="Times New Roman" w:cs="Times New Roman"/>
          <w:i/>
          <w:noProof/>
        </w:rPr>
        <w:t>Zostera marina</w:t>
      </w:r>
      <w:r w:rsidRPr="00F93F9A">
        <w:rPr>
          <w:rFonts w:ascii="Times New Roman" w:hAnsi="Times New Roman" w:cs="Times New Roman"/>
          <w:noProof/>
        </w:rPr>
        <w:t xml:space="preserve">). </w:t>
      </w:r>
      <w:r w:rsidRPr="00F93F9A">
        <w:rPr>
          <w:rFonts w:ascii="Times New Roman" w:hAnsi="Times New Roman" w:cs="Times New Roman"/>
          <w:i/>
          <w:noProof/>
        </w:rPr>
        <w:t>Molecular ecology resources,</w:t>
      </w:r>
      <w:r w:rsidRPr="00F93F9A">
        <w:rPr>
          <w:rFonts w:ascii="Times New Roman" w:hAnsi="Times New Roman" w:cs="Times New Roman"/>
          <w:noProof/>
        </w:rPr>
        <w:t xml:space="preserve"> 8</w:t>
      </w:r>
      <w:r w:rsidRPr="00F93F9A">
        <w:rPr>
          <w:rFonts w:ascii="Times New Roman" w:hAnsi="Times New Roman" w:cs="Times New Roman"/>
          <w:b/>
          <w:noProof/>
        </w:rPr>
        <w:t>,</w:t>
      </w:r>
      <w:r w:rsidRPr="00F93F9A">
        <w:rPr>
          <w:rFonts w:ascii="Times New Roman" w:hAnsi="Times New Roman" w:cs="Times New Roman"/>
          <w:noProof/>
        </w:rPr>
        <w:t xml:space="preserve"> 1429-1435.</w:t>
      </w:r>
    </w:p>
    <w:p w14:paraId="4F7B42B4" w14:textId="036D76D4" w:rsidR="00C3121C" w:rsidRPr="00F93F9A" w:rsidRDefault="00C3121C" w:rsidP="00C3121C">
      <w:pPr>
        <w:pStyle w:val="EndNoteBibliography"/>
        <w:rPr>
          <w:rFonts w:ascii="Times New Roman" w:hAnsi="Times New Roman" w:cs="Times New Roman"/>
          <w:noProof/>
          <w:lang w:val="en-US"/>
        </w:rPr>
      </w:pPr>
      <w:r w:rsidRPr="00F93F9A">
        <w:rPr>
          <w:rFonts w:ascii="Times New Roman" w:hAnsi="Times New Roman" w:cs="Times New Roman"/>
          <w:noProof/>
          <w:lang w:val="en-US"/>
        </w:rPr>
        <w:t xml:space="preserve">FRANKLIN, K. A., DAVIS, S. J., STODDART, W. M., VIERSTRA, R. D. &amp; WHITELAM, G. C. 2003. </w:t>
      </w:r>
      <w:r w:rsidRPr="00F93F9A">
        <w:rPr>
          <w:rFonts w:ascii="Times New Roman" w:hAnsi="Times New Roman" w:cs="Times New Roman"/>
          <w:noProof/>
          <w:lang w:val="en-US"/>
        </w:rPr>
        <w:tab/>
        <w:t xml:space="preserve">Mutant analyses define multiple roles for phytochrome C in </w:t>
      </w:r>
      <w:r w:rsidRPr="00F93F9A">
        <w:rPr>
          <w:rFonts w:ascii="Times New Roman" w:hAnsi="Times New Roman" w:cs="Times New Roman"/>
          <w:i/>
          <w:noProof/>
          <w:lang w:val="en-US"/>
        </w:rPr>
        <w:t>Arabidopsis</w:t>
      </w:r>
      <w:r w:rsidRPr="00F93F9A">
        <w:rPr>
          <w:rFonts w:ascii="Times New Roman" w:hAnsi="Times New Roman" w:cs="Times New Roman"/>
          <w:noProof/>
          <w:lang w:val="en-US"/>
        </w:rPr>
        <w:t xml:space="preserve"> photomorphogenesis. </w:t>
      </w:r>
      <w:r w:rsidRPr="00F93F9A">
        <w:rPr>
          <w:rFonts w:ascii="Times New Roman" w:hAnsi="Times New Roman" w:cs="Times New Roman"/>
          <w:i/>
          <w:noProof/>
          <w:lang w:val="en-US"/>
        </w:rPr>
        <w:t xml:space="preserve">The </w:t>
      </w:r>
      <w:r w:rsidRPr="00F93F9A">
        <w:rPr>
          <w:rFonts w:ascii="Times New Roman" w:hAnsi="Times New Roman" w:cs="Times New Roman"/>
          <w:i/>
          <w:noProof/>
          <w:lang w:val="en-US"/>
        </w:rPr>
        <w:tab/>
        <w:t>Plant Cell,</w:t>
      </w:r>
      <w:r w:rsidRPr="00F93F9A">
        <w:rPr>
          <w:rFonts w:ascii="Times New Roman" w:hAnsi="Times New Roman" w:cs="Times New Roman"/>
          <w:noProof/>
          <w:lang w:val="en-US"/>
        </w:rPr>
        <w:t xml:space="preserve"> 15</w:t>
      </w:r>
      <w:r w:rsidRPr="00F93F9A">
        <w:rPr>
          <w:rFonts w:ascii="Times New Roman" w:hAnsi="Times New Roman" w:cs="Times New Roman"/>
          <w:b/>
          <w:noProof/>
          <w:lang w:val="en-US"/>
        </w:rPr>
        <w:t>,</w:t>
      </w:r>
      <w:r w:rsidRPr="00F93F9A">
        <w:rPr>
          <w:rFonts w:ascii="Times New Roman" w:hAnsi="Times New Roman" w:cs="Times New Roman"/>
          <w:noProof/>
          <w:lang w:val="en-US"/>
        </w:rPr>
        <w:t xml:space="preserve"> 1981-1989.</w:t>
      </w:r>
    </w:p>
    <w:p w14:paraId="1080C5E7"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FRANSSEN, S. U., GU, J., BERGMANN, N., WINTERS, G., KLOSTERMEIER, U. C., ROSENSTIEL, P., BORNBERG-BAUER, E. &amp; REUSCH, T. B. 2011. Transcriptomic resilience to global warming in the seagrass </w:t>
      </w:r>
      <w:r w:rsidRPr="00F93F9A">
        <w:rPr>
          <w:rFonts w:ascii="Times New Roman" w:hAnsi="Times New Roman" w:cs="Times New Roman"/>
          <w:i/>
          <w:noProof/>
        </w:rPr>
        <w:t>Zostera marina</w:t>
      </w:r>
      <w:r w:rsidRPr="00F93F9A">
        <w:rPr>
          <w:rFonts w:ascii="Times New Roman" w:hAnsi="Times New Roman" w:cs="Times New Roman"/>
          <w:noProof/>
        </w:rPr>
        <w:t xml:space="preserve">, a marine foundation species. </w:t>
      </w:r>
      <w:r w:rsidRPr="00F93F9A">
        <w:rPr>
          <w:rFonts w:ascii="Times New Roman" w:hAnsi="Times New Roman" w:cs="Times New Roman"/>
          <w:i/>
          <w:noProof/>
        </w:rPr>
        <w:t>Proceedings of the National Academy of Sciences,</w:t>
      </w:r>
      <w:r w:rsidRPr="00F93F9A">
        <w:rPr>
          <w:rFonts w:ascii="Times New Roman" w:hAnsi="Times New Roman" w:cs="Times New Roman"/>
          <w:noProof/>
        </w:rPr>
        <w:t xml:space="preserve"> 108</w:t>
      </w:r>
      <w:r w:rsidRPr="00F93F9A">
        <w:rPr>
          <w:rFonts w:ascii="Times New Roman" w:hAnsi="Times New Roman" w:cs="Times New Roman"/>
          <w:b/>
          <w:noProof/>
        </w:rPr>
        <w:t>,</w:t>
      </w:r>
      <w:r w:rsidRPr="00F93F9A">
        <w:rPr>
          <w:rFonts w:ascii="Times New Roman" w:hAnsi="Times New Roman" w:cs="Times New Roman"/>
          <w:noProof/>
        </w:rPr>
        <w:t xml:space="preserve"> 19276-19281.</w:t>
      </w:r>
    </w:p>
    <w:p w14:paraId="3734FBF2" w14:textId="41472A46"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FRANSSEN, S. U., GU, J., WINTERS, G., HUYLMANS, A.-K., WIENPAHL, I., SPARWEL, M., COYER, J. A., OLSEN, J. L., REUSCH, T. B. H. &amp; BORNBERG-BAUER, E. 2014. Genome-wide transcriptomic responses of the seagrasses</w:t>
      </w:r>
      <w:r w:rsidR="0021633D" w:rsidRPr="00F93F9A">
        <w:rPr>
          <w:rFonts w:ascii="Times New Roman" w:hAnsi="Times New Roman" w:cs="Times New Roman"/>
          <w:noProof/>
        </w:rPr>
        <w:t xml:space="preserve"> </w:t>
      </w:r>
      <w:r w:rsidRPr="00F93F9A">
        <w:rPr>
          <w:rFonts w:ascii="Times New Roman" w:hAnsi="Times New Roman" w:cs="Times New Roman"/>
          <w:i/>
          <w:noProof/>
        </w:rPr>
        <w:t>Zostera marina</w:t>
      </w:r>
      <w:r w:rsidR="0021633D" w:rsidRPr="00F93F9A">
        <w:rPr>
          <w:rFonts w:ascii="Times New Roman" w:hAnsi="Times New Roman" w:cs="Times New Roman"/>
          <w:noProof/>
        </w:rPr>
        <w:t xml:space="preserve"> </w:t>
      </w:r>
      <w:r w:rsidRPr="00F93F9A">
        <w:rPr>
          <w:rFonts w:ascii="Times New Roman" w:hAnsi="Times New Roman" w:cs="Times New Roman"/>
          <w:noProof/>
        </w:rPr>
        <w:t xml:space="preserve"> and </w:t>
      </w:r>
      <w:r w:rsidRPr="00F93F9A">
        <w:rPr>
          <w:rFonts w:ascii="Times New Roman" w:hAnsi="Times New Roman" w:cs="Times New Roman"/>
          <w:i/>
          <w:noProof/>
        </w:rPr>
        <w:t>Nanozostera noltii</w:t>
      </w:r>
      <w:r w:rsidRPr="00F93F9A">
        <w:rPr>
          <w:rFonts w:ascii="Times New Roman" w:hAnsi="Times New Roman" w:cs="Times New Roman"/>
          <w:noProof/>
        </w:rPr>
        <w:t xml:space="preserve"> under a simulated heatwave confirm functional types. </w:t>
      </w:r>
      <w:r w:rsidRPr="00F93F9A">
        <w:rPr>
          <w:rFonts w:ascii="Times New Roman" w:hAnsi="Times New Roman" w:cs="Times New Roman"/>
          <w:i/>
          <w:noProof/>
        </w:rPr>
        <w:t>Marine genomics,</w:t>
      </w:r>
      <w:r w:rsidRPr="00F93F9A">
        <w:rPr>
          <w:rFonts w:ascii="Times New Roman" w:hAnsi="Times New Roman" w:cs="Times New Roman"/>
          <w:noProof/>
        </w:rPr>
        <w:t xml:space="preserve"> 15</w:t>
      </w:r>
      <w:r w:rsidRPr="00F93F9A">
        <w:rPr>
          <w:rFonts w:ascii="Times New Roman" w:hAnsi="Times New Roman" w:cs="Times New Roman"/>
          <w:b/>
          <w:noProof/>
        </w:rPr>
        <w:t>,</w:t>
      </w:r>
      <w:r w:rsidRPr="00F93F9A">
        <w:rPr>
          <w:rFonts w:ascii="Times New Roman" w:hAnsi="Times New Roman" w:cs="Times New Roman"/>
          <w:noProof/>
        </w:rPr>
        <w:t xml:space="preserve"> 65-73.</w:t>
      </w:r>
    </w:p>
    <w:p w14:paraId="06B24244"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GAO, H., JIANG, K., GENG, Y. &amp; CHEN, X.-Y. 2012. Development of microsatellite primers of the largest seagrass, </w:t>
      </w:r>
      <w:r w:rsidRPr="00F93F9A">
        <w:rPr>
          <w:rFonts w:ascii="Times New Roman" w:hAnsi="Times New Roman" w:cs="Times New Roman"/>
          <w:i/>
          <w:noProof/>
        </w:rPr>
        <w:t>Enhalus acoroides</w:t>
      </w:r>
      <w:r w:rsidRPr="00F93F9A">
        <w:rPr>
          <w:rFonts w:ascii="Times New Roman" w:hAnsi="Times New Roman" w:cs="Times New Roman"/>
          <w:noProof/>
        </w:rPr>
        <w:t xml:space="preserve"> (</w:t>
      </w:r>
      <w:r w:rsidRPr="00F93F9A">
        <w:rPr>
          <w:rFonts w:ascii="Times New Roman" w:hAnsi="Times New Roman" w:cs="Times New Roman"/>
          <w:i/>
          <w:noProof/>
        </w:rPr>
        <w:t>Hydrocharitaceae)</w:t>
      </w:r>
      <w:r w:rsidRPr="00F93F9A">
        <w:rPr>
          <w:rFonts w:ascii="Times New Roman" w:hAnsi="Times New Roman" w:cs="Times New Roman"/>
          <w:noProof/>
        </w:rPr>
        <w:t xml:space="preserve">. </w:t>
      </w:r>
      <w:r w:rsidRPr="00F93F9A">
        <w:rPr>
          <w:rFonts w:ascii="Times New Roman" w:hAnsi="Times New Roman" w:cs="Times New Roman"/>
          <w:i/>
          <w:noProof/>
        </w:rPr>
        <w:t>American journal of botany,</w:t>
      </w:r>
      <w:r w:rsidRPr="00F93F9A">
        <w:rPr>
          <w:rFonts w:ascii="Times New Roman" w:hAnsi="Times New Roman" w:cs="Times New Roman"/>
          <w:noProof/>
        </w:rPr>
        <w:t xml:space="preserve"> 99</w:t>
      </w:r>
      <w:r w:rsidRPr="00F93F9A">
        <w:rPr>
          <w:rFonts w:ascii="Times New Roman" w:hAnsi="Times New Roman" w:cs="Times New Roman"/>
          <w:b/>
          <w:noProof/>
        </w:rPr>
        <w:t>,</w:t>
      </w:r>
      <w:r w:rsidRPr="00F93F9A">
        <w:rPr>
          <w:rFonts w:ascii="Times New Roman" w:hAnsi="Times New Roman" w:cs="Times New Roman"/>
          <w:noProof/>
        </w:rPr>
        <w:t xml:space="preserve"> e99-e101.</w:t>
      </w:r>
    </w:p>
    <w:p w14:paraId="7FA4EBE3"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GAUTAM, N., VERMA, P. K., VERMA, S., TRIPATHI, R. D., TRIVEDI, P. K., ADHIKARI, B. &amp; CHAKRABARTY, D. 2012. Genome-wide identification of rice class I metallothionein gene: tissue expression patterns and induction in response to heavy metal stress. </w:t>
      </w:r>
      <w:r w:rsidRPr="00F93F9A">
        <w:rPr>
          <w:rFonts w:ascii="Times New Roman" w:hAnsi="Times New Roman" w:cs="Times New Roman"/>
          <w:i/>
          <w:noProof/>
        </w:rPr>
        <w:t>Functional &amp; integrative genomics,</w:t>
      </w:r>
      <w:r w:rsidRPr="00F93F9A">
        <w:rPr>
          <w:rFonts w:ascii="Times New Roman" w:hAnsi="Times New Roman" w:cs="Times New Roman"/>
          <w:noProof/>
        </w:rPr>
        <w:t xml:space="preserve"> 12</w:t>
      </w:r>
      <w:r w:rsidRPr="00F93F9A">
        <w:rPr>
          <w:rFonts w:ascii="Times New Roman" w:hAnsi="Times New Roman" w:cs="Times New Roman"/>
          <w:b/>
          <w:noProof/>
        </w:rPr>
        <w:t>,</w:t>
      </w:r>
      <w:r w:rsidRPr="00F93F9A">
        <w:rPr>
          <w:rFonts w:ascii="Times New Roman" w:hAnsi="Times New Roman" w:cs="Times New Roman"/>
          <w:noProof/>
        </w:rPr>
        <w:t xml:space="preserve"> 635-647.</w:t>
      </w:r>
    </w:p>
    <w:p w14:paraId="74FA64B7"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GIBBS, D. J., LEE, S. C., ISA, N. M., GRAMUGLIA, S., FUKAO, T., BASSEL, G. W., CORREIA, C. S., CORBINEAU, F., THEODOULOU, F. L. &amp; BAILEY-SERRES, J. 2011. Homeostatic response to hypoxia is regulated by the N-end rule pathway in plants. </w:t>
      </w:r>
      <w:r w:rsidRPr="00F93F9A">
        <w:rPr>
          <w:rFonts w:ascii="Times New Roman" w:hAnsi="Times New Roman" w:cs="Times New Roman"/>
          <w:i/>
          <w:noProof/>
        </w:rPr>
        <w:t>Nature,</w:t>
      </w:r>
      <w:r w:rsidRPr="00F93F9A">
        <w:rPr>
          <w:rFonts w:ascii="Times New Roman" w:hAnsi="Times New Roman" w:cs="Times New Roman"/>
          <w:noProof/>
        </w:rPr>
        <w:t xml:space="preserve"> 479</w:t>
      </w:r>
      <w:r w:rsidRPr="00F93F9A">
        <w:rPr>
          <w:rFonts w:ascii="Times New Roman" w:hAnsi="Times New Roman" w:cs="Times New Roman"/>
          <w:b/>
          <w:noProof/>
        </w:rPr>
        <w:t>,</w:t>
      </w:r>
      <w:r w:rsidRPr="00F93F9A">
        <w:rPr>
          <w:rFonts w:ascii="Times New Roman" w:hAnsi="Times New Roman" w:cs="Times New Roman"/>
          <w:noProof/>
        </w:rPr>
        <w:t xml:space="preserve"> 415-418.</w:t>
      </w:r>
    </w:p>
    <w:p w14:paraId="44F6A70F"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GOLICZ, A. A., SCHLIEP, M., LEE, H. T., LARKUM, A. W. D., DOLFERUS, R., BATLEY, J., CHAN, C.-K. K., SABLOK, G., RALPH, P. J. &amp; EDWARDS, D. 2015. Genome-wide survey of the seagrass </w:t>
      </w:r>
      <w:r w:rsidRPr="00F93F9A">
        <w:rPr>
          <w:rFonts w:ascii="Times New Roman" w:hAnsi="Times New Roman" w:cs="Times New Roman"/>
          <w:i/>
          <w:noProof/>
        </w:rPr>
        <w:t>Zostera muelleri</w:t>
      </w:r>
      <w:r w:rsidRPr="00F93F9A">
        <w:rPr>
          <w:rFonts w:ascii="Times New Roman" w:hAnsi="Times New Roman" w:cs="Times New Roman"/>
          <w:noProof/>
        </w:rPr>
        <w:t xml:space="preserve"> suggests modification of the ethylene signalling network. </w:t>
      </w:r>
      <w:r w:rsidRPr="00F93F9A">
        <w:rPr>
          <w:rFonts w:ascii="Times New Roman" w:hAnsi="Times New Roman" w:cs="Times New Roman"/>
          <w:i/>
          <w:noProof/>
        </w:rPr>
        <w:t>Journal of Experimental Botany</w:t>
      </w:r>
      <w:r w:rsidRPr="00F93F9A">
        <w:rPr>
          <w:rFonts w:ascii="Times New Roman" w:hAnsi="Times New Roman" w:cs="Times New Roman"/>
          <w:b/>
          <w:noProof/>
        </w:rPr>
        <w:t>,</w:t>
      </w:r>
      <w:r w:rsidRPr="00F93F9A">
        <w:rPr>
          <w:rFonts w:ascii="Times New Roman" w:hAnsi="Times New Roman" w:cs="Times New Roman"/>
          <w:noProof/>
        </w:rPr>
        <w:t xml:space="preserve"> eru510.</w:t>
      </w:r>
    </w:p>
    <w:p w14:paraId="4573B78D"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GRANDELLIS, C., GIAMMARIA, V., FANTINO, E., CERRUDO, I., BACHMANN, S., SANTIN, F. &amp; ULLOA, R. M. 2016. Transcript profiling reveals that cysteine protease inhibitors are up-regulated in tuber sprouts after extended darkness. </w:t>
      </w:r>
      <w:r w:rsidRPr="00F93F9A">
        <w:rPr>
          <w:rFonts w:ascii="Times New Roman" w:hAnsi="Times New Roman" w:cs="Times New Roman"/>
          <w:i/>
          <w:noProof/>
        </w:rPr>
        <w:t>Functional &amp; Integrative Genomics</w:t>
      </w:r>
      <w:r w:rsidRPr="00F93F9A">
        <w:rPr>
          <w:rFonts w:ascii="Times New Roman" w:hAnsi="Times New Roman" w:cs="Times New Roman"/>
          <w:b/>
          <w:noProof/>
        </w:rPr>
        <w:t>,</w:t>
      </w:r>
      <w:r w:rsidRPr="00F93F9A">
        <w:rPr>
          <w:rFonts w:ascii="Times New Roman" w:hAnsi="Times New Roman" w:cs="Times New Roman"/>
          <w:noProof/>
        </w:rPr>
        <w:t xml:space="preserve"> 1-20.</w:t>
      </w:r>
    </w:p>
    <w:p w14:paraId="4AF94C8B" w14:textId="1525155D" w:rsidR="00CE33D0" w:rsidRPr="00F93F9A" w:rsidRDefault="00CE33D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GRECO, M., CHIAPPETTA, A., BRUNO, L. &amp; BITONTI, M. B. 2012. In </w:t>
      </w:r>
      <w:r w:rsidRPr="00F93F9A">
        <w:rPr>
          <w:rFonts w:ascii="Times New Roman" w:hAnsi="Times New Roman" w:cs="Times New Roman"/>
          <w:i/>
          <w:noProof/>
        </w:rPr>
        <w:t>Posidonia oceanica</w:t>
      </w:r>
      <w:r w:rsidRPr="00F93F9A">
        <w:rPr>
          <w:rFonts w:ascii="Times New Roman" w:hAnsi="Times New Roman" w:cs="Times New Roman"/>
          <w:noProof/>
        </w:rPr>
        <w:t xml:space="preserve"> cadmium induces changes in DNA methylation and chromatin patterning. </w:t>
      </w:r>
      <w:r w:rsidRPr="00F93F9A">
        <w:rPr>
          <w:rFonts w:ascii="Times New Roman" w:hAnsi="Times New Roman" w:cs="Times New Roman"/>
          <w:i/>
          <w:noProof/>
        </w:rPr>
        <w:t>J Exp Bot,</w:t>
      </w:r>
      <w:r w:rsidRPr="00F93F9A">
        <w:rPr>
          <w:rFonts w:ascii="Times New Roman" w:hAnsi="Times New Roman" w:cs="Times New Roman"/>
          <w:noProof/>
        </w:rPr>
        <w:t xml:space="preserve"> 63</w:t>
      </w:r>
      <w:r w:rsidRPr="00F93F9A">
        <w:rPr>
          <w:rFonts w:ascii="Times New Roman" w:hAnsi="Times New Roman" w:cs="Times New Roman"/>
          <w:b/>
          <w:noProof/>
        </w:rPr>
        <w:t>,</w:t>
      </w:r>
      <w:r w:rsidRPr="00F93F9A">
        <w:rPr>
          <w:rFonts w:ascii="Times New Roman" w:hAnsi="Times New Roman" w:cs="Times New Roman"/>
          <w:noProof/>
        </w:rPr>
        <w:t xml:space="preserve"> 695-709.</w:t>
      </w:r>
    </w:p>
    <w:p w14:paraId="0355728B"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GRECO, M., CHIAPPETTA, A., BRUNO, L. &amp; BITONTI, M. 2013. Effects of light deficiency on genome methylation in </w:t>
      </w:r>
      <w:r w:rsidRPr="00F93F9A">
        <w:rPr>
          <w:rFonts w:ascii="Times New Roman" w:hAnsi="Times New Roman" w:cs="Times New Roman"/>
          <w:i/>
          <w:noProof/>
        </w:rPr>
        <w:t>Posidonia oceanica</w:t>
      </w:r>
      <w:r w:rsidRPr="00F93F9A">
        <w:rPr>
          <w:rFonts w:ascii="Times New Roman" w:hAnsi="Times New Roman" w:cs="Times New Roman"/>
          <w:noProof/>
        </w:rPr>
        <w:t xml:space="preserve">. </w:t>
      </w:r>
      <w:r w:rsidRPr="00F93F9A">
        <w:rPr>
          <w:rFonts w:ascii="Times New Roman" w:hAnsi="Times New Roman" w:cs="Times New Roman"/>
          <w:i/>
          <w:noProof/>
        </w:rPr>
        <w:t>Marine Ecology Progress Series,</w:t>
      </w:r>
      <w:r w:rsidRPr="00F93F9A">
        <w:rPr>
          <w:rFonts w:ascii="Times New Roman" w:hAnsi="Times New Roman" w:cs="Times New Roman"/>
          <w:noProof/>
        </w:rPr>
        <w:t xml:space="preserve"> 473</w:t>
      </w:r>
      <w:r w:rsidRPr="00F93F9A">
        <w:rPr>
          <w:rFonts w:ascii="Times New Roman" w:hAnsi="Times New Roman" w:cs="Times New Roman"/>
          <w:b/>
          <w:noProof/>
        </w:rPr>
        <w:t>,</w:t>
      </w:r>
      <w:r w:rsidRPr="00F93F9A">
        <w:rPr>
          <w:rFonts w:ascii="Times New Roman" w:hAnsi="Times New Roman" w:cs="Times New Roman"/>
          <w:noProof/>
        </w:rPr>
        <w:t xml:space="preserve"> 103-114.</w:t>
      </w:r>
    </w:p>
    <w:p w14:paraId="331A9E94"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GU, J., WEBER, K., KLEMP, E., WINTERS, G., FRANSSEN, S. U., WIENPAHL, I., HUYLMANS, A.-K., ZECHER, K., REUSCH, T. B. H. &amp; BORNBERG-BAUER, E. 2012. Identifying core features of adaptive metabolic mechanisms for chronic heat stress attenuation contributing to systems robustness. </w:t>
      </w:r>
      <w:r w:rsidRPr="00F93F9A">
        <w:rPr>
          <w:rFonts w:ascii="Times New Roman" w:hAnsi="Times New Roman" w:cs="Times New Roman"/>
          <w:i/>
          <w:noProof/>
        </w:rPr>
        <w:t>Integrative Biology,</w:t>
      </w:r>
      <w:r w:rsidRPr="00F93F9A">
        <w:rPr>
          <w:rFonts w:ascii="Times New Roman" w:hAnsi="Times New Roman" w:cs="Times New Roman"/>
          <w:noProof/>
        </w:rPr>
        <w:t xml:space="preserve"> 4</w:t>
      </w:r>
      <w:r w:rsidRPr="00F93F9A">
        <w:rPr>
          <w:rFonts w:ascii="Times New Roman" w:hAnsi="Times New Roman" w:cs="Times New Roman"/>
          <w:b/>
          <w:noProof/>
        </w:rPr>
        <w:t>,</w:t>
      </w:r>
      <w:r w:rsidRPr="00F93F9A">
        <w:rPr>
          <w:rFonts w:ascii="Times New Roman" w:hAnsi="Times New Roman" w:cs="Times New Roman"/>
          <w:noProof/>
        </w:rPr>
        <w:t xml:space="preserve"> 480-493.</w:t>
      </w:r>
    </w:p>
    <w:p w14:paraId="1F425063"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HANSEN, J. W., UDY, J. W., PERRY, C. J., DENNISON, W. C. &amp; LOMSTEIN, B. A. 2000. Effect of the seagrass </w:t>
      </w:r>
      <w:r w:rsidRPr="00F93F9A">
        <w:rPr>
          <w:rFonts w:ascii="Times New Roman" w:hAnsi="Times New Roman" w:cs="Times New Roman"/>
          <w:i/>
          <w:noProof/>
        </w:rPr>
        <w:t>Zostera capricorni</w:t>
      </w:r>
      <w:r w:rsidRPr="00F93F9A">
        <w:rPr>
          <w:rFonts w:ascii="Times New Roman" w:hAnsi="Times New Roman" w:cs="Times New Roman"/>
          <w:noProof/>
        </w:rPr>
        <w:t xml:space="preserve"> on sediment microbial processes. </w:t>
      </w:r>
      <w:r w:rsidRPr="00F93F9A">
        <w:rPr>
          <w:rFonts w:ascii="Times New Roman" w:hAnsi="Times New Roman" w:cs="Times New Roman"/>
          <w:i/>
          <w:noProof/>
        </w:rPr>
        <w:t>Marine Ecology Progress Series,</w:t>
      </w:r>
      <w:r w:rsidRPr="00F93F9A">
        <w:rPr>
          <w:rFonts w:ascii="Times New Roman" w:hAnsi="Times New Roman" w:cs="Times New Roman"/>
          <w:noProof/>
        </w:rPr>
        <w:t xml:space="preserve"> 199</w:t>
      </w:r>
      <w:r w:rsidRPr="00F93F9A">
        <w:rPr>
          <w:rFonts w:ascii="Times New Roman" w:hAnsi="Times New Roman" w:cs="Times New Roman"/>
          <w:b/>
          <w:noProof/>
        </w:rPr>
        <w:t>,</w:t>
      </w:r>
      <w:r w:rsidRPr="00F93F9A">
        <w:rPr>
          <w:rFonts w:ascii="Times New Roman" w:hAnsi="Times New Roman" w:cs="Times New Roman"/>
          <w:noProof/>
        </w:rPr>
        <w:t xml:space="preserve"> 83-96.</w:t>
      </w:r>
    </w:p>
    <w:p w14:paraId="4E12A50E"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HARTL, F. U., BRACHER, A. &amp; HAYER-HARTL, M. 2011. Molecular chaperones in protein folding and proteostasis. </w:t>
      </w:r>
      <w:r w:rsidRPr="00F93F9A">
        <w:rPr>
          <w:rFonts w:ascii="Times New Roman" w:hAnsi="Times New Roman" w:cs="Times New Roman"/>
          <w:i/>
          <w:noProof/>
        </w:rPr>
        <w:t>Nature,</w:t>
      </w:r>
      <w:r w:rsidRPr="00F93F9A">
        <w:rPr>
          <w:rFonts w:ascii="Times New Roman" w:hAnsi="Times New Roman" w:cs="Times New Roman"/>
          <w:noProof/>
        </w:rPr>
        <w:t xml:space="preserve"> 475</w:t>
      </w:r>
      <w:r w:rsidRPr="00F93F9A">
        <w:rPr>
          <w:rFonts w:ascii="Times New Roman" w:hAnsi="Times New Roman" w:cs="Times New Roman"/>
          <w:b/>
          <w:noProof/>
        </w:rPr>
        <w:t>,</w:t>
      </w:r>
      <w:r w:rsidRPr="00F93F9A">
        <w:rPr>
          <w:rFonts w:ascii="Times New Roman" w:hAnsi="Times New Roman" w:cs="Times New Roman"/>
          <w:noProof/>
        </w:rPr>
        <w:t xml:space="preserve"> 324-332.</w:t>
      </w:r>
    </w:p>
    <w:p w14:paraId="3C52E1AD"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HASLER-SHEETAL, H., FRAGNER, L., HOLMER, M. &amp; WECKWERTH, W. 2015</w:t>
      </w:r>
    </w:p>
    <w:p w14:paraId="52A890A6"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 Diurnal effects of anoxia on the metabolome of the seagrass </w:t>
      </w:r>
      <w:r w:rsidRPr="00F93F9A">
        <w:rPr>
          <w:rFonts w:ascii="Times New Roman" w:hAnsi="Times New Roman" w:cs="Times New Roman"/>
          <w:i/>
          <w:noProof/>
        </w:rPr>
        <w:t>Zostera marina</w:t>
      </w:r>
      <w:r w:rsidRPr="00F93F9A">
        <w:rPr>
          <w:rFonts w:ascii="Times New Roman" w:hAnsi="Times New Roman" w:cs="Times New Roman"/>
          <w:noProof/>
        </w:rPr>
        <w:t xml:space="preserve">. </w:t>
      </w:r>
      <w:r w:rsidRPr="00F93F9A">
        <w:rPr>
          <w:rFonts w:ascii="Times New Roman" w:hAnsi="Times New Roman" w:cs="Times New Roman"/>
          <w:i/>
          <w:noProof/>
        </w:rPr>
        <w:t>Metabolomics</w:t>
      </w:r>
      <w:r w:rsidRPr="00F93F9A">
        <w:rPr>
          <w:rFonts w:ascii="Times New Roman" w:hAnsi="Times New Roman" w:cs="Times New Roman"/>
          <w:b/>
          <w:noProof/>
        </w:rPr>
        <w:t>,</w:t>
      </w:r>
      <w:r w:rsidRPr="00F93F9A">
        <w:rPr>
          <w:rFonts w:ascii="Times New Roman" w:hAnsi="Times New Roman" w:cs="Times New Roman"/>
          <w:noProof/>
        </w:rPr>
        <w:t xml:space="preserve"> 1-11.</w:t>
      </w:r>
    </w:p>
    <w:p w14:paraId="27C2123D"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HASLER-SHEETAL, H. &amp; HOLMER, M. 2015. Sulfide intrusion and detoxification in the seagrass </w:t>
      </w:r>
      <w:r w:rsidRPr="00F93F9A">
        <w:rPr>
          <w:rFonts w:ascii="Times New Roman" w:hAnsi="Times New Roman" w:cs="Times New Roman"/>
          <w:i/>
          <w:noProof/>
        </w:rPr>
        <w:t>Zostera marina</w:t>
      </w:r>
      <w:r w:rsidRPr="00F93F9A">
        <w:rPr>
          <w:rFonts w:ascii="Times New Roman" w:hAnsi="Times New Roman" w:cs="Times New Roman"/>
          <w:noProof/>
        </w:rPr>
        <w:t xml:space="preserve">. </w:t>
      </w:r>
      <w:r w:rsidRPr="00F93F9A">
        <w:rPr>
          <w:rFonts w:ascii="Times New Roman" w:hAnsi="Times New Roman" w:cs="Times New Roman"/>
          <w:i/>
          <w:noProof/>
        </w:rPr>
        <w:t>PloS one,</w:t>
      </w:r>
      <w:r w:rsidRPr="00F93F9A">
        <w:rPr>
          <w:rFonts w:ascii="Times New Roman" w:hAnsi="Times New Roman" w:cs="Times New Roman"/>
          <w:noProof/>
        </w:rPr>
        <w:t xml:space="preserve"> 10</w:t>
      </w:r>
      <w:r w:rsidRPr="00F93F9A">
        <w:rPr>
          <w:rFonts w:ascii="Times New Roman" w:hAnsi="Times New Roman" w:cs="Times New Roman"/>
          <w:b/>
          <w:noProof/>
        </w:rPr>
        <w:t>,</w:t>
      </w:r>
      <w:r w:rsidRPr="00F93F9A">
        <w:rPr>
          <w:rFonts w:ascii="Times New Roman" w:hAnsi="Times New Roman" w:cs="Times New Roman"/>
          <w:noProof/>
        </w:rPr>
        <w:t xml:space="preserve"> e0129136.</w:t>
      </w:r>
    </w:p>
    <w:p w14:paraId="5B427125"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JAILLON, O., AURY, J.-M., NOEL, B., POLICRITI, A., CLEPET, C., CASAGRANDE, A., CHOISNE, N., AUBOURG, S., VITULO, N. &amp; JUBIN, C. 2007. The grapevine genome sequence suggests ancestral hexaploidization in major angiosperm phyla. </w:t>
      </w:r>
      <w:r w:rsidRPr="00F93F9A">
        <w:rPr>
          <w:rFonts w:ascii="Times New Roman" w:hAnsi="Times New Roman" w:cs="Times New Roman"/>
          <w:i/>
          <w:noProof/>
        </w:rPr>
        <w:t>nature,</w:t>
      </w:r>
      <w:r w:rsidRPr="00F93F9A">
        <w:rPr>
          <w:rFonts w:ascii="Times New Roman" w:hAnsi="Times New Roman" w:cs="Times New Roman"/>
          <w:noProof/>
        </w:rPr>
        <w:t xml:space="preserve"> 449</w:t>
      </w:r>
      <w:r w:rsidRPr="00F93F9A">
        <w:rPr>
          <w:rFonts w:ascii="Times New Roman" w:hAnsi="Times New Roman" w:cs="Times New Roman"/>
          <w:b/>
          <w:noProof/>
        </w:rPr>
        <w:t>,</w:t>
      </w:r>
      <w:r w:rsidRPr="00F93F9A">
        <w:rPr>
          <w:rFonts w:ascii="Times New Roman" w:hAnsi="Times New Roman" w:cs="Times New Roman"/>
          <w:noProof/>
        </w:rPr>
        <w:t xml:space="preserve"> 463-467.</w:t>
      </w:r>
    </w:p>
    <w:p w14:paraId="1EFB811E"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JIA, H., WANG, C., ZHANG, C., HAIDER, M. S., ZHAO, P., LIU, Z., SHANGGUAN, L., PERVAIZ, T. &amp; FANG, J. 2016. Functional Analysis of VvBG1 During Fruit Development and Ripening of Grape. </w:t>
      </w:r>
      <w:r w:rsidRPr="00F93F9A">
        <w:rPr>
          <w:rFonts w:ascii="Times New Roman" w:hAnsi="Times New Roman" w:cs="Times New Roman"/>
          <w:i/>
          <w:noProof/>
        </w:rPr>
        <w:t>Journal of Plant Growth Regulation</w:t>
      </w:r>
      <w:r w:rsidRPr="00F93F9A">
        <w:rPr>
          <w:rFonts w:ascii="Times New Roman" w:hAnsi="Times New Roman" w:cs="Times New Roman"/>
          <w:b/>
          <w:noProof/>
        </w:rPr>
        <w:t>,</w:t>
      </w:r>
      <w:r w:rsidRPr="00F93F9A">
        <w:rPr>
          <w:rFonts w:ascii="Times New Roman" w:hAnsi="Times New Roman" w:cs="Times New Roman"/>
          <w:noProof/>
        </w:rPr>
        <w:t xml:space="preserve"> 1-13.</w:t>
      </w:r>
    </w:p>
    <w:p w14:paraId="31952C39"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JIANG, K., GAO, H., XU, N.-N., TSANG, E. P. K. &amp; CHEN, X.-Y. 2011a. A set of microsatellite primers for </w:t>
      </w:r>
      <w:r w:rsidRPr="00F93F9A">
        <w:rPr>
          <w:rFonts w:ascii="Times New Roman" w:hAnsi="Times New Roman" w:cs="Times New Roman"/>
          <w:i/>
          <w:noProof/>
        </w:rPr>
        <w:t>Zostera japonica</w:t>
      </w:r>
      <w:r w:rsidRPr="00F93F9A">
        <w:rPr>
          <w:rFonts w:ascii="Times New Roman" w:hAnsi="Times New Roman" w:cs="Times New Roman"/>
          <w:noProof/>
        </w:rPr>
        <w:t xml:space="preserve"> (</w:t>
      </w:r>
      <w:r w:rsidRPr="00F93F9A">
        <w:rPr>
          <w:rFonts w:ascii="Times New Roman" w:hAnsi="Times New Roman" w:cs="Times New Roman"/>
          <w:i/>
          <w:noProof/>
        </w:rPr>
        <w:t>Zosteraceae</w:t>
      </w:r>
      <w:r w:rsidRPr="00F93F9A">
        <w:rPr>
          <w:rFonts w:ascii="Times New Roman" w:hAnsi="Times New Roman" w:cs="Times New Roman"/>
          <w:noProof/>
        </w:rPr>
        <w:t xml:space="preserve">). </w:t>
      </w:r>
      <w:r w:rsidRPr="00F93F9A">
        <w:rPr>
          <w:rFonts w:ascii="Times New Roman" w:hAnsi="Times New Roman" w:cs="Times New Roman"/>
          <w:i/>
          <w:noProof/>
        </w:rPr>
        <w:t>American journal of botany,</w:t>
      </w:r>
      <w:r w:rsidRPr="00F93F9A">
        <w:rPr>
          <w:rFonts w:ascii="Times New Roman" w:hAnsi="Times New Roman" w:cs="Times New Roman"/>
          <w:noProof/>
        </w:rPr>
        <w:t xml:space="preserve"> 98</w:t>
      </w:r>
      <w:r w:rsidRPr="00F93F9A">
        <w:rPr>
          <w:rFonts w:ascii="Times New Roman" w:hAnsi="Times New Roman" w:cs="Times New Roman"/>
          <w:b/>
          <w:noProof/>
        </w:rPr>
        <w:t>,</w:t>
      </w:r>
      <w:r w:rsidRPr="00F93F9A">
        <w:rPr>
          <w:rFonts w:ascii="Times New Roman" w:hAnsi="Times New Roman" w:cs="Times New Roman"/>
          <w:noProof/>
        </w:rPr>
        <w:t xml:space="preserve"> e236-e238.</w:t>
      </w:r>
    </w:p>
    <w:p w14:paraId="42CE55C2"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JIANG, K., SHI, Y.-S., ZHANG, J. &amp; XU, N.-N. 2011b. Microsatellite primers for vulnerable seagrass </w:t>
      </w:r>
      <w:r w:rsidRPr="00F93F9A">
        <w:rPr>
          <w:rFonts w:ascii="Times New Roman" w:hAnsi="Times New Roman" w:cs="Times New Roman"/>
          <w:i/>
          <w:noProof/>
        </w:rPr>
        <w:t>Halophila beccarii</w:t>
      </w:r>
      <w:r w:rsidRPr="00F93F9A">
        <w:rPr>
          <w:rFonts w:ascii="Times New Roman" w:hAnsi="Times New Roman" w:cs="Times New Roman"/>
          <w:noProof/>
        </w:rPr>
        <w:t xml:space="preserve"> (</w:t>
      </w:r>
      <w:r w:rsidRPr="00F93F9A">
        <w:rPr>
          <w:rFonts w:ascii="Times New Roman" w:hAnsi="Times New Roman" w:cs="Times New Roman"/>
          <w:i/>
          <w:noProof/>
        </w:rPr>
        <w:t>Hydrocharitaceae</w:t>
      </w:r>
      <w:r w:rsidRPr="00F93F9A">
        <w:rPr>
          <w:rFonts w:ascii="Times New Roman" w:hAnsi="Times New Roman" w:cs="Times New Roman"/>
          <w:noProof/>
        </w:rPr>
        <w:t xml:space="preserve">). </w:t>
      </w:r>
      <w:r w:rsidRPr="00F93F9A">
        <w:rPr>
          <w:rFonts w:ascii="Times New Roman" w:hAnsi="Times New Roman" w:cs="Times New Roman"/>
          <w:i/>
          <w:noProof/>
        </w:rPr>
        <w:t>American journal of botany,</w:t>
      </w:r>
      <w:r w:rsidRPr="00F93F9A">
        <w:rPr>
          <w:rFonts w:ascii="Times New Roman" w:hAnsi="Times New Roman" w:cs="Times New Roman"/>
          <w:noProof/>
        </w:rPr>
        <w:t xml:space="preserve"> 98</w:t>
      </w:r>
      <w:r w:rsidRPr="00F93F9A">
        <w:rPr>
          <w:rFonts w:ascii="Times New Roman" w:hAnsi="Times New Roman" w:cs="Times New Roman"/>
          <w:b/>
          <w:noProof/>
        </w:rPr>
        <w:t>,</w:t>
      </w:r>
      <w:r w:rsidRPr="00F93F9A">
        <w:rPr>
          <w:rFonts w:ascii="Times New Roman" w:hAnsi="Times New Roman" w:cs="Times New Roman"/>
          <w:noProof/>
        </w:rPr>
        <w:t xml:space="preserve"> e155-e157.</w:t>
      </w:r>
    </w:p>
    <w:p w14:paraId="00BCBF29"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KAUL, S., KOO, H. L., JENKINS, J., RIZZO, M., ROONEY, T., TALLON, L. J., FELDBLYUM, T., NIERMAN, W., BENITO, M.-I. &amp; LIN, X. 2000. Analysis of the genome sequence of the flowering plant </w:t>
      </w:r>
      <w:r w:rsidRPr="00F93F9A">
        <w:rPr>
          <w:rFonts w:ascii="Times New Roman" w:hAnsi="Times New Roman" w:cs="Times New Roman"/>
          <w:i/>
          <w:noProof/>
        </w:rPr>
        <w:t>Arabidopsis thaliana</w:t>
      </w:r>
      <w:r w:rsidRPr="00F93F9A">
        <w:rPr>
          <w:rFonts w:ascii="Times New Roman" w:hAnsi="Times New Roman" w:cs="Times New Roman"/>
          <w:noProof/>
        </w:rPr>
        <w:t xml:space="preserve">. </w:t>
      </w:r>
      <w:r w:rsidRPr="00F93F9A">
        <w:rPr>
          <w:rFonts w:ascii="Times New Roman" w:hAnsi="Times New Roman" w:cs="Times New Roman"/>
          <w:i/>
          <w:noProof/>
        </w:rPr>
        <w:t>nature,</w:t>
      </w:r>
      <w:r w:rsidRPr="00F93F9A">
        <w:rPr>
          <w:rFonts w:ascii="Times New Roman" w:hAnsi="Times New Roman" w:cs="Times New Roman"/>
          <w:noProof/>
        </w:rPr>
        <w:t xml:space="preserve"> 408</w:t>
      </w:r>
      <w:r w:rsidRPr="00F93F9A">
        <w:rPr>
          <w:rFonts w:ascii="Times New Roman" w:hAnsi="Times New Roman" w:cs="Times New Roman"/>
          <w:b/>
          <w:noProof/>
        </w:rPr>
        <w:t>,</w:t>
      </w:r>
      <w:r w:rsidRPr="00F93F9A">
        <w:rPr>
          <w:rFonts w:ascii="Times New Roman" w:hAnsi="Times New Roman" w:cs="Times New Roman"/>
          <w:noProof/>
        </w:rPr>
        <w:t xml:space="preserve"> 796-815.</w:t>
      </w:r>
    </w:p>
    <w:p w14:paraId="63FE268A"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KENDRICK, G. A., WAYCOTT, M., CARRUTHERS, T. J. B., CAMBRIDGE, M. L., HOVEY, R., KRAUSS, S. L., LAVERY, P. S., LES, D. H., LOWE, R. J. &amp; I VIDAL, O. M. 2012. The central role of dispersal in the maintenance and persistence of seagrass populations. </w:t>
      </w:r>
      <w:r w:rsidRPr="00F93F9A">
        <w:rPr>
          <w:rFonts w:ascii="Times New Roman" w:hAnsi="Times New Roman" w:cs="Times New Roman"/>
          <w:i/>
          <w:noProof/>
        </w:rPr>
        <w:t>BioScience,</w:t>
      </w:r>
      <w:r w:rsidRPr="00F93F9A">
        <w:rPr>
          <w:rFonts w:ascii="Times New Roman" w:hAnsi="Times New Roman" w:cs="Times New Roman"/>
          <w:noProof/>
        </w:rPr>
        <w:t xml:space="preserve"> 62</w:t>
      </w:r>
      <w:r w:rsidRPr="00F93F9A">
        <w:rPr>
          <w:rFonts w:ascii="Times New Roman" w:hAnsi="Times New Roman" w:cs="Times New Roman"/>
          <w:b/>
          <w:noProof/>
        </w:rPr>
        <w:t>,</w:t>
      </w:r>
      <w:r w:rsidRPr="00F93F9A">
        <w:rPr>
          <w:rFonts w:ascii="Times New Roman" w:hAnsi="Times New Roman" w:cs="Times New Roman"/>
          <w:noProof/>
        </w:rPr>
        <w:t xml:space="preserve"> 56-65.</w:t>
      </w:r>
    </w:p>
    <w:p w14:paraId="28196124"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KOCH, M. S., SCHOPMEYER, S., KYHN-HANSEN, C. &amp; MADDEN, C. J. 2007. Synergistic effects of high temperature and sulfide on tropical seagrass. </w:t>
      </w:r>
      <w:r w:rsidRPr="00F93F9A">
        <w:rPr>
          <w:rFonts w:ascii="Times New Roman" w:hAnsi="Times New Roman" w:cs="Times New Roman"/>
          <w:i/>
          <w:noProof/>
        </w:rPr>
        <w:t>Journal of Experimental Marine Biology and Ecology,</w:t>
      </w:r>
      <w:r w:rsidRPr="00F93F9A">
        <w:rPr>
          <w:rFonts w:ascii="Times New Roman" w:hAnsi="Times New Roman" w:cs="Times New Roman"/>
          <w:noProof/>
        </w:rPr>
        <w:t xml:space="preserve"> 341</w:t>
      </w:r>
      <w:r w:rsidRPr="00F93F9A">
        <w:rPr>
          <w:rFonts w:ascii="Times New Roman" w:hAnsi="Times New Roman" w:cs="Times New Roman"/>
          <w:b/>
          <w:noProof/>
        </w:rPr>
        <w:t>,</w:t>
      </w:r>
      <w:r w:rsidRPr="00F93F9A">
        <w:rPr>
          <w:rFonts w:ascii="Times New Roman" w:hAnsi="Times New Roman" w:cs="Times New Roman"/>
          <w:noProof/>
        </w:rPr>
        <w:t xml:space="preserve"> 91-101.</w:t>
      </w:r>
    </w:p>
    <w:p w14:paraId="70B05B52" w14:textId="352545A3"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KONG, F., LI, H., SUN, P., ZHOU, Y. &amp; MAO, Y. 2014. </w:t>
      </w:r>
      <w:r w:rsidRPr="00F93F9A">
        <w:rPr>
          <w:rFonts w:ascii="Times New Roman" w:hAnsi="Times New Roman" w:cs="Times New Roman"/>
          <w:i/>
          <w:noProof/>
        </w:rPr>
        <w:t>De Novo</w:t>
      </w:r>
      <w:r w:rsidRPr="00F93F9A">
        <w:rPr>
          <w:rFonts w:ascii="Times New Roman" w:hAnsi="Times New Roman" w:cs="Times New Roman"/>
          <w:noProof/>
        </w:rPr>
        <w:t xml:space="preserve"> Assembly and Characterization of the Transcriptome of Seagrass </w:t>
      </w:r>
      <w:r w:rsidRPr="00F93F9A">
        <w:rPr>
          <w:rFonts w:ascii="Times New Roman" w:hAnsi="Times New Roman" w:cs="Times New Roman"/>
          <w:i/>
          <w:noProof/>
        </w:rPr>
        <w:t>Zostera marina</w:t>
      </w:r>
      <w:r w:rsidRPr="00F93F9A">
        <w:rPr>
          <w:rFonts w:ascii="Times New Roman" w:hAnsi="Times New Roman" w:cs="Times New Roman"/>
          <w:noProof/>
        </w:rPr>
        <w:t xml:space="preserve"> Using Illumina Paired-End Sequencing. </w:t>
      </w:r>
      <w:r w:rsidRPr="00F93F9A">
        <w:rPr>
          <w:rFonts w:ascii="Times New Roman" w:hAnsi="Times New Roman" w:cs="Times New Roman"/>
          <w:i/>
          <w:noProof/>
        </w:rPr>
        <w:t>PLoS ONE,</w:t>
      </w:r>
      <w:r w:rsidRPr="00F93F9A">
        <w:rPr>
          <w:rFonts w:ascii="Times New Roman" w:hAnsi="Times New Roman" w:cs="Times New Roman"/>
          <w:noProof/>
        </w:rPr>
        <w:t xml:space="preserve"> 9</w:t>
      </w:r>
      <w:r w:rsidRPr="00F93F9A">
        <w:rPr>
          <w:rFonts w:ascii="Times New Roman" w:hAnsi="Times New Roman" w:cs="Times New Roman"/>
          <w:b/>
          <w:noProof/>
        </w:rPr>
        <w:t>,</w:t>
      </w:r>
      <w:r w:rsidRPr="00F93F9A">
        <w:rPr>
          <w:rFonts w:ascii="Times New Roman" w:hAnsi="Times New Roman" w:cs="Times New Roman"/>
          <w:noProof/>
        </w:rPr>
        <w:t xml:space="preserve"> e112245.</w:t>
      </w:r>
    </w:p>
    <w:p w14:paraId="38AC504D"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KONG, F., ZHOU, Y., SUN, P., CAO, M., LI, H. &amp; MAO, Y. 2016. Identification of light-harvesting chlorophyll a/b-binding protein genes of </w:t>
      </w:r>
      <w:r w:rsidRPr="00F93F9A">
        <w:rPr>
          <w:rFonts w:ascii="Times New Roman" w:hAnsi="Times New Roman" w:cs="Times New Roman"/>
          <w:i/>
          <w:noProof/>
        </w:rPr>
        <w:t>Zostera marina L</w:t>
      </w:r>
      <w:r w:rsidRPr="00F93F9A">
        <w:rPr>
          <w:rFonts w:ascii="Times New Roman" w:hAnsi="Times New Roman" w:cs="Times New Roman"/>
          <w:noProof/>
        </w:rPr>
        <w:t xml:space="preserve">. and their expression under different environmental conditions. </w:t>
      </w:r>
      <w:r w:rsidRPr="00F93F9A">
        <w:rPr>
          <w:rFonts w:ascii="Times New Roman" w:hAnsi="Times New Roman" w:cs="Times New Roman"/>
          <w:i/>
          <w:noProof/>
        </w:rPr>
        <w:t>Journal of Ocean University of China,</w:t>
      </w:r>
      <w:r w:rsidRPr="00F93F9A">
        <w:rPr>
          <w:rFonts w:ascii="Times New Roman" w:hAnsi="Times New Roman" w:cs="Times New Roman"/>
          <w:noProof/>
        </w:rPr>
        <w:t xml:space="preserve"> 15</w:t>
      </w:r>
      <w:r w:rsidRPr="00F93F9A">
        <w:rPr>
          <w:rFonts w:ascii="Times New Roman" w:hAnsi="Times New Roman" w:cs="Times New Roman"/>
          <w:b/>
          <w:noProof/>
        </w:rPr>
        <w:t>,</w:t>
      </w:r>
      <w:r w:rsidRPr="00F93F9A">
        <w:rPr>
          <w:rFonts w:ascii="Times New Roman" w:hAnsi="Times New Roman" w:cs="Times New Roman"/>
          <w:noProof/>
        </w:rPr>
        <w:t xml:space="preserve"> 152-162.</w:t>
      </w:r>
    </w:p>
    <w:p w14:paraId="45916906"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KONG, F., ZHOU, Y., SUN, P., LIU, L. &amp; MAO, Y. 2013. Generation and analysis of expressed sequence tags fromthe salt-tolerant eelgrass species, </w:t>
      </w:r>
      <w:r w:rsidRPr="00F93F9A">
        <w:rPr>
          <w:rFonts w:ascii="Times New Roman" w:hAnsi="Times New Roman" w:cs="Times New Roman"/>
          <w:i/>
          <w:noProof/>
        </w:rPr>
        <w:t>Zostera marina</w:t>
      </w:r>
      <w:r w:rsidRPr="00F93F9A">
        <w:rPr>
          <w:rFonts w:ascii="Times New Roman" w:hAnsi="Times New Roman" w:cs="Times New Roman"/>
          <w:noProof/>
        </w:rPr>
        <w:t xml:space="preserve">. </w:t>
      </w:r>
      <w:r w:rsidRPr="00F93F9A">
        <w:rPr>
          <w:rFonts w:ascii="Times New Roman" w:hAnsi="Times New Roman" w:cs="Times New Roman"/>
          <w:i/>
          <w:noProof/>
        </w:rPr>
        <w:t>Acta Oceanologica Sinica,</w:t>
      </w:r>
      <w:r w:rsidRPr="00F93F9A">
        <w:rPr>
          <w:rFonts w:ascii="Times New Roman" w:hAnsi="Times New Roman" w:cs="Times New Roman"/>
          <w:noProof/>
        </w:rPr>
        <w:t xml:space="preserve"> 32</w:t>
      </w:r>
      <w:r w:rsidRPr="00F93F9A">
        <w:rPr>
          <w:rFonts w:ascii="Times New Roman" w:hAnsi="Times New Roman" w:cs="Times New Roman"/>
          <w:b/>
          <w:noProof/>
        </w:rPr>
        <w:t>,</w:t>
      </w:r>
      <w:r w:rsidRPr="00F93F9A">
        <w:rPr>
          <w:rFonts w:ascii="Times New Roman" w:hAnsi="Times New Roman" w:cs="Times New Roman"/>
          <w:noProof/>
        </w:rPr>
        <w:t xml:space="preserve"> 68-78.</w:t>
      </w:r>
    </w:p>
    <w:p w14:paraId="7676D6DB"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LAND, M., HAUSER, L., JUN, S.-R., NOOKAEW, I., LEUZE, M. R., AHN, T.-H., KARPINETS, T., LUND, O., KORA, G. &amp; WASSENAAR, T. 2015. Insights from 20 years of bacterial genome sequencing. </w:t>
      </w:r>
      <w:r w:rsidRPr="00F93F9A">
        <w:rPr>
          <w:rFonts w:ascii="Times New Roman" w:hAnsi="Times New Roman" w:cs="Times New Roman"/>
          <w:i/>
          <w:noProof/>
        </w:rPr>
        <w:t>Functional &amp; integrative genomics,</w:t>
      </w:r>
      <w:r w:rsidRPr="00F93F9A">
        <w:rPr>
          <w:rFonts w:ascii="Times New Roman" w:hAnsi="Times New Roman" w:cs="Times New Roman"/>
          <w:noProof/>
        </w:rPr>
        <w:t xml:space="preserve"> 15</w:t>
      </w:r>
      <w:r w:rsidRPr="00F93F9A">
        <w:rPr>
          <w:rFonts w:ascii="Times New Roman" w:hAnsi="Times New Roman" w:cs="Times New Roman"/>
          <w:b/>
          <w:noProof/>
        </w:rPr>
        <w:t>,</w:t>
      </w:r>
      <w:r w:rsidRPr="00F93F9A">
        <w:rPr>
          <w:rFonts w:ascii="Times New Roman" w:hAnsi="Times New Roman" w:cs="Times New Roman"/>
          <w:noProof/>
        </w:rPr>
        <w:t xml:space="preserve"> 141-161.</w:t>
      </w:r>
    </w:p>
    <w:p w14:paraId="481D7AEE"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LARKIN, P., SCHONACHER, T., BARRETT, M. &amp; PATURZZIO, M. 2012. Development and characterization of microsatellite markers for the seagrass </w:t>
      </w:r>
      <w:r w:rsidRPr="00F93F9A">
        <w:rPr>
          <w:rFonts w:ascii="Times New Roman" w:hAnsi="Times New Roman" w:cs="Times New Roman"/>
          <w:i/>
          <w:noProof/>
        </w:rPr>
        <w:t>Halodule wrightii</w:t>
      </w:r>
      <w:r w:rsidRPr="00F93F9A">
        <w:rPr>
          <w:rFonts w:ascii="Times New Roman" w:hAnsi="Times New Roman" w:cs="Times New Roman"/>
          <w:noProof/>
        </w:rPr>
        <w:t xml:space="preserve">. </w:t>
      </w:r>
      <w:r w:rsidRPr="00F93F9A">
        <w:rPr>
          <w:rFonts w:ascii="Times New Roman" w:hAnsi="Times New Roman" w:cs="Times New Roman"/>
          <w:i/>
          <w:noProof/>
        </w:rPr>
        <w:t>Conservation Genetics Resources,</w:t>
      </w:r>
      <w:r w:rsidRPr="00F93F9A">
        <w:rPr>
          <w:rFonts w:ascii="Times New Roman" w:hAnsi="Times New Roman" w:cs="Times New Roman"/>
          <w:noProof/>
        </w:rPr>
        <w:t xml:space="preserve"> 4</w:t>
      </w:r>
      <w:r w:rsidRPr="00F93F9A">
        <w:rPr>
          <w:rFonts w:ascii="Times New Roman" w:hAnsi="Times New Roman" w:cs="Times New Roman"/>
          <w:b/>
          <w:noProof/>
        </w:rPr>
        <w:t>,</w:t>
      </w:r>
      <w:r w:rsidRPr="00F93F9A">
        <w:rPr>
          <w:rFonts w:ascii="Times New Roman" w:hAnsi="Times New Roman" w:cs="Times New Roman"/>
          <w:noProof/>
        </w:rPr>
        <w:t xml:space="preserve"> 511-513.</w:t>
      </w:r>
    </w:p>
    <w:p w14:paraId="2E01E18A" w14:textId="7C0002CB"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LARKUM, A. W. D., DREW, E. A. &amp; RALPH, P. J. 2006. Photosynthesis and metabolism in seagrasses at the cellular level. </w:t>
      </w:r>
      <w:r w:rsidRPr="00F93F9A">
        <w:rPr>
          <w:rFonts w:ascii="Times New Roman" w:hAnsi="Times New Roman" w:cs="Times New Roman"/>
          <w:i/>
          <w:noProof/>
        </w:rPr>
        <w:t>Seagrasses: biology, ecology</w:t>
      </w:r>
      <w:r w:rsidR="00F31C02" w:rsidRPr="00F93F9A">
        <w:rPr>
          <w:rFonts w:ascii="Times New Roman" w:hAnsi="Times New Roman" w:cs="Times New Roman"/>
          <w:i/>
          <w:noProof/>
        </w:rPr>
        <w:t xml:space="preserve"> </w:t>
      </w:r>
      <w:r w:rsidRPr="00F93F9A">
        <w:rPr>
          <w:rFonts w:ascii="Times New Roman" w:hAnsi="Times New Roman" w:cs="Times New Roman"/>
          <w:i/>
          <w:noProof/>
        </w:rPr>
        <w:t>and conservation.</w:t>
      </w:r>
      <w:r w:rsidRPr="00F93F9A">
        <w:rPr>
          <w:rFonts w:ascii="Times New Roman" w:hAnsi="Times New Roman" w:cs="Times New Roman"/>
          <w:noProof/>
        </w:rPr>
        <w:t xml:space="preserve"> Springer.</w:t>
      </w:r>
    </w:p>
    <w:p w14:paraId="19364640"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LAURITANO, C., RUOCCO, M., DATTOLO, E., BUIA, M. C., SILVA, J., SANTOS, R., OLIVÉ, I., COSTA, M. M. &amp; PROCACCINI, G. 2015. Response of key stress-related genes of the seagrass </w:t>
      </w:r>
      <w:r w:rsidRPr="00F93F9A">
        <w:rPr>
          <w:rFonts w:ascii="Times New Roman" w:hAnsi="Times New Roman" w:cs="Times New Roman"/>
          <w:i/>
          <w:noProof/>
        </w:rPr>
        <w:t>Posidonia oceanica</w:t>
      </w:r>
      <w:r w:rsidRPr="00F93F9A">
        <w:rPr>
          <w:rFonts w:ascii="Times New Roman" w:hAnsi="Times New Roman" w:cs="Times New Roman"/>
          <w:noProof/>
        </w:rPr>
        <w:t xml:space="preserve"> in the vicinity of submarine volcanic vents. </w:t>
      </w:r>
      <w:r w:rsidRPr="00F93F9A">
        <w:rPr>
          <w:rFonts w:ascii="Times New Roman" w:hAnsi="Times New Roman" w:cs="Times New Roman"/>
          <w:i/>
          <w:noProof/>
        </w:rPr>
        <w:t>Biogeosciences Discussions,</w:t>
      </w:r>
      <w:r w:rsidRPr="00F93F9A">
        <w:rPr>
          <w:rFonts w:ascii="Times New Roman" w:hAnsi="Times New Roman" w:cs="Times New Roman"/>
          <w:noProof/>
        </w:rPr>
        <w:t xml:space="preserve"> 12</w:t>
      </w:r>
      <w:r w:rsidRPr="00F93F9A">
        <w:rPr>
          <w:rFonts w:ascii="Times New Roman" w:hAnsi="Times New Roman" w:cs="Times New Roman"/>
          <w:b/>
          <w:noProof/>
        </w:rPr>
        <w:t>,</w:t>
      </w:r>
      <w:r w:rsidRPr="00F93F9A">
        <w:rPr>
          <w:rFonts w:ascii="Times New Roman" w:hAnsi="Times New Roman" w:cs="Times New Roman"/>
          <w:noProof/>
        </w:rPr>
        <w:t xml:space="preserve"> 4947-4971.</w:t>
      </w:r>
    </w:p>
    <w:p w14:paraId="5231B3EE"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LEITCH, A. R. &amp; LEITCH, I. J. 2008. Genomic plasticity and the diversity of polyploid plants. </w:t>
      </w:r>
      <w:r w:rsidRPr="00F93F9A">
        <w:rPr>
          <w:rFonts w:ascii="Times New Roman" w:hAnsi="Times New Roman" w:cs="Times New Roman"/>
          <w:i/>
          <w:noProof/>
        </w:rPr>
        <w:t>Science,</w:t>
      </w:r>
      <w:r w:rsidRPr="00F93F9A">
        <w:rPr>
          <w:rFonts w:ascii="Times New Roman" w:hAnsi="Times New Roman" w:cs="Times New Roman"/>
          <w:noProof/>
        </w:rPr>
        <w:t xml:space="preserve"> 320</w:t>
      </w:r>
      <w:r w:rsidRPr="00F93F9A">
        <w:rPr>
          <w:rFonts w:ascii="Times New Roman" w:hAnsi="Times New Roman" w:cs="Times New Roman"/>
          <w:b/>
          <w:noProof/>
        </w:rPr>
        <w:t>,</w:t>
      </w:r>
      <w:r w:rsidRPr="00F93F9A">
        <w:rPr>
          <w:rFonts w:ascii="Times New Roman" w:hAnsi="Times New Roman" w:cs="Times New Roman"/>
          <w:noProof/>
        </w:rPr>
        <w:t xml:space="preserve"> 481-483.</w:t>
      </w:r>
    </w:p>
    <w:p w14:paraId="57D09185"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LES, D. H. 1988. Breeding systems, population structure, and evolution in hydrophilous angiosperms. </w:t>
      </w:r>
      <w:r w:rsidRPr="00F93F9A">
        <w:rPr>
          <w:rFonts w:ascii="Times New Roman" w:hAnsi="Times New Roman" w:cs="Times New Roman"/>
          <w:i/>
          <w:noProof/>
        </w:rPr>
        <w:t>Annals of the Missouri Botanical Garden</w:t>
      </w:r>
      <w:r w:rsidRPr="00F93F9A">
        <w:rPr>
          <w:rFonts w:ascii="Times New Roman" w:hAnsi="Times New Roman" w:cs="Times New Roman"/>
          <w:b/>
          <w:noProof/>
        </w:rPr>
        <w:t>,</w:t>
      </w:r>
      <w:r w:rsidRPr="00F93F9A">
        <w:rPr>
          <w:rFonts w:ascii="Times New Roman" w:hAnsi="Times New Roman" w:cs="Times New Roman"/>
          <w:noProof/>
        </w:rPr>
        <w:t xml:space="preserve"> 819-835.</w:t>
      </w:r>
    </w:p>
    <w:p w14:paraId="776B6FE8"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LITT, M. &amp; LUTY, J. A. 1989. A hypervariable microsatellite revealed by in vitro amplification of a dinucleotide repeat within the cardiac muscle actin gene. </w:t>
      </w:r>
      <w:r w:rsidRPr="00F93F9A">
        <w:rPr>
          <w:rFonts w:ascii="Times New Roman" w:hAnsi="Times New Roman" w:cs="Times New Roman"/>
          <w:i/>
          <w:noProof/>
        </w:rPr>
        <w:t>American journal of human genetics,</w:t>
      </w:r>
      <w:r w:rsidRPr="00F93F9A">
        <w:rPr>
          <w:rFonts w:ascii="Times New Roman" w:hAnsi="Times New Roman" w:cs="Times New Roman"/>
          <w:noProof/>
        </w:rPr>
        <w:t xml:space="preserve"> 44</w:t>
      </w:r>
      <w:r w:rsidRPr="00F93F9A">
        <w:rPr>
          <w:rFonts w:ascii="Times New Roman" w:hAnsi="Times New Roman" w:cs="Times New Roman"/>
          <w:b/>
          <w:noProof/>
        </w:rPr>
        <w:t>,</w:t>
      </w:r>
      <w:r w:rsidRPr="00F93F9A">
        <w:rPr>
          <w:rFonts w:ascii="Times New Roman" w:hAnsi="Times New Roman" w:cs="Times New Roman"/>
          <w:noProof/>
        </w:rPr>
        <w:t xml:space="preserve"> 397.</w:t>
      </w:r>
    </w:p>
    <w:p w14:paraId="6FB11A41"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LORENZETTI, A. P. R., DE ANTONIO, G. Y. A., PASCHOAL, A. R. &amp; DOMINGUES, D. S. 2016. PlanTE-MIR DB: a database for transposable element-related microRNAs in plant genomes. </w:t>
      </w:r>
      <w:r w:rsidRPr="00F93F9A">
        <w:rPr>
          <w:rFonts w:ascii="Times New Roman" w:hAnsi="Times New Roman" w:cs="Times New Roman"/>
          <w:i/>
          <w:noProof/>
        </w:rPr>
        <w:t>Functional &amp; integrative genomics,</w:t>
      </w:r>
      <w:r w:rsidRPr="00F93F9A">
        <w:rPr>
          <w:rFonts w:ascii="Times New Roman" w:hAnsi="Times New Roman" w:cs="Times New Roman"/>
          <w:noProof/>
        </w:rPr>
        <w:t xml:space="preserve"> 16</w:t>
      </w:r>
      <w:r w:rsidRPr="00F93F9A">
        <w:rPr>
          <w:rFonts w:ascii="Times New Roman" w:hAnsi="Times New Roman" w:cs="Times New Roman"/>
          <w:b/>
          <w:noProof/>
        </w:rPr>
        <w:t>,</w:t>
      </w:r>
      <w:r w:rsidRPr="00F93F9A">
        <w:rPr>
          <w:rFonts w:ascii="Times New Roman" w:hAnsi="Times New Roman" w:cs="Times New Roman"/>
          <w:noProof/>
        </w:rPr>
        <w:t xml:space="preserve"> 235-242.</w:t>
      </w:r>
    </w:p>
    <w:p w14:paraId="78491CEE"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LUCAS, C., THANGARADJOU, T. &amp; PAPENBROCK, J. 2012. Development of a DNA barcoding system for seagrasses: successful but not simple. </w:t>
      </w:r>
      <w:r w:rsidRPr="00F93F9A">
        <w:rPr>
          <w:rFonts w:ascii="Times New Roman" w:hAnsi="Times New Roman" w:cs="Times New Roman"/>
          <w:i/>
          <w:noProof/>
        </w:rPr>
        <w:t>Plos one,</w:t>
      </w:r>
      <w:r w:rsidRPr="00F93F9A">
        <w:rPr>
          <w:rFonts w:ascii="Times New Roman" w:hAnsi="Times New Roman" w:cs="Times New Roman"/>
          <w:noProof/>
        </w:rPr>
        <w:t xml:space="preserve"> 7</w:t>
      </w:r>
      <w:r w:rsidRPr="00F93F9A">
        <w:rPr>
          <w:rFonts w:ascii="Times New Roman" w:hAnsi="Times New Roman" w:cs="Times New Roman"/>
          <w:b/>
          <w:noProof/>
        </w:rPr>
        <w:t>,</w:t>
      </w:r>
      <w:r w:rsidRPr="00F93F9A">
        <w:rPr>
          <w:rFonts w:ascii="Times New Roman" w:hAnsi="Times New Roman" w:cs="Times New Roman"/>
          <w:noProof/>
        </w:rPr>
        <w:t xml:space="preserve"> e29987.</w:t>
      </w:r>
    </w:p>
    <w:p w14:paraId="27E7D744"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MARBÀ, N., HEMMINGA, M. A., MATEO, M. A., DUARTE, C. M., MAAS, Y. E. M., TERRADOS, J. &amp; GACIA, E. 2002. Carbon and nitrogen translocation between seagrass ramets. </w:t>
      </w:r>
      <w:r w:rsidRPr="00F93F9A">
        <w:rPr>
          <w:rFonts w:ascii="Times New Roman" w:hAnsi="Times New Roman" w:cs="Times New Roman"/>
          <w:i/>
          <w:noProof/>
        </w:rPr>
        <w:t>Marine Ecology Progress Series,</w:t>
      </w:r>
      <w:r w:rsidRPr="00F93F9A">
        <w:rPr>
          <w:rFonts w:ascii="Times New Roman" w:hAnsi="Times New Roman" w:cs="Times New Roman"/>
          <w:noProof/>
        </w:rPr>
        <w:t xml:space="preserve"> 226.</w:t>
      </w:r>
    </w:p>
    <w:p w14:paraId="043A0879"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MARBÀ, N., HOLMER, M., GACIA, E. &amp; BARRON, C. 2006. Seagrass beds and coastal biogeochemistry. </w:t>
      </w:r>
      <w:r w:rsidRPr="00F93F9A">
        <w:rPr>
          <w:rFonts w:ascii="Times New Roman" w:hAnsi="Times New Roman" w:cs="Times New Roman"/>
          <w:i/>
          <w:noProof/>
        </w:rPr>
        <w:t>Seagrasses: biology, ecologyand conservation.</w:t>
      </w:r>
      <w:r w:rsidRPr="00F93F9A">
        <w:rPr>
          <w:rFonts w:ascii="Times New Roman" w:hAnsi="Times New Roman" w:cs="Times New Roman"/>
          <w:noProof/>
        </w:rPr>
        <w:t xml:space="preserve"> Springer.</w:t>
      </w:r>
    </w:p>
    <w:p w14:paraId="4163C959"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MARTÍNEZ-GARRIDO, J., GONZÁLEZ-WANGÜEMERT, M., SERRÃO, E. A. &amp; BELZILE, F. 2014. New highly polymorphic microsatellite markers for the aquatic angiosperm </w:t>
      </w:r>
      <w:r w:rsidRPr="00F93F9A">
        <w:rPr>
          <w:rFonts w:ascii="Times New Roman" w:hAnsi="Times New Roman" w:cs="Times New Roman"/>
          <w:i/>
          <w:noProof/>
        </w:rPr>
        <w:t>Ruppia cirrhosa</w:t>
      </w:r>
      <w:r w:rsidRPr="00F93F9A">
        <w:rPr>
          <w:rFonts w:ascii="Times New Roman" w:hAnsi="Times New Roman" w:cs="Times New Roman"/>
          <w:noProof/>
        </w:rPr>
        <w:t xml:space="preserve"> reveal population diversity and differentiation. </w:t>
      </w:r>
      <w:r w:rsidRPr="00F93F9A">
        <w:rPr>
          <w:rFonts w:ascii="Times New Roman" w:hAnsi="Times New Roman" w:cs="Times New Roman"/>
          <w:i/>
          <w:noProof/>
        </w:rPr>
        <w:t>Genome,</w:t>
      </w:r>
      <w:r w:rsidRPr="00F93F9A">
        <w:rPr>
          <w:rFonts w:ascii="Times New Roman" w:hAnsi="Times New Roman" w:cs="Times New Roman"/>
          <w:noProof/>
        </w:rPr>
        <w:t xml:space="preserve"> 57</w:t>
      </w:r>
      <w:r w:rsidRPr="00F93F9A">
        <w:rPr>
          <w:rFonts w:ascii="Times New Roman" w:hAnsi="Times New Roman" w:cs="Times New Roman"/>
          <w:b/>
          <w:noProof/>
        </w:rPr>
        <w:t>,</w:t>
      </w:r>
      <w:r w:rsidRPr="00F93F9A">
        <w:rPr>
          <w:rFonts w:ascii="Times New Roman" w:hAnsi="Times New Roman" w:cs="Times New Roman"/>
          <w:noProof/>
        </w:rPr>
        <w:t xml:space="preserve"> 57-59.</w:t>
      </w:r>
    </w:p>
    <w:p w14:paraId="4E8C00A4" w14:textId="5DC82A48"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MASSA, S. I., PEARSON, G. A., AIRES, T., KUBE, M., OLSEN, J. L., REINHARDT, R., SERRÃO</w:t>
      </w:r>
      <w:r w:rsidR="00A73718" w:rsidRPr="00F93F9A">
        <w:rPr>
          <w:rFonts w:ascii="Times New Roman" w:hAnsi="Times New Roman" w:cs="Times New Roman"/>
          <w:noProof/>
        </w:rPr>
        <w:t>, E. A. &amp; ARNAUD-HAOND, S. 2011</w:t>
      </w:r>
      <w:r w:rsidRPr="00F93F9A">
        <w:rPr>
          <w:rFonts w:ascii="Times New Roman" w:hAnsi="Times New Roman" w:cs="Times New Roman"/>
          <w:noProof/>
        </w:rPr>
        <w:t xml:space="preserve">. Expressed sequence tags from heat-shocked seagrass </w:t>
      </w:r>
      <w:r w:rsidRPr="00F93F9A">
        <w:rPr>
          <w:rFonts w:ascii="Times New Roman" w:hAnsi="Times New Roman" w:cs="Times New Roman"/>
          <w:i/>
          <w:noProof/>
        </w:rPr>
        <w:t>Zostera noltii</w:t>
      </w:r>
      <w:r w:rsidRPr="00F93F9A">
        <w:rPr>
          <w:rFonts w:ascii="Times New Roman" w:hAnsi="Times New Roman" w:cs="Times New Roman"/>
          <w:noProof/>
        </w:rPr>
        <w:t xml:space="preserve"> (</w:t>
      </w:r>
      <w:r w:rsidRPr="00F93F9A">
        <w:rPr>
          <w:rFonts w:ascii="Times New Roman" w:hAnsi="Times New Roman" w:cs="Times New Roman"/>
          <w:i/>
          <w:noProof/>
        </w:rPr>
        <w:t>Hornemann</w:t>
      </w:r>
      <w:r w:rsidRPr="00F93F9A">
        <w:rPr>
          <w:rFonts w:ascii="Times New Roman" w:hAnsi="Times New Roman" w:cs="Times New Roman"/>
          <w:noProof/>
        </w:rPr>
        <w:t xml:space="preserve">) from its southern distribution range. </w:t>
      </w:r>
      <w:r w:rsidRPr="00F93F9A">
        <w:rPr>
          <w:rFonts w:ascii="Times New Roman" w:hAnsi="Times New Roman" w:cs="Times New Roman"/>
          <w:i/>
          <w:noProof/>
        </w:rPr>
        <w:t>Marine genomics,</w:t>
      </w:r>
      <w:r w:rsidRPr="00F93F9A">
        <w:rPr>
          <w:rFonts w:ascii="Times New Roman" w:hAnsi="Times New Roman" w:cs="Times New Roman"/>
          <w:noProof/>
        </w:rPr>
        <w:t xml:space="preserve"> 4</w:t>
      </w:r>
      <w:r w:rsidRPr="00F93F9A">
        <w:rPr>
          <w:rFonts w:ascii="Times New Roman" w:hAnsi="Times New Roman" w:cs="Times New Roman"/>
          <w:b/>
          <w:noProof/>
        </w:rPr>
        <w:t>,</w:t>
      </w:r>
      <w:r w:rsidRPr="00F93F9A">
        <w:rPr>
          <w:rFonts w:ascii="Times New Roman" w:hAnsi="Times New Roman" w:cs="Times New Roman"/>
          <w:noProof/>
        </w:rPr>
        <w:t xml:space="preserve"> 181-188.</w:t>
      </w:r>
    </w:p>
    <w:p w14:paraId="6C017701"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MASUDA, T., TANAKA, A. &amp; MELIS, A. 2003. Chlorophyll antenna size adjustments by irradiance in Dunaliella salina involve coordinate regulation of chlorophyll a oxygenase (CAO) and </w:t>
      </w:r>
      <w:r w:rsidRPr="00F93F9A">
        <w:rPr>
          <w:rFonts w:ascii="Times New Roman" w:hAnsi="Times New Roman" w:cs="Times New Roman"/>
          <w:i/>
          <w:noProof/>
        </w:rPr>
        <w:t>Lhcb</w:t>
      </w:r>
      <w:r w:rsidRPr="00F93F9A">
        <w:rPr>
          <w:rFonts w:ascii="Times New Roman" w:hAnsi="Times New Roman" w:cs="Times New Roman"/>
          <w:noProof/>
        </w:rPr>
        <w:t xml:space="preserve"> gene expression. </w:t>
      </w:r>
      <w:r w:rsidRPr="00F93F9A">
        <w:rPr>
          <w:rFonts w:ascii="Times New Roman" w:hAnsi="Times New Roman" w:cs="Times New Roman"/>
          <w:i/>
          <w:noProof/>
        </w:rPr>
        <w:t>Plant molecular biology,</w:t>
      </w:r>
      <w:r w:rsidRPr="00F93F9A">
        <w:rPr>
          <w:rFonts w:ascii="Times New Roman" w:hAnsi="Times New Roman" w:cs="Times New Roman"/>
          <w:noProof/>
        </w:rPr>
        <w:t xml:space="preserve"> 51</w:t>
      </w:r>
      <w:r w:rsidRPr="00F93F9A">
        <w:rPr>
          <w:rFonts w:ascii="Times New Roman" w:hAnsi="Times New Roman" w:cs="Times New Roman"/>
          <w:b/>
          <w:noProof/>
        </w:rPr>
        <w:t>,</w:t>
      </w:r>
      <w:r w:rsidRPr="00F93F9A">
        <w:rPr>
          <w:rFonts w:ascii="Times New Roman" w:hAnsi="Times New Roman" w:cs="Times New Roman"/>
          <w:noProof/>
        </w:rPr>
        <w:t xml:space="preserve"> 757-771.</w:t>
      </w:r>
    </w:p>
    <w:p w14:paraId="0F3F62FE"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MATSUKI, Y., NAKAJIMA, Y., LIAN, C., FORTES, M. D., UY, W. H., CAMPOS, W. L., NAKAOKA, M. &amp; NADAOKA, K. 2012. Development of microsatellite markers for </w:t>
      </w:r>
      <w:r w:rsidRPr="00F93F9A">
        <w:rPr>
          <w:rFonts w:ascii="Times New Roman" w:hAnsi="Times New Roman" w:cs="Times New Roman"/>
          <w:i/>
          <w:noProof/>
        </w:rPr>
        <w:t>Thalassia hemprichii</w:t>
      </w:r>
      <w:r w:rsidRPr="00F93F9A">
        <w:rPr>
          <w:rFonts w:ascii="Times New Roman" w:hAnsi="Times New Roman" w:cs="Times New Roman"/>
          <w:noProof/>
        </w:rPr>
        <w:t xml:space="preserve"> (</w:t>
      </w:r>
      <w:r w:rsidRPr="00F93F9A">
        <w:rPr>
          <w:rFonts w:ascii="Times New Roman" w:hAnsi="Times New Roman" w:cs="Times New Roman"/>
          <w:i/>
          <w:noProof/>
        </w:rPr>
        <w:t>Hydrocharitaceae</w:t>
      </w:r>
      <w:r w:rsidRPr="00F93F9A">
        <w:rPr>
          <w:rFonts w:ascii="Times New Roman" w:hAnsi="Times New Roman" w:cs="Times New Roman"/>
          <w:noProof/>
        </w:rPr>
        <w:t xml:space="preserve">), a widely distributed seagrass in the Indo-Pacific. </w:t>
      </w:r>
      <w:r w:rsidRPr="00F93F9A">
        <w:rPr>
          <w:rFonts w:ascii="Times New Roman" w:hAnsi="Times New Roman" w:cs="Times New Roman"/>
          <w:i/>
          <w:noProof/>
        </w:rPr>
        <w:t>Conservation Genetics Resources,</w:t>
      </w:r>
      <w:r w:rsidRPr="00F93F9A">
        <w:rPr>
          <w:rFonts w:ascii="Times New Roman" w:hAnsi="Times New Roman" w:cs="Times New Roman"/>
          <w:noProof/>
        </w:rPr>
        <w:t xml:space="preserve"> 4</w:t>
      </w:r>
      <w:r w:rsidRPr="00F93F9A">
        <w:rPr>
          <w:rFonts w:ascii="Times New Roman" w:hAnsi="Times New Roman" w:cs="Times New Roman"/>
          <w:b/>
          <w:noProof/>
        </w:rPr>
        <w:t>,</w:t>
      </w:r>
      <w:r w:rsidRPr="00F93F9A">
        <w:rPr>
          <w:rFonts w:ascii="Times New Roman" w:hAnsi="Times New Roman" w:cs="Times New Roman"/>
          <w:noProof/>
        </w:rPr>
        <w:t xml:space="preserve"> 1007-1010.</w:t>
      </w:r>
    </w:p>
    <w:p w14:paraId="0DC5670B"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MATSUKI, Y., TAKAHASHI, A., NAKAJIMA, Y., LIAN, C., FORTES, M. D., UY, W. H., CAMPOS, W. L., NAKAOKA, M. &amp; NADAOKA, K. 2013. Development of microsatellite markers in a tropical seagrass </w:t>
      </w:r>
      <w:r w:rsidRPr="00F93F9A">
        <w:rPr>
          <w:rFonts w:ascii="Times New Roman" w:hAnsi="Times New Roman" w:cs="Times New Roman"/>
          <w:i/>
          <w:noProof/>
        </w:rPr>
        <w:t>Syringodium isoetifolium</w:t>
      </w:r>
      <w:r w:rsidRPr="00F93F9A">
        <w:rPr>
          <w:rFonts w:ascii="Times New Roman" w:hAnsi="Times New Roman" w:cs="Times New Roman"/>
          <w:noProof/>
        </w:rPr>
        <w:t xml:space="preserve"> (</w:t>
      </w:r>
      <w:r w:rsidRPr="00F93F9A">
        <w:rPr>
          <w:rFonts w:ascii="Times New Roman" w:hAnsi="Times New Roman" w:cs="Times New Roman"/>
          <w:i/>
          <w:noProof/>
        </w:rPr>
        <w:t>Cymodoceaceae</w:t>
      </w:r>
      <w:r w:rsidRPr="00F93F9A">
        <w:rPr>
          <w:rFonts w:ascii="Times New Roman" w:hAnsi="Times New Roman" w:cs="Times New Roman"/>
          <w:noProof/>
        </w:rPr>
        <w:t xml:space="preserve">). </w:t>
      </w:r>
      <w:r w:rsidRPr="00F93F9A">
        <w:rPr>
          <w:rFonts w:ascii="Times New Roman" w:hAnsi="Times New Roman" w:cs="Times New Roman"/>
          <w:i/>
          <w:noProof/>
        </w:rPr>
        <w:t>Conservation Genetics Resources,</w:t>
      </w:r>
      <w:r w:rsidRPr="00F93F9A">
        <w:rPr>
          <w:rFonts w:ascii="Times New Roman" w:hAnsi="Times New Roman" w:cs="Times New Roman"/>
          <w:noProof/>
        </w:rPr>
        <w:t xml:space="preserve"> 5</w:t>
      </w:r>
      <w:r w:rsidRPr="00F93F9A">
        <w:rPr>
          <w:rFonts w:ascii="Times New Roman" w:hAnsi="Times New Roman" w:cs="Times New Roman"/>
          <w:b/>
          <w:noProof/>
        </w:rPr>
        <w:t>,</w:t>
      </w:r>
      <w:r w:rsidRPr="00F93F9A">
        <w:rPr>
          <w:rFonts w:ascii="Times New Roman" w:hAnsi="Times New Roman" w:cs="Times New Roman"/>
          <w:noProof/>
        </w:rPr>
        <w:t xml:space="preserve"> 715-717.</w:t>
      </w:r>
    </w:p>
    <w:p w14:paraId="690ED062"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MAYER, K. F. X., ROGERS, J., DOLEŽEL, J., POZNIAK, C., EVERSOLE, K., FEUILLET, C., GILL, B., FRIEBE, B., LUKASZEWSKI, A. J. &amp; SOURDILLE, P. 2014. A chromosome-based draft sequence of the hexaploid bread wheat (</w:t>
      </w:r>
      <w:r w:rsidRPr="00F93F9A">
        <w:rPr>
          <w:rFonts w:ascii="Times New Roman" w:hAnsi="Times New Roman" w:cs="Times New Roman"/>
          <w:i/>
          <w:noProof/>
        </w:rPr>
        <w:t>Triticum aestivum</w:t>
      </w:r>
      <w:r w:rsidRPr="00F93F9A">
        <w:rPr>
          <w:rFonts w:ascii="Times New Roman" w:hAnsi="Times New Roman" w:cs="Times New Roman"/>
          <w:noProof/>
        </w:rPr>
        <w:t xml:space="preserve">) genome. </w:t>
      </w:r>
      <w:r w:rsidRPr="00F93F9A">
        <w:rPr>
          <w:rFonts w:ascii="Times New Roman" w:hAnsi="Times New Roman" w:cs="Times New Roman"/>
          <w:i/>
          <w:noProof/>
        </w:rPr>
        <w:t>Science,</w:t>
      </w:r>
      <w:r w:rsidRPr="00F93F9A">
        <w:rPr>
          <w:rFonts w:ascii="Times New Roman" w:hAnsi="Times New Roman" w:cs="Times New Roman"/>
          <w:noProof/>
        </w:rPr>
        <w:t xml:space="preserve"> 345</w:t>
      </w:r>
      <w:r w:rsidRPr="00F93F9A">
        <w:rPr>
          <w:rFonts w:ascii="Times New Roman" w:hAnsi="Times New Roman" w:cs="Times New Roman"/>
          <w:b/>
          <w:noProof/>
        </w:rPr>
        <w:t>,</w:t>
      </w:r>
      <w:r w:rsidRPr="00F93F9A">
        <w:rPr>
          <w:rFonts w:ascii="Times New Roman" w:hAnsi="Times New Roman" w:cs="Times New Roman"/>
          <w:noProof/>
        </w:rPr>
        <w:t xml:space="preserve"> 1251788.</w:t>
      </w:r>
    </w:p>
    <w:p w14:paraId="785D3310"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MAZZUCA, S., SPADAFORA, A., FILADORO, D., VANNINI, C., MARSONI, M., COZZA, R., BRACALE, M., PANGARO, T. &amp; INNOCENTI, A. M. 2009. Seagrass light acclimation: 2-DE protein analysis in </w:t>
      </w:r>
      <w:r w:rsidRPr="00F93F9A">
        <w:rPr>
          <w:rFonts w:ascii="Times New Roman" w:hAnsi="Times New Roman" w:cs="Times New Roman"/>
          <w:i/>
          <w:noProof/>
        </w:rPr>
        <w:t>Posidonia</w:t>
      </w:r>
      <w:r w:rsidRPr="00F93F9A">
        <w:rPr>
          <w:rFonts w:ascii="Times New Roman" w:hAnsi="Times New Roman" w:cs="Times New Roman"/>
          <w:noProof/>
        </w:rPr>
        <w:t xml:space="preserve"> leaves grown in chronic low light conditions. </w:t>
      </w:r>
      <w:r w:rsidRPr="00F93F9A">
        <w:rPr>
          <w:rFonts w:ascii="Times New Roman" w:hAnsi="Times New Roman" w:cs="Times New Roman"/>
          <w:i/>
          <w:noProof/>
        </w:rPr>
        <w:t>Journal of Experimental Marine Biology and Ecology,</w:t>
      </w:r>
      <w:r w:rsidRPr="00F93F9A">
        <w:rPr>
          <w:rFonts w:ascii="Times New Roman" w:hAnsi="Times New Roman" w:cs="Times New Roman"/>
          <w:noProof/>
        </w:rPr>
        <w:t xml:space="preserve"> 374</w:t>
      </w:r>
      <w:r w:rsidRPr="00F93F9A">
        <w:rPr>
          <w:rFonts w:ascii="Times New Roman" w:hAnsi="Times New Roman" w:cs="Times New Roman"/>
          <w:b/>
          <w:noProof/>
        </w:rPr>
        <w:t>,</w:t>
      </w:r>
      <w:r w:rsidRPr="00F93F9A">
        <w:rPr>
          <w:rFonts w:ascii="Times New Roman" w:hAnsi="Times New Roman" w:cs="Times New Roman"/>
          <w:noProof/>
        </w:rPr>
        <w:t xml:space="preserve"> 113-122.</w:t>
      </w:r>
    </w:p>
    <w:p w14:paraId="2A7CE97F"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MCKENNA, S., JARVIS, J., SANKEY, T., REASON, C., COLES, R. &amp; RASHEED, M. 2015. Declines of seagrasses in a tropical harbour, North Queensland, Australia, are not the result of a single event. </w:t>
      </w:r>
      <w:r w:rsidRPr="00F93F9A">
        <w:rPr>
          <w:rFonts w:ascii="Times New Roman" w:hAnsi="Times New Roman" w:cs="Times New Roman"/>
          <w:i/>
          <w:noProof/>
        </w:rPr>
        <w:t>Journal of biosciences,</w:t>
      </w:r>
      <w:r w:rsidRPr="00F93F9A">
        <w:rPr>
          <w:rFonts w:ascii="Times New Roman" w:hAnsi="Times New Roman" w:cs="Times New Roman"/>
          <w:noProof/>
        </w:rPr>
        <w:t xml:space="preserve"> 40</w:t>
      </w:r>
      <w:r w:rsidRPr="00F93F9A">
        <w:rPr>
          <w:rFonts w:ascii="Times New Roman" w:hAnsi="Times New Roman" w:cs="Times New Roman"/>
          <w:b/>
          <w:noProof/>
        </w:rPr>
        <w:t>,</w:t>
      </w:r>
      <w:r w:rsidRPr="00F93F9A">
        <w:rPr>
          <w:rFonts w:ascii="Times New Roman" w:hAnsi="Times New Roman" w:cs="Times New Roman"/>
          <w:noProof/>
        </w:rPr>
        <w:t xml:space="preserve"> 389-398.</w:t>
      </w:r>
    </w:p>
    <w:p w14:paraId="15166A35"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MCLEOD, E., CHMURA, G. L., BOUILLON, S., SALM, R., BJÖRK, M., DUARTE, C. M., LOVELOCK, C. E., SCHLESINGER, W. H. &amp; SILLIMAN, B. R. 2011. A blueprint for blue carbon: toward an improved understanding of the role of vegetated coastal habitats in sequestering CO2. </w:t>
      </w:r>
      <w:r w:rsidRPr="00F93F9A">
        <w:rPr>
          <w:rFonts w:ascii="Times New Roman" w:hAnsi="Times New Roman" w:cs="Times New Roman"/>
          <w:i/>
          <w:noProof/>
        </w:rPr>
        <w:t>Frontiers in Ecology and the Environment,</w:t>
      </w:r>
      <w:r w:rsidRPr="00F93F9A">
        <w:rPr>
          <w:rFonts w:ascii="Times New Roman" w:hAnsi="Times New Roman" w:cs="Times New Roman"/>
          <w:noProof/>
        </w:rPr>
        <w:t xml:space="preserve"> 9</w:t>
      </w:r>
      <w:r w:rsidRPr="00F93F9A">
        <w:rPr>
          <w:rFonts w:ascii="Times New Roman" w:hAnsi="Times New Roman" w:cs="Times New Roman"/>
          <w:b/>
          <w:noProof/>
        </w:rPr>
        <w:t>,</w:t>
      </w:r>
      <w:r w:rsidRPr="00F93F9A">
        <w:rPr>
          <w:rFonts w:ascii="Times New Roman" w:hAnsi="Times New Roman" w:cs="Times New Roman"/>
          <w:noProof/>
        </w:rPr>
        <w:t xml:space="preserve"> 552-560.</w:t>
      </w:r>
    </w:p>
    <w:p w14:paraId="17F52828"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MICHAEL, T. P. &amp; JACKSON, S. 2013. The first 50 plant genomes. </w:t>
      </w:r>
      <w:r w:rsidRPr="00F93F9A">
        <w:rPr>
          <w:rFonts w:ascii="Times New Roman" w:hAnsi="Times New Roman" w:cs="Times New Roman"/>
          <w:i/>
          <w:noProof/>
        </w:rPr>
        <w:t>The Plant Genome,</w:t>
      </w:r>
      <w:r w:rsidRPr="00F93F9A">
        <w:rPr>
          <w:rFonts w:ascii="Times New Roman" w:hAnsi="Times New Roman" w:cs="Times New Roman"/>
          <w:noProof/>
        </w:rPr>
        <w:t xml:space="preserve"> 6.</w:t>
      </w:r>
    </w:p>
    <w:p w14:paraId="33124326"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MOCHIDA, K. &amp; SHINOZAKI, K. 2011. Advances in omics and bioinformatics tools for systems analyses of plant functions. </w:t>
      </w:r>
      <w:r w:rsidRPr="00F93F9A">
        <w:rPr>
          <w:rFonts w:ascii="Times New Roman" w:hAnsi="Times New Roman" w:cs="Times New Roman"/>
          <w:i/>
          <w:noProof/>
        </w:rPr>
        <w:t>Plant and Cell Physiology,</w:t>
      </w:r>
      <w:r w:rsidRPr="00F93F9A">
        <w:rPr>
          <w:rFonts w:ascii="Times New Roman" w:hAnsi="Times New Roman" w:cs="Times New Roman"/>
          <w:noProof/>
        </w:rPr>
        <w:t xml:space="preserve"> 52</w:t>
      </w:r>
      <w:r w:rsidRPr="00F93F9A">
        <w:rPr>
          <w:rFonts w:ascii="Times New Roman" w:hAnsi="Times New Roman" w:cs="Times New Roman"/>
          <w:b/>
          <w:noProof/>
        </w:rPr>
        <w:t>,</w:t>
      </w:r>
      <w:r w:rsidRPr="00F93F9A">
        <w:rPr>
          <w:rFonts w:ascii="Times New Roman" w:hAnsi="Times New Roman" w:cs="Times New Roman"/>
          <w:noProof/>
        </w:rPr>
        <w:t xml:space="preserve"> 2017-2038.</w:t>
      </w:r>
    </w:p>
    <w:p w14:paraId="5EA6E09E"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MURAMATSU, Y., HARADA, A., OHWAKI, Y., KASAHARA, Y., TAKAGI, S. &amp; FUKUHARA, T. 2002. Salt-tolerant ATPase activity in the plasma membrane of the marine angiosperm </w:t>
      </w:r>
      <w:r w:rsidRPr="00F93F9A">
        <w:rPr>
          <w:rFonts w:ascii="Times New Roman" w:hAnsi="Times New Roman" w:cs="Times New Roman"/>
          <w:i/>
          <w:noProof/>
        </w:rPr>
        <w:t>Zostera marina L</w:t>
      </w:r>
      <w:r w:rsidRPr="00F93F9A">
        <w:rPr>
          <w:rFonts w:ascii="Times New Roman" w:hAnsi="Times New Roman" w:cs="Times New Roman"/>
          <w:noProof/>
        </w:rPr>
        <w:t xml:space="preserve">. </w:t>
      </w:r>
      <w:r w:rsidRPr="00F93F9A">
        <w:rPr>
          <w:rFonts w:ascii="Times New Roman" w:hAnsi="Times New Roman" w:cs="Times New Roman"/>
          <w:i/>
          <w:noProof/>
        </w:rPr>
        <w:t>Plant and cell physiology,</w:t>
      </w:r>
      <w:r w:rsidRPr="00F93F9A">
        <w:rPr>
          <w:rFonts w:ascii="Times New Roman" w:hAnsi="Times New Roman" w:cs="Times New Roman"/>
          <w:noProof/>
        </w:rPr>
        <w:t xml:space="preserve"> 43</w:t>
      </w:r>
      <w:r w:rsidRPr="00F93F9A">
        <w:rPr>
          <w:rFonts w:ascii="Times New Roman" w:hAnsi="Times New Roman" w:cs="Times New Roman"/>
          <w:b/>
          <w:noProof/>
        </w:rPr>
        <w:t>,</w:t>
      </w:r>
      <w:r w:rsidRPr="00F93F9A">
        <w:rPr>
          <w:rFonts w:ascii="Times New Roman" w:hAnsi="Times New Roman" w:cs="Times New Roman"/>
          <w:noProof/>
        </w:rPr>
        <w:t xml:space="preserve"> 1137-1145.</w:t>
      </w:r>
    </w:p>
    <w:p w14:paraId="4304091B"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NAKAJIMA, Y., MATSUKI, Y., LIAN, C., FORTES, M. D., UY, W. H., CAMPOS, W. L., NAKAOKA, M. &amp; NADAOKA, K. 2012. Development of novel microsatellite markers in a tropical seagrass, </w:t>
      </w:r>
      <w:r w:rsidRPr="00F93F9A">
        <w:rPr>
          <w:rFonts w:ascii="Times New Roman" w:hAnsi="Times New Roman" w:cs="Times New Roman"/>
          <w:i/>
          <w:noProof/>
        </w:rPr>
        <w:t>Enhalus acoroides</w:t>
      </w:r>
      <w:r w:rsidRPr="00F93F9A">
        <w:rPr>
          <w:rFonts w:ascii="Times New Roman" w:hAnsi="Times New Roman" w:cs="Times New Roman"/>
          <w:noProof/>
        </w:rPr>
        <w:t xml:space="preserve">. </w:t>
      </w:r>
      <w:r w:rsidRPr="00F93F9A">
        <w:rPr>
          <w:rFonts w:ascii="Times New Roman" w:hAnsi="Times New Roman" w:cs="Times New Roman"/>
          <w:i/>
          <w:noProof/>
        </w:rPr>
        <w:t>Conservation Genetics Resources,</w:t>
      </w:r>
      <w:r w:rsidRPr="00F93F9A">
        <w:rPr>
          <w:rFonts w:ascii="Times New Roman" w:hAnsi="Times New Roman" w:cs="Times New Roman"/>
          <w:noProof/>
        </w:rPr>
        <w:t xml:space="preserve"> 4</w:t>
      </w:r>
      <w:r w:rsidRPr="00F93F9A">
        <w:rPr>
          <w:rFonts w:ascii="Times New Roman" w:hAnsi="Times New Roman" w:cs="Times New Roman"/>
          <w:b/>
          <w:noProof/>
        </w:rPr>
        <w:t>,</w:t>
      </w:r>
      <w:r w:rsidRPr="00F93F9A">
        <w:rPr>
          <w:rFonts w:ascii="Times New Roman" w:hAnsi="Times New Roman" w:cs="Times New Roman"/>
          <w:noProof/>
        </w:rPr>
        <w:t xml:space="preserve"> 515-517.</w:t>
      </w:r>
    </w:p>
    <w:p w14:paraId="0CDE2661"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NOCTOR, G., QUEVAL, G., MHAMDI, A., CHAOUCH, S. &amp; FOYER, C. H. 2011. Glutathione. </w:t>
      </w:r>
      <w:r w:rsidRPr="00F93F9A">
        <w:rPr>
          <w:rFonts w:ascii="Times New Roman" w:hAnsi="Times New Roman" w:cs="Times New Roman"/>
          <w:i/>
          <w:noProof/>
        </w:rPr>
        <w:t>The Arabidopsis Book/American Society of Plant Biologists,</w:t>
      </w:r>
      <w:r w:rsidRPr="00F93F9A">
        <w:rPr>
          <w:rFonts w:ascii="Times New Roman" w:hAnsi="Times New Roman" w:cs="Times New Roman"/>
          <w:noProof/>
        </w:rPr>
        <w:t xml:space="preserve"> 9.</w:t>
      </w:r>
    </w:p>
    <w:p w14:paraId="41731B59"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OETJEN, K., FERBER, S., DANKERT, I. &amp; REUSCH, T. B. H. 2010. New evidence for habitat-specific selection in Wadden Sea </w:t>
      </w:r>
      <w:r w:rsidRPr="00F93F9A">
        <w:rPr>
          <w:rFonts w:ascii="Times New Roman" w:hAnsi="Times New Roman" w:cs="Times New Roman"/>
          <w:i/>
          <w:noProof/>
        </w:rPr>
        <w:t>Zostera marina</w:t>
      </w:r>
      <w:r w:rsidRPr="00F93F9A">
        <w:rPr>
          <w:rFonts w:ascii="Times New Roman" w:hAnsi="Times New Roman" w:cs="Times New Roman"/>
          <w:noProof/>
        </w:rPr>
        <w:t xml:space="preserve"> populations revealed by genome scanning using SNP and microsatellite markers. </w:t>
      </w:r>
      <w:r w:rsidRPr="00F93F9A">
        <w:rPr>
          <w:rFonts w:ascii="Times New Roman" w:hAnsi="Times New Roman" w:cs="Times New Roman"/>
          <w:i/>
          <w:noProof/>
        </w:rPr>
        <w:t>Marine Biology,</w:t>
      </w:r>
      <w:r w:rsidRPr="00F93F9A">
        <w:rPr>
          <w:rFonts w:ascii="Times New Roman" w:hAnsi="Times New Roman" w:cs="Times New Roman"/>
          <w:noProof/>
        </w:rPr>
        <w:t xml:space="preserve"> 157</w:t>
      </w:r>
      <w:r w:rsidRPr="00F93F9A">
        <w:rPr>
          <w:rFonts w:ascii="Times New Roman" w:hAnsi="Times New Roman" w:cs="Times New Roman"/>
          <w:b/>
          <w:noProof/>
        </w:rPr>
        <w:t>,</w:t>
      </w:r>
      <w:r w:rsidRPr="00F93F9A">
        <w:rPr>
          <w:rFonts w:ascii="Times New Roman" w:hAnsi="Times New Roman" w:cs="Times New Roman"/>
          <w:noProof/>
        </w:rPr>
        <w:t xml:space="preserve"> 81-89.</w:t>
      </w:r>
    </w:p>
    <w:p w14:paraId="77ED0370"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OETJEN, K. &amp; REUSCH, T. B. H. 2007. Identification and characterization of 14 polymorphic EST</w:t>
      </w:r>
      <w:r w:rsidRPr="00F93F9A">
        <w:rPr>
          <w:rFonts w:ascii="Adobe Arabic" w:hAnsi="Adobe Arabic" w:cs="Adobe Arabic"/>
          <w:noProof/>
        </w:rPr>
        <w:t>‐</w:t>
      </w:r>
      <w:r w:rsidRPr="00F93F9A">
        <w:rPr>
          <w:rFonts w:ascii="Times New Roman" w:hAnsi="Times New Roman" w:cs="Times New Roman"/>
          <w:noProof/>
        </w:rPr>
        <w:t>derived microsatellites in eelgrass (</w:t>
      </w:r>
      <w:r w:rsidRPr="00F93F9A">
        <w:rPr>
          <w:rFonts w:ascii="Times New Roman" w:hAnsi="Times New Roman" w:cs="Times New Roman"/>
          <w:i/>
          <w:noProof/>
        </w:rPr>
        <w:t>Zostera marina</w:t>
      </w:r>
      <w:r w:rsidRPr="00F93F9A">
        <w:rPr>
          <w:rFonts w:ascii="Times New Roman" w:hAnsi="Times New Roman" w:cs="Times New Roman"/>
          <w:noProof/>
        </w:rPr>
        <w:t xml:space="preserve">). </w:t>
      </w:r>
      <w:r w:rsidRPr="00F93F9A">
        <w:rPr>
          <w:rFonts w:ascii="Times New Roman" w:hAnsi="Times New Roman" w:cs="Times New Roman"/>
          <w:i/>
          <w:noProof/>
        </w:rPr>
        <w:t>Molecular Ecology Notes,</w:t>
      </w:r>
      <w:r w:rsidRPr="00F93F9A">
        <w:rPr>
          <w:rFonts w:ascii="Times New Roman" w:hAnsi="Times New Roman" w:cs="Times New Roman"/>
          <w:noProof/>
        </w:rPr>
        <w:t xml:space="preserve"> 7</w:t>
      </w:r>
      <w:r w:rsidRPr="00F93F9A">
        <w:rPr>
          <w:rFonts w:ascii="Times New Roman" w:hAnsi="Times New Roman" w:cs="Times New Roman"/>
          <w:b/>
          <w:noProof/>
        </w:rPr>
        <w:t>,</w:t>
      </w:r>
      <w:r w:rsidRPr="00F93F9A">
        <w:rPr>
          <w:rFonts w:ascii="Times New Roman" w:hAnsi="Times New Roman" w:cs="Times New Roman"/>
          <w:noProof/>
        </w:rPr>
        <w:t xml:space="preserve"> 777-780.</w:t>
      </w:r>
    </w:p>
    <w:p w14:paraId="5AA9E549"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OLSEN, J. L., ROUZÉ, P., VERHELST, B., LIN, Y.-C., BAYER, T., COLLEN, J., DATTOLO, E., DE PAOLI, E., DITTAMI, S. &amp; MAUMUS, F. 2016. The genome of the seagrass </w:t>
      </w:r>
      <w:r w:rsidRPr="00F93F9A">
        <w:rPr>
          <w:rFonts w:ascii="Times New Roman" w:hAnsi="Times New Roman" w:cs="Times New Roman"/>
          <w:i/>
          <w:noProof/>
        </w:rPr>
        <w:t>Zostera marina</w:t>
      </w:r>
      <w:r w:rsidRPr="00F93F9A">
        <w:rPr>
          <w:rFonts w:ascii="Times New Roman" w:hAnsi="Times New Roman" w:cs="Times New Roman"/>
          <w:noProof/>
        </w:rPr>
        <w:t xml:space="preserve"> reveals angiosperm adaptation to the sea. </w:t>
      </w:r>
      <w:r w:rsidRPr="00F93F9A">
        <w:rPr>
          <w:rFonts w:ascii="Times New Roman" w:hAnsi="Times New Roman" w:cs="Times New Roman"/>
          <w:i/>
          <w:noProof/>
        </w:rPr>
        <w:t>Nature</w:t>
      </w:r>
      <w:r w:rsidRPr="00F93F9A">
        <w:rPr>
          <w:rFonts w:ascii="Times New Roman" w:hAnsi="Times New Roman" w:cs="Times New Roman"/>
          <w:noProof/>
        </w:rPr>
        <w:t>.</w:t>
      </w:r>
    </w:p>
    <w:p w14:paraId="42CDF643"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ORTH, R. J., CARRUTHERS, T. J. B., DENNISON, W. C., DUARTE, C. M., FOURQUREAN, J. W., HECK, K. L., HUGHES, A. R., KENDRICK, G. A., KENWORTHY, W. J. &amp; OLYARNIK, S. 2006. A global crisis for seagrass ecosystems. </w:t>
      </w:r>
      <w:r w:rsidRPr="00F93F9A">
        <w:rPr>
          <w:rFonts w:ascii="Times New Roman" w:hAnsi="Times New Roman" w:cs="Times New Roman"/>
          <w:i/>
          <w:noProof/>
        </w:rPr>
        <w:t>Bioscience,</w:t>
      </w:r>
      <w:r w:rsidRPr="00F93F9A">
        <w:rPr>
          <w:rFonts w:ascii="Times New Roman" w:hAnsi="Times New Roman" w:cs="Times New Roman"/>
          <w:noProof/>
        </w:rPr>
        <w:t xml:space="preserve"> 56</w:t>
      </w:r>
      <w:r w:rsidRPr="00F93F9A">
        <w:rPr>
          <w:rFonts w:ascii="Times New Roman" w:hAnsi="Times New Roman" w:cs="Times New Roman"/>
          <w:b/>
          <w:noProof/>
        </w:rPr>
        <w:t>,</w:t>
      </w:r>
      <w:r w:rsidRPr="00F93F9A">
        <w:rPr>
          <w:rFonts w:ascii="Times New Roman" w:hAnsi="Times New Roman" w:cs="Times New Roman"/>
          <w:noProof/>
        </w:rPr>
        <w:t xml:space="preserve"> 987-996.</w:t>
      </w:r>
    </w:p>
    <w:p w14:paraId="726D52E3"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PATERSON, A. H., BOWERS, J. E., BRUGGMANN, R., DUBCHAK, I., GRIMWOOD, J., GUNDLACH, H., HABERER, G., HELLSTEN, U., MITROS, T. &amp; POLIAKOV, A. 2009. The </w:t>
      </w:r>
      <w:r w:rsidRPr="00F93F9A">
        <w:rPr>
          <w:rFonts w:ascii="Times New Roman" w:hAnsi="Times New Roman" w:cs="Times New Roman"/>
          <w:i/>
          <w:noProof/>
        </w:rPr>
        <w:t>Sorghum bicolor</w:t>
      </w:r>
      <w:r w:rsidRPr="00F93F9A">
        <w:rPr>
          <w:rFonts w:ascii="Times New Roman" w:hAnsi="Times New Roman" w:cs="Times New Roman"/>
          <w:noProof/>
        </w:rPr>
        <w:t xml:space="preserve"> genome and the diversification of grasses. </w:t>
      </w:r>
      <w:r w:rsidRPr="00F93F9A">
        <w:rPr>
          <w:rFonts w:ascii="Times New Roman" w:hAnsi="Times New Roman" w:cs="Times New Roman"/>
          <w:i/>
          <w:noProof/>
        </w:rPr>
        <w:t>Nature,</w:t>
      </w:r>
      <w:r w:rsidRPr="00F93F9A">
        <w:rPr>
          <w:rFonts w:ascii="Times New Roman" w:hAnsi="Times New Roman" w:cs="Times New Roman"/>
          <w:noProof/>
        </w:rPr>
        <w:t xml:space="preserve"> 457</w:t>
      </w:r>
      <w:r w:rsidRPr="00F93F9A">
        <w:rPr>
          <w:rFonts w:ascii="Times New Roman" w:hAnsi="Times New Roman" w:cs="Times New Roman"/>
          <w:b/>
          <w:noProof/>
        </w:rPr>
        <w:t>,</w:t>
      </w:r>
      <w:r w:rsidRPr="00F93F9A">
        <w:rPr>
          <w:rFonts w:ascii="Times New Roman" w:hAnsi="Times New Roman" w:cs="Times New Roman"/>
          <w:noProof/>
        </w:rPr>
        <w:t xml:space="preserve"> 551-556.</w:t>
      </w:r>
    </w:p>
    <w:p w14:paraId="2D21B6AF"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PENG, J., ZHANG, L., JIANG, X., CUI, C., WU, R. &amp; ZHAO, J. 2012. Isolation and characterization of microsatellite markers for </w:t>
      </w:r>
      <w:r w:rsidRPr="00F93F9A">
        <w:rPr>
          <w:rFonts w:ascii="Times New Roman" w:hAnsi="Times New Roman" w:cs="Times New Roman"/>
          <w:i/>
          <w:noProof/>
        </w:rPr>
        <w:t>Zostera marina</w:t>
      </w:r>
      <w:r w:rsidRPr="00F93F9A">
        <w:rPr>
          <w:rFonts w:ascii="Times New Roman" w:hAnsi="Times New Roman" w:cs="Times New Roman"/>
          <w:noProof/>
        </w:rPr>
        <w:t xml:space="preserve"> and their cross-species amplification in </w:t>
      </w:r>
      <w:r w:rsidRPr="00F93F9A">
        <w:rPr>
          <w:rFonts w:ascii="Times New Roman" w:hAnsi="Times New Roman" w:cs="Times New Roman"/>
          <w:i/>
          <w:noProof/>
        </w:rPr>
        <w:t>Zostera caespitosa</w:t>
      </w:r>
      <w:r w:rsidRPr="00F93F9A">
        <w:rPr>
          <w:rFonts w:ascii="Times New Roman" w:hAnsi="Times New Roman" w:cs="Times New Roman"/>
          <w:noProof/>
        </w:rPr>
        <w:t xml:space="preserve">. </w:t>
      </w:r>
      <w:r w:rsidRPr="00F93F9A">
        <w:rPr>
          <w:rFonts w:ascii="Times New Roman" w:hAnsi="Times New Roman" w:cs="Times New Roman"/>
          <w:i/>
          <w:noProof/>
        </w:rPr>
        <w:t>Conservation Genetics Resources,</w:t>
      </w:r>
      <w:r w:rsidRPr="00F93F9A">
        <w:rPr>
          <w:rFonts w:ascii="Times New Roman" w:hAnsi="Times New Roman" w:cs="Times New Roman"/>
          <w:noProof/>
        </w:rPr>
        <w:t xml:space="preserve"> 4</w:t>
      </w:r>
      <w:r w:rsidRPr="00F93F9A">
        <w:rPr>
          <w:rFonts w:ascii="Times New Roman" w:hAnsi="Times New Roman" w:cs="Times New Roman"/>
          <w:b/>
          <w:noProof/>
        </w:rPr>
        <w:t>,</w:t>
      </w:r>
      <w:r w:rsidRPr="00F93F9A">
        <w:rPr>
          <w:rFonts w:ascii="Times New Roman" w:hAnsi="Times New Roman" w:cs="Times New Roman"/>
          <w:noProof/>
        </w:rPr>
        <w:t xml:space="preserve"> 455-458.</w:t>
      </w:r>
    </w:p>
    <w:p w14:paraId="016A3397"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PERNICE, M., SCHLIEP, M., SZABO, M., RASHEED, M., BRYANT, C., YORK, P., CHARTRAND, K., PETROU, K. &amp; RALPH, P. 2015. Development of a molecular biology tool kit to monitor dredging-related light stress in the seagrass </w:t>
      </w:r>
      <w:r w:rsidRPr="00F93F9A">
        <w:rPr>
          <w:rFonts w:ascii="Times New Roman" w:hAnsi="Times New Roman" w:cs="Times New Roman"/>
          <w:i/>
          <w:noProof/>
        </w:rPr>
        <w:t>Zostera muelleri ssp. capricorni</w:t>
      </w:r>
      <w:r w:rsidRPr="00F93F9A">
        <w:rPr>
          <w:rFonts w:ascii="Times New Roman" w:hAnsi="Times New Roman" w:cs="Times New Roman"/>
          <w:noProof/>
        </w:rPr>
        <w:t xml:space="preserve"> in Port Curtis Final Report.</w:t>
      </w:r>
    </w:p>
    <w:p w14:paraId="6249DD6D"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PETERSON, B. K., WEBER, J. N., KAY, E. H., FISHER, H. S. &amp; HOEKSTRA, H. E. 2012. Double digest RADseq: an inexpensive method for de novo SNP discovery and genotyping in model and non-model species. </w:t>
      </w:r>
      <w:r w:rsidRPr="00F93F9A">
        <w:rPr>
          <w:rFonts w:ascii="Times New Roman" w:hAnsi="Times New Roman" w:cs="Times New Roman"/>
          <w:i/>
          <w:noProof/>
        </w:rPr>
        <w:t>PloS one,</w:t>
      </w:r>
      <w:r w:rsidRPr="00F93F9A">
        <w:rPr>
          <w:rFonts w:ascii="Times New Roman" w:hAnsi="Times New Roman" w:cs="Times New Roman"/>
          <w:noProof/>
        </w:rPr>
        <w:t xml:space="preserve"> 7</w:t>
      </w:r>
      <w:r w:rsidRPr="00F93F9A">
        <w:rPr>
          <w:rFonts w:ascii="Times New Roman" w:hAnsi="Times New Roman" w:cs="Times New Roman"/>
          <w:b/>
          <w:noProof/>
        </w:rPr>
        <w:t>,</w:t>
      </w:r>
      <w:r w:rsidRPr="00F93F9A">
        <w:rPr>
          <w:rFonts w:ascii="Times New Roman" w:hAnsi="Times New Roman" w:cs="Times New Roman"/>
          <w:noProof/>
        </w:rPr>
        <w:t xml:space="preserve"> e37135.</w:t>
      </w:r>
    </w:p>
    <w:p w14:paraId="46C099EE" w14:textId="4B1E12BD"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PIRO, A., MARÍN-GUIRAO, L., SERRA, I. A., SPADAFORA, A., SANDOVAL-GIL, J. M., BERNARDEAU-ESTELLER, J., FERNAND</w:t>
      </w:r>
      <w:r w:rsidR="00CE33D0" w:rsidRPr="00F93F9A">
        <w:rPr>
          <w:rFonts w:ascii="Times New Roman" w:hAnsi="Times New Roman" w:cs="Times New Roman"/>
          <w:noProof/>
        </w:rPr>
        <w:t>EZ, J. M. R. &amp; MAZZUCA, S. 2015a</w:t>
      </w:r>
      <w:r w:rsidRPr="00F93F9A">
        <w:rPr>
          <w:rFonts w:ascii="Times New Roman" w:hAnsi="Times New Roman" w:cs="Times New Roman"/>
          <w:noProof/>
        </w:rPr>
        <w:t xml:space="preserve">. The modulation of leaf metabolism plays a role in salt tolerance of </w:t>
      </w:r>
      <w:r w:rsidRPr="00F93F9A">
        <w:rPr>
          <w:rFonts w:ascii="Times New Roman" w:hAnsi="Times New Roman" w:cs="Times New Roman"/>
          <w:i/>
          <w:noProof/>
        </w:rPr>
        <w:t>Cymodocea nodosa</w:t>
      </w:r>
      <w:r w:rsidRPr="00F93F9A">
        <w:rPr>
          <w:rFonts w:ascii="Times New Roman" w:hAnsi="Times New Roman" w:cs="Times New Roman"/>
          <w:noProof/>
        </w:rPr>
        <w:t xml:space="preserve"> exposed to hypersaline stress in mesocosms. </w:t>
      </w:r>
      <w:r w:rsidRPr="00F93F9A">
        <w:rPr>
          <w:rFonts w:ascii="Times New Roman" w:hAnsi="Times New Roman" w:cs="Times New Roman"/>
          <w:i/>
          <w:noProof/>
        </w:rPr>
        <w:t>Frontiers in plant science,</w:t>
      </w:r>
      <w:r w:rsidRPr="00F93F9A">
        <w:rPr>
          <w:rFonts w:ascii="Times New Roman" w:hAnsi="Times New Roman" w:cs="Times New Roman"/>
          <w:noProof/>
        </w:rPr>
        <w:t xml:space="preserve"> 6.</w:t>
      </w:r>
    </w:p>
    <w:p w14:paraId="65DE2403" w14:textId="5BC1AEEE"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PIRO, A., SERRA, I. A., SPADAFORA, A., CARDILIO, M., BIANCO, L., PERROTTA, G.</w:t>
      </w:r>
      <w:r w:rsidR="00CE33D0" w:rsidRPr="00F93F9A">
        <w:rPr>
          <w:rFonts w:ascii="Times New Roman" w:hAnsi="Times New Roman" w:cs="Times New Roman"/>
          <w:noProof/>
        </w:rPr>
        <w:t>, SANTOS, R. &amp; MAZZUCA, S. 2015b</w:t>
      </w:r>
      <w:r w:rsidRPr="00F93F9A">
        <w:rPr>
          <w:rFonts w:ascii="Times New Roman" w:hAnsi="Times New Roman" w:cs="Times New Roman"/>
          <w:noProof/>
        </w:rPr>
        <w:t xml:space="preserve">. Purification of intact chloroplasts from marine plant </w:t>
      </w:r>
      <w:r w:rsidRPr="00F93F9A">
        <w:rPr>
          <w:rFonts w:ascii="Times New Roman" w:hAnsi="Times New Roman" w:cs="Times New Roman"/>
          <w:i/>
          <w:noProof/>
        </w:rPr>
        <w:t>Posidonia oceanica</w:t>
      </w:r>
      <w:r w:rsidRPr="00F93F9A">
        <w:rPr>
          <w:rFonts w:ascii="Times New Roman" w:hAnsi="Times New Roman" w:cs="Times New Roman"/>
          <w:noProof/>
        </w:rPr>
        <w:t xml:space="preserve"> suitable for organelle proteomics. </w:t>
      </w:r>
      <w:r w:rsidRPr="00F93F9A">
        <w:rPr>
          <w:rFonts w:ascii="Times New Roman" w:hAnsi="Times New Roman" w:cs="Times New Roman"/>
          <w:i/>
          <w:noProof/>
        </w:rPr>
        <w:t>Proteomics,</w:t>
      </w:r>
      <w:r w:rsidRPr="00F93F9A">
        <w:rPr>
          <w:rFonts w:ascii="Times New Roman" w:hAnsi="Times New Roman" w:cs="Times New Roman"/>
          <w:noProof/>
        </w:rPr>
        <w:t xml:space="preserve"> 15</w:t>
      </w:r>
      <w:r w:rsidRPr="00F93F9A">
        <w:rPr>
          <w:rFonts w:ascii="Times New Roman" w:hAnsi="Times New Roman" w:cs="Times New Roman"/>
          <w:b/>
          <w:noProof/>
        </w:rPr>
        <w:t>,</w:t>
      </w:r>
      <w:r w:rsidRPr="00F93F9A">
        <w:rPr>
          <w:rFonts w:ascii="Times New Roman" w:hAnsi="Times New Roman" w:cs="Times New Roman"/>
          <w:noProof/>
        </w:rPr>
        <w:t xml:space="preserve"> 4159-4174.</w:t>
      </w:r>
    </w:p>
    <w:p w14:paraId="16187E27" w14:textId="666B5A27" w:rsidR="009622E0" w:rsidRPr="00F93F9A" w:rsidRDefault="00A73718"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POTATO GENOME SEQUENCING CONSORTIUM</w:t>
      </w:r>
      <w:r w:rsidR="009622E0" w:rsidRPr="00F93F9A">
        <w:rPr>
          <w:rFonts w:ascii="Times New Roman" w:hAnsi="Times New Roman" w:cs="Times New Roman"/>
          <w:noProof/>
        </w:rPr>
        <w:t xml:space="preserve">. 2011. Genome sequence and analysis of the tuber crop potato. </w:t>
      </w:r>
      <w:r w:rsidR="009622E0" w:rsidRPr="00F93F9A">
        <w:rPr>
          <w:rFonts w:ascii="Times New Roman" w:hAnsi="Times New Roman" w:cs="Times New Roman"/>
          <w:i/>
          <w:noProof/>
        </w:rPr>
        <w:t>Nature,</w:t>
      </w:r>
      <w:r w:rsidR="009622E0" w:rsidRPr="00F93F9A">
        <w:rPr>
          <w:rFonts w:ascii="Times New Roman" w:hAnsi="Times New Roman" w:cs="Times New Roman"/>
          <w:noProof/>
        </w:rPr>
        <w:t xml:space="preserve"> 475</w:t>
      </w:r>
      <w:r w:rsidR="009622E0" w:rsidRPr="00F93F9A">
        <w:rPr>
          <w:rFonts w:ascii="Times New Roman" w:hAnsi="Times New Roman" w:cs="Times New Roman"/>
          <w:b/>
          <w:noProof/>
        </w:rPr>
        <w:t>,</w:t>
      </w:r>
      <w:r w:rsidR="009622E0" w:rsidRPr="00F93F9A">
        <w:rPr>
          <w:rFonts w:ascii="Times New Roman" w:hAnsi="Times New Roman" w:cs="Times New Roman"/>
          <w:noProof/>
        </w:rPr>
        <w:t xml:space="preserve"> 189-195.</w:t>
      </w:r>
    </w:p>
    <w:p w14:paraId="44AC69B2"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PROCACCINI, G. &amp; MAZZELLA, L. Genetic variability and reproduction in two Mediterranean seagrasses.  Seagrass biology: proceedings of an international workshop, Rottnest Island, Western Australia, 1996. 85-92.</w:t>
      </w:r>
    </w:p>
    <w:p w14:paraId="255FAF1A"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PROCACCINI, G. &amp; MAZZELLA, L. 1998. Population genetic structure and gene flow in the seagrass </w:t>
      </w:r>
      <w:r w:rsidRPr="00F93F9A">
        <w:rPr>
          <w:rFonts w:ascii="Times New Roman" w:hAnsi="Times New Roman" w:cs="Times New Roman"/>
          <w:i/>
          <w:noProof/>
        </w:rPr>
        <w:t>Posidonia oceanica</w:t>
      </w:r>
      <w:r w:rsidRPr="00F93F9A">
        <w:rPr>
          <w:rFonts w:ascii="Times New Roman" w:hAnsi="Times New Roman" w:cs="Times New Roman"/>
          <w:noProof/>
        </w:rPr>
        <w:t xml:space="preserve"> assessed using microsatellite analysis. </w:t>
      </w:r>
      <w:r w:rsidRPr="00F93F9A">
        <w:rPr>
          <w:rFonts w:ascii="Times New Roman" w:hAnsi="Times New Roman" w:cs="Times New Roman"/>
          <w:i/>
          <w:noProof/>
        </w:rPr>
        <w:t>Marine Ecology Progress Series,</w:t>
      </w:r>
      <w:r w:rsidRPr="00F93F9A">
        <w:rPr>
          <w:rFonts w:ascii="Times New Roman" w:hAnsi="Times New Roman" w:cs="Times New Roman"/>
          <w:noProof/>
        </w:rPr>
        <w:t xml:space="preserve"> 169</w:t>
      </w:r>
      <w:r w:rsidRPr="00F93F9A">
        <w:rPr>
          <w:rFonts w:ascii="Times New Roman" w:hAnsi="Times New Roman" w:cs="Times New Roman"/>
          <w:b/>
          <w:noProof/>
        </w:rPr>
        <w:t>,</w:t>
      </w:r>
      <w:r w:rsidRPr="00F93F9A">
        <w:rPr>
          <w:rFonts w:ascii="Times New Roman" w:hAnsi="Times New Roman" w:cs="Times New Roman"/>
          <w:noProof/>
        </w:rPr>
        <w:t xml:space="preserve"> 133-141.</w:t>
      </w:r>
    </w:p>
    <w:p w14:paraId="62CD3F53"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PROCACCINI, G., MAZZELLA, L., ALBERTE, R. S. &amp; LES, D. H. 1999. Chloroplast tRNA Leu (UAA) intron sequences provide phylogenetic resolution of seagrass relationships. </w:t>
      </w:r>
      <w:r w:rsidRPr="00F93F9A">
        <w:rPr>
          <w:rFonts w:ascii="Times New Roman" w:hAnsi="Times New Roman" w:cs="Times New Roman"/>
          <w:i/>
          <w:noProof/>
        </w:rPr>
        <w:t>Aquatic botany,</w:t>
      </w:r>
      <w:r w:rsidRPr="00F93F9A">
        <w:rPr>
          <w:rFonts w:ascii="Times New Roman" w:hAnsi="Times New Roman" w:cs="Times New Roman"/>
          <w:noProof/>
        </w:rPr>
        <w:t xml:space="preserve"> 62</w:t>
      </w:r>
      <w:r w:rsidRPr="00F93F9A">
        <w:rPr>
          <w:rFonts w:ascii="Times New Roman" w:hAnsi="Times New Roman" w:cs="Times New Roman"/>
          <w:b/>
          <w:noProof/>
        </w:rPr>
        <w:t>,</w:t>
      </w:r>
      <w:r w:rsidRPr="00F93F9A">
        <w:rPr>
          <w:rFonts w:ascii="Times New Roman" w:hAnsi="Times New Roman" w:cs="Times New Roman"/>
          <w:noProof/>
        </w:rPr>
        <w:t xml:space="preserve"> 269-283.</w:t>
      </w:r>
    </w:p>
    <w:p w14:paraId="77034CE8"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PROCACCINI, G., OLSEN, J. L. &amp; REUSCH, T. B. H. 2007. Contribution of genetics and genomics to seagrass biology and conservation. </w:t>
      </w:r>
      <w:r w:rsidRPr="00F93F9A">
        <w:rPr>
          <w:rFonts w:ascii="Times New Roman" w:hAnsi="Times New Roman" w:cs="Times New Roman"/>
          <w:i/>
          <w:noProof/>
        </w:rPr>
        <w:t>Journal of Experimental Marine Biology and Ecology,</w:t>
      </w:r>
      <w:r w:rsidRPr="00F93F9A">
        <w:rPr>
          <w:rFonts w:ascii="Times New Roman" w:hAnsi="Times New Roman" w:cs="Times New Roman"/>
          <w:noProof/>
        </w:rPr>
        <w:t xml:space="preserve"> 350</w:t>
      </w:r>
      <w:r w:rsidRPr="00F93F9A">
        <w:rPr>
          <w:rFonts w:ascii="Times New Roman" w:hAnsi="Times New Roman" w:cs="Times New Roman"/>
          <w:b/>
          <w:noProof/>
        </w:rPr>
        <w:t>,</w:t>
      </w:r>
      <w:r w:rsidRPr="00F93F9A">
        <w:rPr>
          <w:rFonts w:ascii="Times New Roman" w:hAnsi="Times New Roman" w:cs="Times New Roman"/>
          <w:noProof/>
        </w:rPr>
        <w:t xml:space="preserve"> 234-259.</w:t>
      </w:r>
    </w:p>
    <w:p w14:paraId="54AA66DA"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PROCACCINI, G. &amp; WAYCOTT, M. 1998. Brief communication. Microsatellite loci identified in the seagrass </w:t>
      </w:r>
      <w:r w:rsidRPr="00F93F9A">
        <w:rPr>
          <w:rFonts w:ascii="Times New Roman" w:hAnsi="Times New Roman" w:cs="Times New Roman"/>
          <w:i/>
          <w:noProof/>
        </w:rPr>
        <w:t>Posidonia oceanica (L.) Delile</w:t>
      </w:r>
      <w:r w:rsidRPr="00F93F9A">
        <w:rPr>
          <w:rFonts w:ascii="Times New Roman" w:hAnsi="Times New Roman" w:cs="Times New Roman"/>
          <w:noProof/>
        </w:rPr>
        <w:t xml:space="preserve">. </w:t>
      </w:r>
      <w:r w:rsidRPr="00F93F9A">
        <w:rPr>
          <w:rFonts w:ascii="Times New Roman" w:hAnsi="Times New Roman" w:cs="Times New Roman"/>
          <w:i/>
          <w:noProof/>
        </w:rPr>
        <w:t>Journal of Heredity,</w:t>
      </w:r>
      <w:r w:rsidRPr="00F93F9A">
        <w:rPr>
          <w:rFonts w:ascii="Times New Roman" w:hAnsi="Times New Roman" w:cs="Times New Roman"/>
          <w:noProof/>
        </w:rPr>
        <w:t xml:space="preserve"> 89</w:t>
      </w:r>
      <w:r w:rsidRPr="00F93F9A">
        <w:rPr>
          <w:rFonts w:ascii="Times New Roman" w:hAnsi="Times New Roman" w:cs="Times New Roman"/>
          <w:b/>
          <w:noProof/>
        </w:rPr>
        <w:t>,</w:t>
      </w:r>
      <w:r w:rsidRPr="00F93F9A">
        <w:rPr>
          <w:rFonts w:ascii="Times New Roman" w:hAnsi="Times New Roman" w:cs="Times New Roman"/>
          <w:noProof/>
        </w:rPr>
        <w:t xml:space="preserve"> 562-568.</w:t>
      </w:r>
    </w:p>
    <w:p w14:paraId="28389BBA"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PROOST, S., VAN BEL, M., STERCK, L., BILLIAU, K., VAN PARYS, T., VAN DE PEER, Y. &amp; VANDEPOELE, K. 2009. PLAZA: a comparative genomics resource to study gene and genome evolution in plants. </w:t>
      </w:r>
      <w:r w:rsidRPr="00F93F9A">
        <w:rPr>
          <w:rFonts w:ascii="Times New Roman" w:hAnsi="Times New Roman" w:cs="Times New Roman"/>
          <w:i/>
          <w:noProof/>
        </w:rPr>
        <w:t>The Plant Cell,</w:t>
      </w:r>
      <w:r w:rsidRPr="00F93F9A">
        <w:rPr>
          <w:rFonts w:ascii="Times New Roman" w:hAnsi="Times New Roman" w:cs="Times New Roman"/>
          <w:noProof/>
        </w:rPr>
        <w:t xml:space="preserve"> 21</w:t>
      </w:r>
      <w:r w:rsidRPr="00F93F9A">
        <w:rPr>
          <w:rFonts w:ascii="Times New Roman" w:hAnsi="Times New Roman" w:cs="Times New Roman"/>
          <w:b/>
          <w:noProof/>
        </w:rPr>
        <w:t>,</w:t>
      </w:r>
      <w:r w:rsidRPr="00F93F9A">
        <w:rPr>
          <w:rFonts w:ascii="Times New Roman" w:hAnsi="Times New Roman" w:cs="Times New Roman"/>
          <w:noProof/>
        </w:rPr>
        <w:t xml:space="preserve"> 3718-3731.</w:t>
      </w:r>
    </w:p>
    <w:p w14:paraId="1EBB02F1"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RALPH, P. J., DURAKO, M. J., ENRÍQUEZ, S., COLLIER, C. J. &amp; DOBLIN, M. A. 2007. Impact of light limitation on seagrasses. </w:t>
      </w:r>
      <w:r w:rsidRPr="00F93F9A">
        <w:rPr>
          <w:rFonts w:ascii="Times New Roman" w:hAnsi="Times New Roman" w:cs="Times New Roman"/>
          <w:i/>
          <w:noProof/>
        </w:rPr>
        <w:t>Journal of Experimental Marine Biology and Ecology,</w:t>
      </w:r>
      <w:r w:rsidRPr="00F93F9A">
        <w:rPr>
          <w:rFonts w:ascii="Times New Roman" w:hAnsi="Times New Roman" w:cs="Times New Roman"/>
          <w:noProof/>
        </w:rPr>
        <w:t xml:space="preserve"> 350</w:t>
      </w:r>
      <w:r w:rsidRPr="00F93F9A">
        <w:rPr>
          <w:rFonts w:ascii="Times New Roman" w:hAnsi="Times New Roman" w:cs="Times New Roman"/>
          <w:b/>
          <w:noProof/>
        </w:rPr>
        <w:t>,</w:t>
      </w:r>
      <w:r w:rsidRPr="00F93F9A">
        <w:rPr>
          <w:rFonts w:ascii="Times New Roman" w:hAnsi="Times New Roman" w:cs="Times New Roman"/>
          <w:noProof/>
        </w:rPr>
        <w:t xml:space="preserve"> 176-193.</w:t>
      </w:r>
    </w:p>
    <w:p w14:paraId="076C9F43" w14:textId="3655856B"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RALPH, P. J., POLK, S. M., MOORE, K. A., ORTH, R. J. &amp; SMITH JR, W. O. 2002. Operation of the xanthophyll cycle in the seagrass </w:t>
      </w:r>
      <w:r w:rsidRPr="00F93F9A">
        <w:rPr>
          <w:rFonts w:ascii="Times New Roman" w:hAnsi="Times New Roman" w:cs="Times New Roman"/>
          <w:i/>
          <w:noProof/>
        </w:rPr>
        <w:t>Zostera marina</w:t>
      </w:r>
      <w:r w:rsidRPr="00F93F9A">
        <w:rPr>
          <w:rFonts w:ascii="Times New Roman" w:hAnsi="Times New Roman" w:cs="Times New Roman"/>
          <w:noProof/>
        </w:rPr>
        <w:t xml:space="preserve"> in response to variable irradiance. </w:t>
      </w:r>
      <w:r w:rsidRPr="00F93F9A">
        <w:rPr>
          <w:rFonts w:ascii="Times New Roman" w:hAnsi="Times New Roman" w:cs="Times New Roman"/>
          <w:i/>
          <w:noProof/>
        </w:rPr>
        <w:t>Journal of experimental marine biology and ecology,</w:t>
      </w:r>
      <w:r w:rsidRPr="00F93F9A">
        <w:rPr>
          <w:rFonts w:ascii="Times New Roman" w:hAnsi="Times New Roman" w:cs="Times New Roman"/>
          <w:noProof/>
        </w:rPr>
        <w:t xml:space="preserve"> 271</w:t>
      </w:r>
      <w:r w:rsidRPr="00F93F9A">
        <w:rPr>
          <w:rFonts w:ascii="Times New Roman" w:hAnsi="Times New Roman" w:cs="Times New Roman"/>
          <w:b/>
          <w:noProof/>
        </w:rPr>
        <w:t>,</w:t>
      </w:r>
      <w:r w:rsidRPr="00F93F9A">
        <w:rPr>
          <w:rFonts w:ascii="Times New Roman" w:hAnsi="Times New Roman" w:cs="Times New Roman"/>
          <w:noProof/>
        </w:rPr>
        <w:t xml:space="preserve"> 189-207.</w:t>
      </w:r>
    </w:p>
    <w:p w14:paraId="6D267A4B"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RANSBOTYN, V. &amp; REUSCH, T. B. 2006. Housekeeping gene selection for quantitative real-time PCR assays in the seagrass </w:t>
      </w:r>
      <w:r w:rsidRPr="00F93F9A">
        <w:rPr>
          <w:rFonts w:ascii="Times New Roman" w:hAnsi="Times New Roman" w:cs="Times New Roman"/>
          <w:i/>
          <w:noProof/>
        </w:rPr>
        <w:t>Zostera marina</w:t>
      </w:r>
      <w:r w:rsidRPr="00F93F9A">
        <w:rPr>
          <w:rFonts w:ascii="Times New Roman" w:hAnsi="Times New Roman" w:cs="Times New Roman"/>
          <w:noProof/>
        </w:rPr>
        <w:t xml:space="preserve"> subjected to heat stress. </w:t>
      </w:r>
      <w:r w:rsidRPr="00F93F9A">
        <w:rPr>
          <w:rFonts w:ascii="Times New Roman" w:hAnsi="Times New Roman" w:cs="Times New Roman"/>
          <w:i/>
          <w:noProof/>
        </w:rPr>
        <w:t>Limnology and Oceanography: Methods,</w:t>
      </w:r>
      <w:r w:rsidRPr="00F93F9A">
        <w:rPr>
          <w:rFonts w:ascii="Times New Roman" w:hAnsi="Times New Roman" w:cs="Times New Roman"/>
          <w:noProof/>
        </w:rPr>
        <w:t xml:space="preserve"> 4</w:t>
      </w:r>
      <w:r w:rsidRPr="00F93F9A">
        <w:rPr>
          <w:rFonts w:ascii="Times New Roman" w:hAnsi="Times New Roman" w:cs="Times New Roman"/>
          <w:b/>
          <w:noProof/>
        </w:rPr>
        <w:t>,</w:t>
      </w:r>
      <w:r w:rsidRPr="00F93F9A">
        <w:rPr>
          <w:rFonts w:ascii="Times New Roman" w:hAnsi="Times New Roman" w:cs="Times New Roman"/>
          <w:noProof/>
        </w:rPr>
        <w:t xml:space="preserve"> 367-373.</w:t>
      </w:r>
    </w:p>
    <w:p w14:paraId="782E8ED9"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RAVEN, J. A., COCKELL, C. S. &amp; DE LA ROCHA, C. L. 2008. The evolution of inorganic carbon concentrating mechanisms in photosynthesis. Philosophical Transactions of the Royal Society B: Biological Sciences, 363, 2641-2650.</w:t>
      </w:r>
    </w:p>
    <w:p w14:paraId="4CC8C2F9" w14:textId="2C84B380" w:rsidR="00AE5A82" w:rsidRPr="00F93F9A" w:rsidRDefault="00AE5A82"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REUSCH, T. B. H. 2000. Five microsatellite loci in eelgrass </w:t>
      </w:r>
      <w:r w:rsidRPr="00F93F9A">
        <w:rPr>
          <w:rFonts w:ascii="Times New Roman" w:hAnsi="Times New Roman" w:cs="Times New Roman"/>
          <w:i/>
          <w:noProof/>
        </w:rPr>
        <w:t>Zostera marina</w:t>
      </w:r>
      <w:r w:rsidRPr="00F93F9A">
        <w:rPr>
          <w:rFonts w:ascii="Times New Roman" w:hAnsi="Times New Roman" w:cs="Times New Roman"/>
          <w:noProof/>
        </w:rPr>
        <w:t xml:space="preserve"> and a test of cross</w:t>
      </w:r>
      <w:r w:rsidRPr="00F93F9A">
        <w:rPr>
          <w:rFonts w:ascii="Adobe Arabic" w:hAnsi="Adobe Arabic" w:cs="Adobe Arabic"/>
          <w:noProof/>
        </w:rPr>
        <w:t>‐</w:t>
      </w:r>
      <w:r w:rsidRPr="00F93F9A">
        <w:rPr>
          <w:rFonts w:ascii="Times New Roman" w:hAnsi="Times New Roman" w:cs="Times New Roman"/>
          <w:noProof/>
        </w:rPr>
        <w:t xml:space="preserve">species amplification in </w:t>
      </w:r>
      <w:r w:rsidRPr="00F93F9A">
        <w:rPr>
          <w:rFonts w:ascii="Times New Roman" w:hAnsi="Times New Roman" w:cs="Times New Roman"/>
          <w:i/>
          <w:noProof/>
        </w:rPr>
        <w:t>Z. noltii</w:t>
      </w:r>
      <w:r w:rsidRPr="00F93F9A">
        <w:rPr>
          <w:rFonts w:ascii="Times New Roman" w:hAnsi="Times New Roman" w:cs="Times New Roman"/>
          <w:noProof/>
        </w:rPr>
        <w:t xml:space="preserve"> and </w:t>
      </w:r>
      <w:r w:rsidRPr="00F93F9A">
        <w:rPr>
          <w:rFonts w:ascii="Times New Roman" w:hAnsi="Times New Roman" w:cs="Times New Roman"/>
          <w:i/>
          <w:noProof/>
        </w:rPr>
        <w:t>Z. japonica</w:t>
      </w:r>
      <w:r w:rsidRPr="00F93F9A">
        <w:rPr>
          <w:rFonts w:ascii="Times New Roman" w:hAnsi="Times New Roman" w:cs="Times New Roman"/>
          <w:noProof/>
        </w:rPr>
        <w:t xml:space="preserve">. </w:t>
      </w:r>
      <w:r w:rsidRPr="00F93F9A">
        <w:rPr>
          <w:rFonts w:ascii="Times New Roman" w:hAnsi="Times New Roman" w:cs="Times New Roman"/>
          <w:i/>
          <w:noProof/>
        </w:rPr>
        <w:t>Molecular Ecology,</w:t>
      </w:r>
      <w:r w:rsidRPr="00F93F9A">
        <w:rPr>
          <w:rFonts w:ascii="Times New Roman" w:hAnsi="Times New Roman" w:cs="Times New Roman"/>
          <w:noProof/>
        </w:rPr>
        <w:t xml:space="preserve"> 9</w:t>
      </w:r>
      <w:r w:rsidRPr="00F93F9A">
        <w:rPr>
          <w:rFonts w:ascii="Times New Roman" w:hAnsi="Times New Roman" w:cs="Times New Roman"/>
          <w:b/>
          <w:noProof/>
        </w:rPr>
        <w:t>,</w:t>
      </w:r>
      <w:r w:rsidRPr="00F93F9A">
        <w:rPr>
          <w:rFonts w:ascii="Times New Roman" w:hAnsi="Times New Roman" w:cs="Times New Roman"/>
          <w:noProof/>
        </w:rPr>
        <w:t xml:space="preserve"> 371-373.</w:t>
      </w:r>
    </w:p>
    <w:p w14:paraId="5D152E6E" w14:textId="6B1C1734" w:rsidR="00AE5A82" w:rsidRPr="00F93F9A" w:rsidRDefault="00AE5A82"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REUSCH, T. B. H. 2001. New markers: old questions: population genetics of seagrasses. Marine ecology. Progress series, 211, 261-274.</w:t>
      </w:r>
    </w:p>
    <w:p w14:paraId="44832D69" w14:textId="68A22E73" w:rsidR="00F31C02" w:rsidRPr="00F93F9A" w:rsidRDefault="00F31C02"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REUSCH, T. B. H. 2002. Microsatellites reveal high population connectivity in eelgrass (</w:t>
      </w:r>
      <w:r w:rsidRPr="00F93F9A">
        <w:rPr>
          <w:rFonts w:ascii="Times New Roman" w:hAnsi="Times New Roman" w:cs="Times New Roman"/>
          <w:i/>
          <w:noProof/>
        </w:rPr>
        <w:t>Zostera marina</w:t>
      </w:r>
      <w:r w:rsidRPr="00F93F9A">
        <w:rPr>
          <w:rFonts w:ascii="Times New Roman" w:hAnsi="Times New Roman" w:cs="Times New Roman"/>
          <w:noProof/>
        </w:rPr>
        <w:t>) in two contrasting coastal areas. Limnology and Oceanography, 47, 78-85.</w:t>
      </w:r>
    </w:p>
    <w:p w14:paraId="5B830EFE" w14:textId="19544107" w:rsidR="00AE5A82" w:rsidRPr="00F93F9A" w:rsidRDefault="00AE5A82"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REUSCH, T. B. H. &amp; BOSTRÖM, C. 2011. Widespread genetic mosaicism in the marine angiosperm </w:t>
      </w:r>
      <w:r w:rsidRPr="00F93F9A">
        <w:rPr>
          <w:rFonts w:ascii="Times New Roman" w:hAnsi="Times New Roman" w:cs="Times New Roman"/>
          <w:i/>
          <w:noProof/>
        </w:rPr>
        <w:t>Zostera marina</w:t>
      </w:r>
      <w:r w:rsidRPr="00F93F9A">
        <w:rPr>
          <w:rFonts w:ascii="Times New Roman" w:hAnsi="Times New Roman" w:cs="Times New Roman"/>
          <w:noProof/>
        </w:rPr>
        <w:t xml:space="preserve"> is correlated with clonal reproduction. </w:t>
      </w:r>
      <w:r w:rsidRPr="00F93F9A">
        <w:rPr>
          <w:rFonts w:ascii="Times New Roman" w:hAnsi="Times New Roman" w:cs="Times New Roman"/>
          <w:i/>
          <w:noProof/>
        </w:rPr>
        <w:t>Evolutionary Ecology,</w:t>
      </w:r>
      <w:r w:rsidRPr="00F93F9A">
        <w:rPr>
          <w:rFonts w:ascii="Times New Roman" w:hAnsi="Times New Roman" w:cs="Times New Roman"/>
          <w:noProof/>
        </w:rPr>
        <w:t xml:space="preserve"> 25</w:t>
      </w:r>
      <w:r w:rsidRPr="00F93F9A">
        <w:rPr>
          <w:rFonts w:ascii="Times New Roman" w:hAnsi="Times New Roman" w:cs="Times New Roman"/>
          <w:b/>
          <w:noProof/>
        </w:rPr>
        <w:t>,</w:t>
      </w:r>
      <w:r w:rsidRPr="00F93F9A">
        <w:rPr>
          <w:rFonts w:ascii="Times New Roman" w:hAnsi="Times New Roman" w:cs="Times New Roman"/>
          <w:noProof/>
        </w:rPr>
        <w:t xml:space="preserve"> 899-913.</w:t>
      </w:r>
    </w:p>
    <w:p w14:paraId="6BDD8900" w14:textId="3060CB3C" w:rsidR="00C3121C" w:rsidRPr="00F93F9A" w:rsidRDefault="00C3121C"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REUSCH, T. B. H., HUKRIEDE, W., </w:t>
      </w:r>
      <w:r w:rsidR="002D1594" w:rsidRPr="00F93F9A">
        <w:rPr>
          <w:rFonts w:ascii="Times New Roman" w:hAnsi="Times New Roman" w:cs="Times New Roman"/>
          <w:noProof/>
        </w:rPr>
        <w:t>STAM, W. T. &amp; OLSEN, J. L. 1999</w:t>
      </w:r>
      <w:r w:rsidR="00CE33D0" w:rsidRPr="00F93F9A">
        <w:rPr>
          <w:rFonts w:ascii="Times New Roman" w:hAnsi="Times New Roman" w:cs="Times New Roman"/>
          <w:noProof/>
        </w:rPr>
        <w:t>a</w:t>
      </w:r>
      <w:r w:rsidRPr="00F93F9A">
        <w:rPr>
          <w:rFonts w:ascii="Times New Roman" w:hAnsi="Times New Roman" w:cs="Times New Roman"/>
          <w:noProof/>
        </w:rPr>
        <w:t>. Differentiating between clonal growth and limited gene flow using spatial autocorrelation of microsatellites. Heredity, 83, 120-126.</w:t>
      </w:r>
    </w:p>
    <w:p w14:paraId="11C42291" w14:textId="31AAEA36" w:rsidR="00AE5A82" w:rsidRPr="00F93F9A" w:rsidRDefault="00AE5A82"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REUSCH, T. B. H., VERON, A. S., PREUSS, C., WEINER, J., WISSLER, L., BECK, A., KLAGES, S., KUBE, M., REINHARDT, R. &amp; BORNBERG-BAUER, E. 2008. Comparative analysis of expressed sequence tag (EST) libraries in the seagrass </w:t>
      </w:r>
      <w:r w:rsidRPr="00F93F9A">
        <w:rPr>
          <w:rFonts w:ascii="Times New Roman" w:hAnsi="Times New Roman" w:cs="Times New Roman"/>
          <w:i/>
          <w:noProof/>
        </w:rPr>
        <w:t>Zostera marina</w:t>
      </w:r>
      <w:r w:rsidRPr="00F93F9A">
        <w:rPr>
          <w:rFonts w:ascii="Times New Roman" w:hAnsi="Times New Roman" w:cs="Times New Roman"/>
          <w:noProof/>
        </w:rPr>
        <w:t xml:space="preserve"> subjected to temperature stress. </w:t>
      </w:r>
      <w:r w:rsidRPr="00F93F9A">
        <w:rPr>
          <w:rFonts w:ascii="Times New Roman" w:hAnsi="Times New Roman" w:cs="Times New Roman"/>
          <w:i/>
          <w:noProof/>
        </w:rPr>
        <w:t>Marine biotechnology,</w:t>
      </w:r>
      <w:r w:rsidRPr="00F93F9A">
        <w:rPr>
          <w:rFonts w:ascii="Times New Roman" w:hAnsi="Times New Roman" w:cs="Times New Roman"/>
          <w:noProof/>
        </w:rPr>
        <w:t xml:space="preserve"> 10</w:t>
      </w:r>
      <w:r w:rsidRPr="00F93F9A">
        <w:rPr>
          <w:rFonts w:ascii="Times New Roman" w:hAnsi="Times New Roman" w:cs="Times New Roman"/>
          <w:b/>
          <w:noProof/>
        </w:rPr>
        <w:t>,</w:t>
      </w:r>
      <w:r w:rsidRPr="00F93F9A">
        <w:rPr>
          <w:rFonts w:ascii="Times New Roman" w:hAnsi="Times New Roman" w:cs="Times New Roman"/>
          <w:noProof/>
        </w:rPr>
        <w:t xml:space="preserve"> 297-309.</w:t>
      </w:r>
    </w:p>
    <w:p w14:paraId="2D2B018F" w14:textId="0C61906C"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REUSCH, S. T. B., WYTZE, T. &amp; OLSEN, J. L. 1999</w:t>
      </w:r>
      <w:r w:rsidR="00CE33D0" w:rsidRPr="00F93F9A">
        <w:rPr>
          <w:rFonts w:ascii="Times New Roman" w:hAnsi="Times New Roman" w:cs="Times New Roman"/>
          <w:noProof/>
        </w:rPr>
        <w:t>b</w:t>
      </w:r>
      <w:r w:rsidRPr="00F93F9A">
        <w:rPr>
          <w:rFonts w:ascii="Times New Roman" w:hAnsi="Times New Roman" w:cs="Times New Roman"/>
          <w:noProof/>
        </w:rPr>
        <w:t xml:space="preserve">. Microsatellite loci in eelgrass </w:t>
      </w:r>
      <w:r w:rsidRPr="00F93F9A">
        <w:rPr>
          <w:rFonts w:ascii="Times New Roman" w:hAnsi="Times New Roman" w:cs="Times New Roman"/>
          <w:i/>
          <w:noProof/>
        </w:rPr>
        <w:t>Zostera marina</w:t>
      </w:r>
      <w:r w:rsidRPr="00F93F9A">
        <w:rPr>
          <w:rFonts w:ascii="Times New Roman" w:hAnsi="Times New Roman" w:cs="Times New Roman"/>
          <w:noProof/>
        </w:rPr>
        <w:t xml:space="preserve"> reveal marked polymorphism within and among populations. Molecular Ecology, 8, 317-321.</w:t>
      </w:r>
    </w:p>
    <w:p w14:paraId="391F27B7" w14:textId="15EE27A0" w:rsidR="00C3121C" w:rsidRPr="00F93F9A" w:rsidRDefault="00C3121C" w:rsidP="00C3121C">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REUSCH, T. B. H., </w:t>
      </w:r>
      <w:r w:rsidR="00AE5A82" w:rsidRPr="00F93F9A">
        <w:rPr>
          <w:rFonts w:ascii="Times New Roman" w:hAnsi="Times New Roman" w:cs="Times New Roman"/>
          <w:noProof/>
        </w:rPr>
        <w:t>STAM, WYTZE, T. &amp; OLSEN, J. L. 1999</w:t>
      </w:r>
      <w:r w:rsidR="00CE33D0" w:rsidRPr="00F93F9A">
        <w:rPr>
          <w:rFonts w:ascii="Times New Roman" w:hAnsi="Times New Roman" w:cs="Times New Roman"/>
          <w:noProof/>
        </w:rPr>
        <w:t>c</w:t>
      </w:r>
      <w:r w:rsidRPr="00F93F9A">
        <w:rPr>
          <w:rFonts w:ascii="Times New Roman" w:hAnsi="Times New Roman" w:cs="Times New Roman"/>
          <w:noProof/>
        </w:rPr>
        <w:t xml:space="preserve">. Size and estimated age of genets in eelgrass, </w:t>
      </w:r>
      <w:r w:rsidRPr="00F93F9A">
        <w:rPr>
          <w:rFonts w:ascii="Times New Roman" w:hAnsi="Times New Roman" w:cs="Times New Roman"/>
          <w:i/>
          <w:noProof/>
        </w:rPr>
        <w:t>Zostera marina</w:t>
      </w:r>
      <w:r w:rsidRPr="00F93F9A">
        <w:rPr>
          <w:rFonts w:ascii="Times New Roman" w:hAnsi="Times New Roman" w:cs="Times New Roman"/>
          <w:noProof/>
        </w:rPr>
        <w:t>, assessed with microsatellite markers. Marine Biology, 133, 519-525.</w:t>
      </w:r>
    </w:p>
    <w:p w14:paraId="4BB446CB"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ROCHETA, M., BECKER, J. D., COITO, J. L., CARVALHO, L. &amp; AMÂNCIO, S. 2014. Heat and water stress induce unique transcriptional signatures of heat-shock proteins and transcription factors in grapevine. </w:t>
      </w:r>
      <w:r w:rsidRPr="00F93F9A">
        <w:rPr>
          <w:rFonts w:ascii="Times New Roman" w:hAnsi="Times New Roman" w:cs="Times New Roman"/>
          <w:i/>
          <w:noProof/>
        </w:rPr>
        <w:t>Functional &amp; integrative genomics,</w:t>
      </w:r>
      <w:r w:rsidRPr="00F93F9A">
        <w:rPr>
          <w:rFonts w:ascii="Times New Roman" w:hAnsi="Times New Roman" w:cs="Times New Roman"/>
          <w:noProof/>
        </w:rPr>
        <w:t xml:space="preserve"> 14</w:t>
      </w:r>
      <w:r w:rsidRPr="00F93F9A">
        <w:rPr>
          <w:rFonts w:ascii="Times New Roman" w:hAnsi="Times New Roman" w:cs="Times New Roman"/>
          <w:b/>
          <w:noProof/>
        </w:rPr>
        <w:t>,</w:t>
      </w:r>
      <w:r w:rsidRPr="00F93F9A">
        <w:rPr>
          <w:rFonts w:ascii="Times New Roman" w:hAnsi="Times New Roman" w:cs="Times New Roman"/>
          <w:noProof/>
        </w:rPr>
        <w:t xml:space="preserve"> 135-148.</w:t>
      </w:r>
    </w:p>
    <w:p w14:paraId="5E0CAA84"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RUGGIERO, M. V., REUSCH, T. B. H. &amp; PROCACCINI, G. 2004. Polymorphic microsatellite loci for the marine angiosperm </w:t>
      </w:r>
      <w:r w:rsidRPr="00F93F9A">
        <w:rPr>
          <w:rFonts w:ascii="Times New Roman" w:hAnsi="Times New Roman" w:cs="Times New Roman"/>
          <w:i/>
          <w:noProof/>
        </w:rPr>
        <w:t>Cymodocea nodosa</w:t>
      </w:r>
      <w:r w:rsidRPr="00F93F9A">
        <w:rPr>
          <w:rFonts w:ascii="Times New Roman" w:hAnsi="Times New Roman" w:cs="Times New Roman"/>
          <w:noProof/>
        </w:rPr>
        <w:t xml:space="preserve">. </w:t>
      </w:r>
      <w:r w:rsidRPr="00F93F9A">
        <w:rPr>
          <w:rFonts w:ascii="Times New Roman" w:hAnsi="Times New Roman" w:cs="Times New Roman"/>
          <w:i/>
          <w:noProof/>
        </w:rPr>
        <w:t>Molecular Ecology Notes,</w:t>
      </w:r>
      <w:r w:rsidRPr="00F93F9A">
        <w:rPr>
          <w:rFonts w:ascii="Times New Roman" w:hAnsi="Times New Roman" w:cs="Times New Roman"/>
          <w:noProof/>
        </w:rPr>
        <w:t xml:space="preserve"> 4</w:t>
      </w:r>
      <w:r w:rsidRPr="00F93F9A">
        <w:rPr>
          <w:rFonts w:ascii="Times New Roman" w:hAnsi="Times New Roman" w:cs="Times New Roman"/>
          <w:b/>
          <w:noProof/>
        </w:rPr>
        <w:t>,</w:t>
      </w:r>
      <w:r w:rsidRPr="00F93F9A">
        <w:rPr>
          <w:rFonts w:ascii="Times New Roman" w:hAnsi="Times New Roman" w:cs="Times New Roman"/>
          <w:noProof/>
        </w:rPr>
        <w:t xml:space="preserve"> 512-514.</w:t>
      </w:r>
    </w:p>
    <w:p w14:paraId="26F682D0"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SALO, T., REUSCH, T. B. H. &amp; BOSTRÖM, C. 2015. Genotype-specific responses to light stress in eelgrass </w:t>
      </w:r>
      <w:r w:rsidRPr="00F93F9A">
        <w:rPr>
          <w:rFonts w:ascii="Times New Roman" w:hAnsi="Times New Roman" w:cs="Times New Roman"/>
          <w:i/>
          <w:noProof/>
        </w:rPr>
        <w:t>Zostera marina</w:t>
      </w:r>
      <w:r w:rsidRPr="00F93F9A">
        <w:rPr>
          <w:rFonts w:ascii="Times New Roman" w:hAnsi="Times New Roman" w:cs="Times New Roman"/>
          <w:noProof/>
        </w:rPr>
        <w:t xml:space="preserve">, a marine foundation plant. </w:t>
      </w:r>
      <w:r w:rsidRPr="00F93F9A">
        <w:rPr>
          <w:rFonts w:ascii="Times New Roman" w:hAnsi="Times New Roman" w:cs="Times New Roman"/>
          <w:i/>
          <w:noProof/>
        </w:rPr>
        <w:t>Marine Ecology Progress Series,</w:t>
      </w:r>
      <w:r w:rsidRPr="00F93F9A">
        <w:rPr>
          <w:rFonts w:ascii="Times New Roman" w:hAnsi="Times New Roman" w:cs="Times New Roman"/>
          <w:noProof/>
        </w:rPr>
        <w:t xml:space="preserve"> 519</w:t>
      </w:r>
      <w:r w:rsidRPr="00F93F9A">
        <w:rPr>
          <w:rFonts w:ascii="Times New Roman" w:hAnsi="Times New Roman" w:cs="Times New Roman"/>
          <w:b/>
          <w:noProof/>
        </w:rPr>
        <w:t>,</w:t>
      </w:r>
      <w:r w:rsidRPr="00F93F9A">
        <w:rPr>
          <w:rFonts w:ascii="Times New Roman" w:hAnsi="Times New Roman" w:cs="Times New Roman"/>
          <w:noProof/>
        </w:rPr>
        <w:t xml:space="preserve"> 129-140.</w:t>
      </w:r>
    </w:p>
    <w:p w14:paraId="5A053EE0"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SCHLIEP, M., PERNICE, M., SINUTOK, S., BRYANT, C. V., YORK, P. H., RASHEED, M. A. &amp; RALPH, P. J. 2015. Evaluation of Reference Genes for RT-qPCR Studies in the Seagrass </w:t>
      </w:r>
      <w:r w:rsidRPr="00F93F9A">
        <w:rPr>
          <w:rFonts w:ascii="Times New Roman" w:hAnsi="Times New Roman" w:cs="Times New Roman"/>
          <w:i/>
          <w:noProof/>
        </w:rPr>
        <w:t>Zostera muelleri</w:t>
      </w:r>
      <w:r w:rsidRPr="00F93F9A">
        <w:rPr>
          <w:rFonts w:ascii="Times New Roman" w:hAnsi="Times New Roman" w:cs="Times New Roman"/>
          <w:noProof/>
        </w:rPr>
        <w:t xml:space="preserve"> Exposed to Light Limitation. </w:t>
      </w:r>
      <w:r w:rsidRPr="00F93F9A">
        <w:rPr>
          <w:rFonts w:ascii="Times New Roman" w:hAnsi="Times New Roman" w:cs="Times New Roman"/>
          <w:i/>
          <w:noProof/>
        </w:rPr>
        <w:t>Scientific reports,</w:t>
      </w:r>
      <w:r w:rsidRPr="00F93F9A">
        <w:rPr>
          <w:rFonts w:ascii="Times New Roman" w:hAnsi="Times New Roman" w:cs="Times New Roman"/>
          <w:noProof/>
        </w:rPr>
        <w:t xml:space="preserve"> 5.</w:t>
      </w:r>
    </w:p>
    <w:p w14:paraId="164A04FF"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SCHMUTZ, J., CANNON, S. B., SCHLUETER, J., MA, J., MITROS, T., NELSON, W., HYTEN, D. L., SONG, Q., THELEN, J. J. &amp; CHENG, J. 2010. Genome sequence of the palaeopolyploid soybean. </w:t>
      </w:r>
      <w:r w:rsidRPr="00F93F9A">
        <w:rPr>
          <w:rFonts w:ascii="Times New Roman" w:hAnsi="Times New Roman" w:cs="Times New Roman"/>
          <w:i/>
          <w:noProof/>
        </w:rPr>
        <w:t>nature,</w:t>
      </w:r>
      <w:r w:rsidRPr="00F93F9A">
        <w:rPr>
          <w:rFonts w:ascii="Times New Roman" w:hAnsi="Times New Roman" w:cs="Times New Roman"/>
          <w:noProof/>
        </w:rPr>
        <w:t xml:space="preserve"> 463</w:t>
      </w:r>
      <w:r w:rsidRPr="00F93F9A">
        <w:rPr>
          <w:rFonts w:ascii="Times New Roman" w:hAnsi="Times New Roman" w:cs="Times New Roman"/>
          <w:b/>
          <w:noProof/>
        </w:rPr>
        <w:t>,</w:t>
      </w:r>
      <w:r w:rsidRPr="00F93F9A">
        <w:rPr>
          <w:rFonts w:ascii="Times New Roman" w:hAnsi="Times New Roman" w:cs="Times New Roman"/>
          <w:noProof/>
        </w:rPr>
        <w:t xml:space="preserve"> 178-183.</w:t>
      </w:r>
    </w:p>
    <w:p w14:paraId="30AE7A83"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SCHNABLE, P. S., WARE, D., FULTON, R. S., STEIN, J. C., WEI, F., PASTERNAK, S., LIANG, C., ZHANG, J., FULTON, L. &amp; GRAVES, T. A. 2009. The B73 maize genome: complexity, diversity, and dynamics. </w:t>
      </w:r>
      <w:r w:rsidRPr="00F93F9A">
        <w:rPr>
          <w:rFonts w:ascii="Times New Roman" w:hAnsi="Times New Roman" w:cs="Times New Roman"/>
          <w:i/>
          <w:noProof/>
        </w:rPr>
        <w:t>science,</w:t>
      </w:r>
      <w:r w:rsidRPr="00F93F9A">
        <w:rPr>
          <w:rFonts w:ascii="Times New Roman" w:hAnsi="Times New Roman" w:cs="Times New Roman"/>
          <w:noProof/>
        </w:rPr>
        <w:t xml:space="preserve"> 326</w:t>
      </w:r>
      <w:r w:rsidRPr="00F93F9A">
        <w:rPr>
          <w:rFonts w:ascii="Times New Roman" w:hAnsi="Times New Roman" w:cs="Times New Roman"/>
          <w:b/>
          <w:noProof/>
        </w:rPr>
        <w:t>,</w:t>
      </w:r>
      <w:r w:rsidRPr="00F93F9A">
        <w:rPr>
          <w:rFonts w:ascii="Times New Roman" w:hAnsi="Times New Roman" w:cs="Times New Roman"/>
          <w:noProof/>
        </w:rPr>
        <w:t xml:space="preserve"> 1112-1115.</w:t>
      </w:r>
    </w:p>
    <w:p w14:paraId="309EBF32"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SERRA, I. A., LAURITANO, C., DATTOLO, E., PUOTI, A., NICASTRO, S., INNOCENTI, A. M. &amp; PROCACCINI, G. 2012. Reference genes assessment for the seagrass </w:t>
      </w:r>
      <w:r w:rsidRPr="00F93F9A">
        <w:rPr>
          <w:rFonts w:ascii="Times New Roman" w:hAnsi="Times New Roman" w:cs="Times New Roman"/>
          <w:i/>
          <w:noProof/>
        </w:rPr>
        <w:t>Posidonia oceanica</w:t>
      </w:r>
      <w:r w:rsidRPr="00F93F9A">
        <w:rPr>
          <w:rFonts w:ascii="Times New Roman" w:hAnsi="Times New Roman" w:cs="Times New Roman"/>
          <w:noProof/>
        </w:rPr>
        <w:t xml:space="preserve"> in different salinity, pH and light conditions. </w:t>
      </w:r>
      <w:r w:rsidRPr="00F93F9A">
        <w:rPr>
          <w:rFonts w:ascii="Times New Roman" w:hAnsi="Times New Roman" w:cs="Times New Roman"/>
          <w:i/>
          <w:noProof/>
        </w:rPr>
        <w:t>Marine Biology,</w:t>
      </w:r>
      <w:r w:rsidRPr="00F93F9A">
        <w:rPr>
          <w:rFonts w:ascii="Times New Roman" w:hAnsi="Times New Roman" w:cs="Times New Roman"/>
          <w:noProof/>
        </w:rPr>
        <w:t xml:space="preserve"> 159</w:t>
      </w:r>
      <w:r w:rsidRPr="00F93F9A">
        <w:rPr>
          <w:rFonts w:ascii="Times New Roman" w:hAnsi="Times New Roman" w:cs="Times New Roman"/>
          <w:b/>
          <w:noProof/>
        </w:rPr>
        <w:t>,</w:t>
      </w:r>
      <w:r w:rsidRPr="00F93F9A">
        <w:rPr>
          <w:rFonts w:ascii="Times New Roman" w:hAnsi="Times New Roman" w:cs="Times New Roman"/>
          <w:noProof/>
        </w:rPr>
        <w:t xml:space="preserve"> 1269-1282.</w:t>
      </w:r>
    </w:p>
    <w:p w14:paraId="55199F34"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SHARON, Y., LEVITAN, O., SPUNGIN, D., BERMAN-FRANK, I. &amp; BEER, S. 2011. Photoacclimation of the seagrass </w:t>
      </w:r>
      <w:r w:rsidRPr="00F93F9A">
        <w:rPr>
          <w:rFonts w:ascii="Times New Roman" w:hAnsi="Times New Roman" w:cs="Times New Roman"/>
          <w:i/>
          <w:noProof/>
        </w:rPr>
        <w:t>Halophila stipulacea</w:t>
      </w:r>
      <w:r w:rsidRPr="00F93F9A">
        <w:rPr>
          <w:rFonts w:ascii="Times New Roman" w:hAnsi="Times New Roman" w:cs="Times New Roman"/>
          <w:noProof/>
        </w:rPr>
        <w:t xml:space="preserve"> to the dim irradiance at its 48-meter depth limit. </w:t>
      </w:r>
      <w:r w:rsidRPr="00F93F9A">
        <w:rPr>
          <w:rFonts w:ascii="Times New Roman" w:hAnsi="Times New Roman" w:cs="Times New Roman"/>
          <w:i/>
          <w:noProof/>
        </w:rPr>
        <w:t>Limnology and Oceanography,</w:t>
      </w:r>
      <w:r w:rsidRPr="00F93F9A">
        <w:rPr>
          <w:rFonts w:ascii="Times New Roman" w:hAnsi="Times New Roman" w:cs="Times New Roman"/>
          <w:noProof/>
        </w:rPr>
        <w:t xml:space="preserve"> 56</w:t>
      </w:r>
      <w:r w:rsidRPr="00F93F9A">
        <w:rPr>
          <w:rFonts w:ascii="Times New Roman" w:hAnsi="Times New Roman" w:cs="Times New Roman"/>
          <w:b/>
          <w:noProof/>
        </w:rPr>
        <w:t>,</w:t>
      </w:r>
      <w:r w:rsidRPr="00F93F9A">
        <w:rPr>
          <w:rFonts w:ascii="Times New Roman" w:hAnsi="Times New Roman" w:cs="Times New Roman"/>
          <w:noProof/>
        </w:rPr>
        <w:t xml:space="preserve"> 357.</w:t>
      </w:r>
    </w:p>
    <w:p w14:paraId="52FD7704"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SHARON, Y., SILVA, J., SANTOS, R., RUNCIE, J. W., CHERNIHOVSKY, M. &amp; BEER, S. 2009. Photosynthetic responses of </w:t>
      </w:r>
      <w:r w:rsidRPr="00F93F9A">
        <w:rPr>
          <w:rFonts w:ascii="Times New Roman" w:hAnsi="Times New Roman" w:cs="Times New Roman"/>
          <w:i/>
          <w:noProof/>
        </w:rPr>
        <w:t>Halophila stipulacea</w:t>
      </w:r>
      <w:r w:rsidRPr="00F93F9A">
        <w:rPr>
          <w:rFonts w:ascii="Times New Roman" w:hAnsi="Times New Roman" w:cs="Times New Roman"/>
          <w:noProof/>
        </w:rPr>
        <w:t xml:space="preserve"> to a light gradient. II. Acclimations following transplantation. </w:t>
      </w:r>
      <w:r w:rsidRPr="00F93F9A">
        <w:rPr>
          <w:rFonts w:ascii="Times New Roman" w:hAnsi="Times New Roman" w:cs="Times New Roman"/>
          <w:i/>
          <w:noProof/>
        </w:rPr>
        <w:t>Aquatic Biology,</w:t>
      </w:r>
      <w:r w:rsidRPr="00F93F9A">
        <w:rPr>
          <w:rFonts w:ascii="Times New Roman" w:hAnsi="Times New Roman" w:cs="Times New Roman"/>
          <w:noProof/>
        </w:rPr>
        <w:t xml:space="preserve"> 7</w:t>
      </w:r>
      <w:r w:rsidRPr="00F93F9A">
        <w:rPr>
          <w:rFonts w:ascii="Times New Roman" w:hAnsi="Times New Roman" w:cs="Times New Roman"/>
          <w:b/>
          <w:noProof/>
        </w:rPr>
        <w:t>,</w:t>
      </w:r>
      <w:r w:rsidRPr="00F93F9A">
        <w:rPr>
          <w:rFonts w:ascii="Times New Roman" w:hAnsi="Times New Roman" w:cs="Times New Roman"/>
          <w:noProof/>
        </w:rPr>
        <w:t xml:space="preserve"> 153-157.</w:t>
      </w:r>
    </w:p>
    <w:p w14:paraId="60CBA839"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SHERMAN, C. D. H., STANLEY, A. M., KEOUGH, M. J., GARDNER, M. G. &amp; MACREADIE, P. I. 2012. Development of twenty-three novel microsatellite markers for the seagrass, </w:t>
      </w:r>
      <w:r w:rsidRPr="00F93F9A">
        <w:rPr>
          <w:rFonts w:ascii="Times New Roman" w:hAnsi="Times New Roman" w:cs="Times New Roman"/>
          <w:i/>
          <w:noProof/>
        </w:rPr>
        <w:t>Zostera muelleri</w:t>
      </w:r>
      <w:r w:rsidRPr="00F93F9A">
        <w:rPr>
          <w:rFonts w:ascii="Times New Roman" w:hAnsi="Times New Roman" w:cs="Times New Roman"/>
          <w:noProof/>
        </w:rPr>
        <w:t xml:space="preserve"> from Australia. </w:t>
      </w:r>
      <w:r w:rsidRPr="00F93F9A">
        <w:rPr>
          <w:rFonts w:ascii="Times New Roman" w:hAnsi="Times New Roman" w:cs="Times New Roman"/>
          <w:i/>
          <w:noProof/>
        </w:rPr>
        <w:t>Conservation genetics resources,</w:t>
      </w:r>
      <w:r w:rsidRPr="00F93F9A">
        <w:rPr>
          <w:rFonts w:ascii="Times New Roman" w:hAnsi="Times New Roman" w:cs="Times New Roman"/>
          <w:noProof/>
        </w:rPr>
        <w:t xml:space="preserve"> 4</w:t>
      </w:r>
      <w:r w:rsidRPr="00F93F9A">
        <w:rPr>
          <w:rFonts w:ascii="Times New Roman" w:hAnsi="Times New Roman" w:cs="Times New Roman"/>
          <w:b/>
          <w:noProof/>
        </w:rPr>
        <w:t>,</w:t>
      </w:r>
      <w:r w:rsidRPr="00F93F9A">
        <w:rPr>
          <w:rFonts w:ascii="Times New Roman" w:hAnsi="Times New Roman" w:cs="Times New Roman"/>
          <w:noProof/>
        </w:rPr>
        <w:t xml:space="preserve"> 689-693.</w:t>
      </w:r>
    </w:p>
    <w:p w14:paraId="60C0B088" w14:textId="65CBA841" w:rsidR="00E75882" w:rsidRPr="00F93F9A" w:rsidRDefault="001F7CB5" w:rsidP="001F7CB5">
      <w:pPr>
        <w:pStyle w:val="EndNoteBibliography"/>
        <w:rPr>
          <w:rFonts w:ascii="Times New Roman" w:hAnsi="Times New Roman" w:cs="Times New Roman"/>
          <w:noProof/>
          <w:lang w:val="en-US"/>
        </w:rPr>
      </w:pPr>
      <w:r w:rsidRPr="00F93F9A">
        <w:rPr>
          <w:rFonts w:ascii="Times New Roman" w:hAnsi="Times New Roman" w:cs="Times New Roman"/>
          <w:noProof/>
          <w:lang w:val="en-US"/>
        </w:rPr>
        <w:fldChar w:fldCharType="begin"/>
      </w:r>
      <w:r w:rsidR="002A4A1A" w:rsidRPr="00F93F9A">
        <w:rPr>
          <w:rFonts w:ascii="Times New Roman" w:hAnsi="Times New Roman" w:cs="Times New Roman"/>
          <w:noProof/>
          <w:lang w:val="en-US"/>
        </w:rPr>
        <w:instrText xml:space="preserve"> ADDIN EN.REFLIST </w:instrText>
      </w:r>
      <w:r w:rsidRPr="00F93F9A">
        <w:rPr>
          <w:rFonts w:ascii="Times New Roman" w:hAnsi="Times New Roman" w:cs="Times New Roman"/>
          <w:noProof/>
          <w:lang w:val="en-US"/>
        </w:rPr>
        <w:fldChar w:fldCharType="separate"/>
      </w:r>
      <w:r w:rsidR="002A4A1A" w:rsidRPr="00F93F9A">
        <w:rPr>
          <w:rFonts w:ascii="Times New Roman" w:hAnsi="Times New Roman" w:cs="Times New Roman"/>
          <w:noProof/>
          <w:lang w:val="en-US"/>
        </w:rPr>
        <w:t xml:space="preserve">SHERMAN, C. D. H., YORK, P. H., SMITH, T. M. &amp; MACREADIE, P. I. 2016. Fine-scale patterns of </w:t>
      </w:r>
      <w:r w:rsidRPr="00F93F9A">
        <w:rPr>
          <w:rFonts w:ascii="Times New Roman" w:hAnsi="Times New Roman" w:cs="Times New Roman"/>
          <w:noProof/>
          <w:lang w:val="en-US"/>
        </w:rPr>
        <w:tab/>
      </w:r>
      <w:r w:rsidR="002A4A1A" w:rsidRPr="00F93F9A">
        <w:rPr>
          <w:rFonts w:ascii="Times New Roman" w:hAnsi="Times New Roman" w:cs="Times New Roman"/>
          <w:noProof/>
          <w:lang w:val="en-US"/>
        </w:rPr>
        <w:t xml:space="preserve">genetic variation in a widespread clonal seagrass species. </w:t>
      </w:r>
      <w:r w:rsidR="002A4A1A" w:rsidRPr="00F93F9A">
        <w:rPr>
          <w:rFonts w:ascii="Times New Roman" w:hAnsi="Times New Roman" w:cs="Times New Roman"/>
          <w:i/>
          <w:noProof/>
          <w:lang w:val="en-US"/>
        </w:rPr>
        <w:t>Marine Biology,</w:t>
      </w:r>
      <w:r w:rsidR="002A4A1A" w:rsidRPr="00F93F9A">
        <w:rPr>
          <w:rFonts w:ascii="Times New Roman" w:hAnsi="Times New Roman" w:cs="Times New Roman"/>
          <w:noProof/>
          <w:lang w:val="en-US"/>
        </w:rPr>
        <w:t xml:space="preserve"> 163</w:t>
      </w:r>
      <w:r w:rsidR="002A4A1A" w:rsidRPr="00F93F9A">
        <w:rPr>
          <w:rFonts w:ascii="Times New Roman" w:hAnsi="Times New Roman" w:cs="Times New Roman"/>
          <w:b/>
          <w:noProof/>
          <w:lang w:val="en-US"/>
        </w:rPr>
        <w:t>,</w:t>
      </w:r>
      <w:r w:rsidR="002A4A1A" w:rsidRPr="00F93F9A">
        <w:rPr>
          <w:rFonts w:ascii="Times New Roman" w:hAnsi="Times New Roman" w:cs="Times New Roman"/>
          <w:noProof/>
          <w:lang w:val="en-US"/>
        </w:rPr>
        <w:t xml:space="preserve"> 1-11.</w:t>
      </w:r>
    </w:p>
    <w:p w14:paraId="08C606BD" w14:textId="66463F7D" w:rsidR="00C3121C" w:rsidRPr="00F93F9A" w:rsidRDefault="001F7CB5" w:rsidP="001F7CB5">
      <w:pPr>
        <w:pStyle w:val="EndNoteBibliography"/>
        <w:tabs>
          <w:tab w:val="left" w:pos="2060"/>
        </w:tabs>
        <w:ind w:left="720" w:hanging="720"/>
        <w:rPr>
          <w:rFonts w:ascii="Times New Roman" w:hAnsi="Times New Roman" w:cs="Times New Roman"/>
          <w:noProof/>
        </w:rPr>
      </w:pPr>
      <w:r w:rsidRPr="00F93F9A">
        <w:rPr>
          <w:rFonts w:ascii="Times New Roman" w:hAnsi="Times New Roman" w:cs="Times New Roman"/>
          <w:noProof/>
        </w:rPr>
        <w:fldChar w:fldCharType="end"/>
      </w:r>
      <w:r w:rsidR="00C3121C" w:rsidRPr="00F93F9A">
        <w:rPr>
          <w:rFonts w:ascii="Times New Roman" w:hAnsi="Times New Roman" w:cs="Times New Roman"/>
          <w:noProof/>
          <w:lang w:val="en-US"/>
        </w:rPr>
        <w:t xml:space="preserve">SHIN, J. H., LI, R. W., GAO, Y., VI, R. B. &amp; LI, C.-J. 2012. Genome-wide ChIP-seq mapping and analysis reveal butyrate-induced acetylation of H3K9 and H3K27 correlated with transcription activity in bovine cells. </w:t>
      </w:r>
      <w:r w:rsidR="00C3121C" w:rsidRPr="00F93F9A">
        <w:rPr>
          <w:rFonts w:ascii="Times New Roman" w:hAnsi="Times New Roman" w:cs="Times New Roman"/>
          <w:i/>
          <w:noProof/>
          <w:lang w:val="en-US"/>
        </w:rPr>
        <w:t>Functional &amp; integrative genomics,</w:t>
      </w:r>
      <w:r w:rsidR="00C3121C" w:rsidRPr="00F93F9A">
        <w:rPr>
          <w:rFonts w:ascii="Times New Roman" w:hAnsi="Times New Roman" w:cs="Times New Roman"/>
          <w:noProof/>
          <w:lang w:val="en-US"/>
        </w:rPr>
        <w:t xml:space="preserve"> 12</w:t>
      </w:r>
      <w:r w:rsidR="00C3121C" w:rsidRPr="00F93F9A">
        <w:rPr>
          <w:rFonts w:ascii="Times New Roman" w:hAnsi="Times New Roman" w:cs="Times New Roman"/>
          <w:b/>
          <w:noProof/>
          <w:lang w:val="en-US"/>
        </w:rPr>
        <w:t>,</w:t>
      </w:r>
      <w:r w:rsidR="00C3121C" w:rsidRPr="00F93F9A">
        <w:rPr>
          <w:rFonts w:ascii="Times New Roman" w:hAnsi="Times New Roman" w:cs="Times New Roman"/>
          <w:noProof/>
          <w:lang w:val="en-US"/>
        </w:rPr>
        <w:t xml:space="preserve"> 119-130.</w:t>
      </w:r>
    </w:p>
    <w:p w14:paraId="00016F66"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SHORT, F. T., POLIDORO, B., LIVINGSTONE, S. R., CARPENTER, K. E., BANDEIRA, S., BUJANG, J. S., CALUMPONG, H. P., CARRUTHERS, T. J. B., COLES, R. G. &amp; DENNISON, W. C. 2011. Extinction risk assessment of the world’s seagrass species. </w:t>
      </w:r>
      <w:r w:rsidRPr="00F93F9A">
        <w:rPr>
          <w:rFonts w:ascii="Times New Roman" w:hAnsi="Times New Roman" w:cs="Times New Roman"/>
          <w:i/>
          <w:noProof/>
        </w:rPr>
        <w:t>Biological Conservation,</w:t>
      </w:r>
      <w:r w:rsidRPr="00F93F9A">
        <w:rPr>
          <w:rFonts w:ascii="Times New Roman" w:hAnsi="Times New Roman" w:cs="Times New Roman"/>
          <w:noProof/>
        </w:rPr>
        <w:t xml:space="preserve"> 144</w:t>
      </w:r>
      <w:r w:rsidRPr="00F93F9A">
        <w:rPr>
          <w:rFonts w:ascii="Times New Roman" w:hAnsi="Times New Roman" w:cs="Times New Roman"/>
          <w:b/>
          <w:noProof/>
        </w:rPr>
        <w:t>,</w:t>
      </w:r>
      <w:r w:rsidRPr="00F93F9A">
        <w:rPr>
          <w:rFonts w:ascii="Times New Roman" w:hAnsi="Times New Roman" w:cs="Times New Roman"/>
          <w:noProof/>
        </w:rPr>
        <w:t xml:space="preserve"> 1961-1971.</w:t>
      </w:r>
    </w:p>
    <w:p w14:paraId="521B439E"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SINCLAIR, E. A., ANTHONY, J., COUPLAND, G. T., WAYCOTT, M., BARRETT, M. D., BARRETT, R. L., CAMBRIDGE, M. L., WALLACE, M. J., DIXON, K. W. &amp; KRAUSS, S. L. 2009. Characterisation of polymorphic microsatellite markers in the widespread Australian seagrass, </w:t>
      </w:r>
      <w:r w:rsidRPr="00F93F9A">
        <w:rPr>
          <w:rFonts w:ascii="Times New Roman" w:hAnsi="Times New Roman" w:cs="Times New Roman"/>
          <w:i/>
          <w:noProof/>
        </w:rPr>
        <w:t>Posidonia australis Hook. f.(Posidoniaceae)</w:t>
      </w:r>
      <w:r w:rsidRPr="00F93F9A">
        <w:rPr>
          <w:rFonts w:ascii="Times New Roman" w:hAnsi="Times New Roman" w:cs="Times New Roman"/>
          <w:noProof/>
        </w:rPr>
        <w:t xml:space="preserve">, with cross-amplification in the sympatric </w:t>
      </w:r>
      <w:r w:rsidRPr="00F93F9A">
        <w:rPr>
          <w:rFonts w:ascii="Times New Roman" w:hAnsi="Times New Roman" w:cs="Times New Roman"/>
          <w:i/>
          <w:noProof/>
        </w:rPr>
        <w:t>P. sinuosa</w:t>
      </w:r>
      <w:r w:rsidRPr="00F93F9A">
        <w:rPr>
          <w:rFonts w:ascii="Times New Roman" w:hAnsi="Times New Roman" w:cs="Times New Roman"/>
          <w:noProof/>
        </w:rPr>
        <w:t xml:space="preserve">. </w:t>
      </w:r>
      <w:r w:rsidRPr="00F93F9A">
        <w:rPr>
          <w:rFonts w:ascii="Times New Roman" w:hAnsi="Times New Roman" w:cs="Times New Roman"/>
          <w:i/>
          <w:noProof/>
        </w:rPr>
        <w:t>Conservation Genetics Resources,</w:t>
      </w:r>
      <w:r w:rsidRPr="00F93F9A">
        <w:rPr>
          <w:rFonts w:ascii="Times New Roman" w:hAnsi="Times New Roman" w:cs="Times New Roman"/>
          <w:noProof/>
        </w:rPr>
        <w:t xml:space="preserve"> 1</w:t>
      </w:r>
      <w:r w:rsidRPr="00F93F9A">
        <w:rPr>
          <w:rFonts w:ascii="Times New Roman" w:hAnsi="Times New Roman" w:cs="Times New Roman"/>
          <w:b/>
          <w:noProof/>
        </w:rPr>
        <w:t>,</w:t>
      </w:r>
      <w:r w:rsidRPr="00F93F9A">
        <w:rPr>
          <w:rFonts w:ascii="Times New Roman" w:hAnsi="Times New Roman" w:cs="Times New Roman"/>
          <w:noProof/>
        </w:rPr>
        <w:t xml:space="preserve"> 273-276.</w:t>
      </w:r>
    </w:p>
    <w:p w14:paraId="7AFDDAA4"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SINGH, K., TALLA, A. &amp; QIU, W. 2012. Small RNA profiling of virus-infected grapevines: evidences for virus infection-associated and variety-specific miRNAs. </w:t>
      </w:r>
      <w:r w:rsidRPr="00F93F9A">
        <w:rPr>
          <w:rFonts w:ascii="Times New Roman" w:hAnsi="Times New Roman" w:cs="Times New Roman"/>
          <w:i/>
          <w:noProof/>
        </w:rPr>
        <w:t>Functional &amp; integrative genomics,</w:t>
      </w:r>
      <w:r w:rsidRPr="00F93F9A">
        <w:rPr>
          <w:rFonts w:ascii="Times New Roman" w:hAnsi="Times New Roman" w:cs="Times New Roman"/>
          <w:noProof/>
        </w:rPr>
        <w:t xml:space="preserve"> 12</w:t>
      </w:r>
      <w:r w:rsidRPr="00F93F9A">
        <w:rPr>
          <w:rFonts w:ascii="Times New Roman" w:hAnsi="Times New Roman" w:cs="Times New Roman"/>
          <w:b/>
          <w:noProof/>
        </w:rPr>
        <w:t>,</w:t>
      </w:r>
      <w:r w:rsidRPr="00F93F9A">
        <w:rPr>
          <w:rFonts w:ascii="Times New Roman" w:hAnsi="Times New Roman" w:cs="Times New Roman"/>
          <w:noProof/>
        </w:rPr>
        <w:t xml:space="preserve"> 659-669.</w:t>
      </w:r>
    </w:p>
    <w:p w14:paraId="77B9AFE6"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SMITH, T. M., YORK, P. H., STANLEY, A. M., MACREADIE, P. I., KEOUGH, M. J., ROSS, D. J. &amp; SHERMAN, C. D. H. 2013. Microsatellite primer development for the seagrass </w:t>
      </w:r>
      <w:r w:rsidRPr="00F93F9A">
        <w:rPr>
          <w:rFonts w:ascii="Times New Roman" w:hAnsi="Times New Roman" w:cs="Times New Roman"/>
          <w:i/>
          <w:noProof/>
        </w:rPr>
        <w:t>Zostera nigricaulis</w:t>
      </w:r>
      <w:r w:rsidRPr="00F93F9A">
        <w:rPr>
          <w:rFonts w:ascii="Times New Roman" w:hAnsi="Times New Roman" w:cs="Times New Roman"/>
          <w:noProof/>
        </w:rPr>
        <w:t xml:space="preserve"> (</w:t>
      </w:r>
      <w:r w:rsidRPr="00F93F9A">
        <w:rPr>
          <w:rFonts w:ascii="Times New Roman" w:hAnsi="Times New Roman" w:cs="Times New Roman"/>
          <w:i/>
          <w:noProof/>
        </w:rPr>
        <w:t>Zosteraceae</w:t>
      </w:r>
      <w:r w:rsidRPr="00F93F9A">
        <w:rPr>
          <w:rFonts w:ascii="Times New Roman" w:hAnsi="Times New Roman" w:cs="Times New Roman"/>
          <w:noProof/>
        </w:rPr>
        <w:t xml:space="preserve">). </w:t>
      </w:r>
      <w:r w:rsidRPr="00F93F9A">
        <w:rPr>
          <w:rFonts w:ascii="Times New Roman" w:hAnsi="Times New Roman" w:cs="Times New Roman"/>
          <w:i/>
          <w:noProof/>
        </w:rPr>
        <w:t>Conservation Genetics Resources,</w:t>
      </w:r>
      <w:r w:rsidRPr="00F93F9A">
        <w:rPr>
          <w:rFonts w:ascii="Times New Roman" w:hAnsi="Times New Roman" w:cs="Times New Roman"/>
          <w:noProof/>
        </w:rPr>
        <w:t xml:space="preserve"> 5</w:t>
      </w:r>
      <w:r w:rsidRPr="00F93F9A">
        <w:rPr>
          <w:rFonts w:ascii="Times New Roman" w:hAnsi="Times New Roman" w:cs="Times New Roman"/>
          <w:b/>
          <w:noProof/>
        </w:rPr>
        <w:t>,</w:t>
      </w:r>
      <w:r w:rsidRPr="00F93F9A">
        <w:rPr>
          <w:rFonts w:ascii="Times New Roman" w:hAnsi="Times New Roman" w:cs="Times New Roman"/>
          <w:noProof/>
        </w:rPr>
        <w:t xml:space="preserve"> 607-610.</w:t>
      </w:r>
    </w:p>
    <w:p w14:paraId="299E012B"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SWARBRECK, D., WILKS, C., LAMESCH, P., BERARDINI, T. Z., GARCIA-HERNANDEZ, M., FOERSTER, H., LI, D., MEYER, T., MULLER, R. &amp; PLOETZ, L. 2008. The </w:t>
      </w:r>
      <w:r w:rsidRPr="00F93F9A">
        <w:rPr>
          <w:rFonts w:ascii="Times New Roman" w:hAnsi="Times New Roman" w:cs="Times New Roman"/>
          <w:i/>
          <w:noProof/>
        </w:rPr>
        <w:t>Arabidopsis</w:t>
      </w:r>
      <w:r w:rsidRPr="00F93F9A">
        <w:rPr>
          <w:rFonts w:ascii="Times New Roman" w:hAnsi="Times New Roman" w:cs="Times New Roman"/>
          <w:noProof/>
        </w:rPr>
        <w:t xml:space="preserve"> Information Resource (TAIR): gene structure and function annotation. </w:t>
      </w:r>
      <w:r w:rsidRPr="00F93F9A">
        <w:rPr>
          <w:rFonts w:ascii="Times New Roman" w:hAnsi="Times New Roman" w:cs="Times New Roman"/>
          <w:i/>
          <w:noProof/>
        </w:rPr>
        <w:t>Nucleic acids research,</w:t>
      </w:r>
      <w:r w:rsidRPr="00F93F9A">
        <w:rPr>
          <w:rFonts w:ascii="Times New Roman" w:hAnsi="Times New Roman" w:cs="Times New Roman"/>
          <w:noProof/>
        </w:rPr>
        <w:t xml:space="preserve"> 36</w:t>
      </w:r>
      <w:r w:rsidRPr="00F93F9A">
        <w:rPr>
          <w:rFonts w:ascii="Times New Roman" w:hAnsi="Times New Roman" w:cs="Times New Roman"/>
          <w:b/>
          <w:noProof/>
        </w:rPr>
        <w:t>,</w:t>
      </w:r>
      <w:r w:rsidRPr="00F93F9A">
        <w:rPr>
          <w:rFonts w:ascii="Times New Roman" w:hAnsi="Times New Roman" w:cs="Times New Roman"/>
          <w:noProof/>
        </w:rPr>
        <w:t xml:space="preserve"> D1009-D1014.</w:t>
      </w:r>
    </w:p>
    <w:p w14:paraId="2D9F96C7"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TOUCHETTE, B. W. 2007. Seagrass-salinity interactions: physiological mechanisms used by submersed marine angiosperms for a life at sea. </w:t>
      </w:r>
      <w:r w:rsidRPr="00F93F9A">
        <w:rPr>
          <w:rFonts w:ascii="Times New Roman" w:hAnsi="Times New Roman" w:cs="Times New Roman"/>
          <w:i/>
          <w:noProof/>
        </w:rPr>
        <w:t>Journal of Experimental Marine Biology and Ecology,</w:t>
      </w:r>
      <w:r w:rsidRPr="00F93F9A">
        <w:rPr>
          <w:rFonts w:ascii="Times New Roman" w:hAnsi="Times New Roman" w:cs="Times New Roman"/>
          <w:noProof/>
        </w:rPr>
        <w:t xml:space="preserve"> 350</w:t>
      </w:r>
      <w:r w:rsidRPr="00F93F9A">
        <w:rPr>
          <w:rFonts w:ascii="Times New Roman" w:hAnsi="Times New Roman" w:cs="Times New Roman"/>
          <w:b/>
          <w:noProof/>
        </w:rPr>
        <w:t>,</w:t>
      </w:r>
      <w:r w:rsidRPr="00F93F9A">
        <w:rPr>
          <w:rFonts w:ascii="Times New Roman" w:hAnsi="Times New Roman" w:cs="Times New Roman"/>
          <w:noProof/>
        </w:rPr>
        <w:t xml:space="preserve"> 194-215.</w:t>
      </w:r>
    </w:p>
    <w:p w14:paraId="5E68270F"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TOUCHETTE, B. W. &amp; BURKHOLDER, J. M. 2000. Overview of the physiological ecology of carbon metabolism in seagrasses. </w:t>
      </w:r>
      <w:r w:rsidRPr="00F93F9A">
        <w:rPr>
          <w:rFonts w:ascii="Times New Roman" w:hAnsi="Times New Roman" w:cs="Times New Roman"/>
          <w:i/>
          <w:noProof/>
        </w:rPr>
        <w:t>Journal of Experimental Marine Biology and Ecology,</w:t>
      </w:r>
      <w:r w:rsidRPr="00F93F9A">
        <w:rPr>
          <w:rFonts w:ascii="Times New Roman" w:hAnsi="Times New Roman" w:cs="Times New Roman"/>
          <w:noProof/>
        </w:rPr>
        <w:t xml:space="preserve"> 250</w:t>
      </w:r>
      <w:r w:rsidRPr="00F93F9A">
        <w:rPr>
          <w:rFonts w:ascii="Times New Roman" w:hAnsi="Times New Roman" w:cs="Times New Roman"/>
          <w:b/>
          <w:noProof/>
        </w:rPr>
        <w:t>,</w:t>
      </w:r>
      <w:r w:rsidRPr="00F93F9A">
        <w:rPr>
          <w:rFonts w:ascii="Times New Roman" w:hAnsi="Times New Roman" w:cs="Times New Roman"/>
          <w:noProof/>
        </w:rPr>
        <w:t xml:space="preserve"> 169-205.</w:t>
      </w:r>
    </w:p>
    <w:p w14:paraId="4CCFC60D" w14:textId="255ED153"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TRIEST, L. 1991a. Isozymes in Water Plants: Enzyme polymorphism and its relationships to biological features in aquatic plants (Including</w:t>
      </w:r>
      <w:r w:rsidR="00F31C02" w:rsidRPr="00F93F9A">
        <w:rPr>
          <w:rFonts w:ascii="Times New Roman" w:hAnsi="Times New Roman" w:cs="Times New Roman"/>
          <w:noProof/>
        </w:rPr>
        <w:t xml:space="preserve"> </w:t>
      </w:r>
      <w:r w:rsidRPr="00F93F9A">
        <w:rPr>
          <w:rFonts w:ascii="Times New Roman" w:hAnsi="Times New Roman" w:cs="Times New Roman"/>
          <w:noProof/>
        </w:rPr>
        <w:t xml:space="preserve">a comparison with terrestrial plants). </w:t>
      </w:r>
      <w:r w:rsidRPr="00F93F9A">
        <w:rPr>
          <w:rFonts w:ascii="Times New Roman" w:hAnsi="Times New Roman" w:cs="Times New Roman"/>
          <w:i/>
          <w:noProof/>
        </w:rPr>
        <w:t>Opera Bot. Belg,</w:t>
      </w:r>
      <w:r w:rsidRPr="00F93F9A">
        <w:rPr>
          <w:rFonts w:ascii="Times New Roman" w:hAnsi="Times New Roman" w:cs="Times New Roman"/>
          <w:noProof/>
        </w:rPr>
        <w:t xml:space="preserve"> 4</w:t>
      </w:r>
      <w:r w:rsidRPr="00F93F9A">
        <w:rPr>
          <w:rFonts w:ascii="Times New Roman" w:hAnsi="Times New Roman" w:cs="Times New Roman"/>
          <w:b/>
          <w:noProof/>
        </w:rPr>
        <w:t>,</w:t>
      </w:r>
      <w:r w:rsidRPr="00F93F9A">
        <w:rPr>
          <w:rFonts w:ascii="Times New Roman" w:hAnsi="Times New Roman" w:cs="Times New Roman"/>
          <w:noProof/>
        </w:rPr>
        <w:t xml:space="preserve"> 201-240.</w:t>
      </w:r>
    </w:p>
    <w:p w14:paraId="59EDC5F3"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TYERMAN, S. D., HATCHER, A. I., WEST, R. J. &amp; LARKUM, A. W. D. 1984. </w:t>
      </w:r>
      <w:r w:rsidRPr="00F93F9A">
        <w:rPr>
          <w:rFonts w:ascii="Times New Roman" w:hAnsi="Times New Roman" w:cs="Times New Roman"/>
          <w:i/>
          <w:noProof/>
        </w:rPr>
        <w:t>Posidonia australis</w:t>
      </w:r>
      <w:r w:rsidRPr="00F93F9A">
        <w:rPr>
          <w:rFonts w:ascii="Times New Roman" w:hAnsi="Times New Roman" w:cs="Times New Roman"/>
          <w:noProof/>
        </w:rPr>
        <w:t xml:space="preserve"> growing in altered salinities: leaf growth, regulation of turgor and the development of osmotic gradients. </w:t>
      </w:r>
      <w:r w:rsidRPr="00F93F9A">
        <w:rPr>
          <w:rFonts w:ascii="Times New Roman" w:hAnsi="Times New Roman" w:cs="Times New Roman"/>
          <w:i/>
          <w:noProof/>
        </w:rPr>
        <w:t>Functional Plant Biology,</w:t>
      </w:r>
      <w:r w:rsidRPr="00F93F9A">
        <w:rPr>
          <w:rFonts w:ascii="Times New Roman" w:hAnsi="Times New Roman" w:cs="Times New Roman"/>
          <w:noProof/>
        </w:rPr>
        <w:t xml:space="preserve"> 11</w:t>
      </w:r>
      <w:r w:rsidRPr="00F93F9A">
        <w:rPr>
          <w:rFonts w:ascii="Times New Roman" w:hAnsi="Times New Roman" w:cs="Times New Roman"/>
          <w:b/>
          <w:noProof/>
        </w:rPr>
        <w:t>,</w:t>
      </w:r>
      <w:r w:rsidRPr="00F93F9A">
        <w:rPr>
          <w:rFonts w:ascii="Times New Roman" w:hAnsi="Times New Roman" w:cs="Times New Roman"/>
          <w:noProof/>
        </w:rPr>
        <w:t xml:space="preserve"> 35-47.</w:t>
      </w:r>
    </w:p>
    <w:p w14:paraId="11CFE454"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VAN DIJK, J. K., WAYCOTT, M., VAN TUSSENBROEK, B. I. &amp; OUBORG, J. 2007. Polymorphic microsatellite markers for the Caribbean seagrass </w:t>
      </w:r>
      <w:r w:rsidRPr="00F93F9A">
        <w:rPr>
          <w:rFonts w:ascii="Times New Roman" w:hAnsi="Times New Roman" w:cs="Times New Roman"/>
          <w:i/>
          <w:noProof/>
        </w:rPr>
        <w:t>Thalassia testudinum Banks ex König</w:t>
      </w:r>
      <w:r w:rsidRPr="00F93F9A">
        <w:rPr>
          <w:rFonts w:ascii="Times New Roman" w:hAnsi="Times New Roman" w:cs="Times New Roman"/>
          <w:noProof/>
        </w:rPr>
        <w:t xml:space="preserve">. </w:t>
      </w:r>
      <w:r w:rsidRPr="00F93F9A">
        <w:rPr>
          <w:rFonts w:ascii="Times New Roman" w:hAnsi="Times New Roman" w:cs="Times New Roman"/>
          <w:i/>
          <w:noProof/>
        </w:rPr>
        <w:t>Molecular Ecology Notes,</w:t>
      </w:r>
      <w:r w:rsidRPr="00F93F9A">
        <w:rPr>
          <w:rFonts w:ascii="Times New Roman" w:hAnsi="Times New Roman" w:cs="Times New Roman"/>
          <w:noProof/>
        </w:rPr>
        <w:t xml:space="preserve"> 7</w:t>
      </w:r>
      <w:r w:rsidRPr="00F93F9A">
        <w:rPr>
          <w:rFonts w:ascii="Times New Roman" w:hAnsi="Times New Roman" w:cs="Times New Roman"/>
          <w:b/>
          <w:noProof/>
        </w:rPr>
        <w:t>,</w:t>
      </w:r>
      <w:r w:rsidRPr="00F93F9A">
        <w:rPr>
          <w:rFonts w:ascii="Times New Roman" w:hAnsi="Times New Roman" w:cs="Times New Roman"/>
          <w:noProof/>
        </w:rPr>
        <w:t xml:space="preserve"> 89-91.</w:t>
      </w:r>
    </w:p>
    <w:p w14:paraId="6F773751"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VAN DIJK, K.-J., MELLORS, J. &amp; WAYCOTT, M. 2014. Development of multiplex microsatellite PCR panels for the seagrass </w:t>
      </w:r>
      <w:r w:rsidRPr="00F93F9A">
        <w:rPr>
          <w:rFonts w:ascii="Times New Roman" w:hAnsi="Times New Roman" w:cs="Times New Roman"/>
          <w:i/>
          <w:noProof/>
        </w:rPr>
        <w:t>Thalassia hemprichii</w:t>
      </w:r>
      <w:r w:rsidRPr="00F93F9A">
        <w:rPr>
          <w:rFonts w:ascii="Times New Roman" w:hAnsi="Times New Roman" w:cs="Times New Roman"/>
          <w:noProof/>
        </w:rPr>
        <w:t xml:space="preserve"> (</w:t>
      </w:r>
      <w:r w:rsidRPr="00F93F9A">
        <w:rPr>
          <w:rFonts w:ascii="Times New Roman" w:hAnsi="Times New Roman" w:cs="Times New Roman"/>
          <w:i/>
          <w:noProof/>
        </w:rPr>
        <w:t>Hydrocharitaceae</w:t>
      </w:r>
      <w:r w:rsidRPr="00F93F9A">
        <w:rPr>
          <w:rFonts w:ascii="Times New Roman" w:hAnsi="Times New Roman" w:cs="Times New Roman"/>
          <w:noProof/>
        </w:rPr>
        <w:t xml:space="preserve">). </w:t>
      </w:r>
      <w:r w:rsidRPr="00F93F9A">
        <w:rPr>
          <w:rFonts w:ascii="Times New Roman" w:hAnsi="Times New Roman" w:cs="Times New Roman"/>
          <w:i/>
          <w:noProof/>
        </w:rPr>
        <w:t>Applications in Plant Sciences,</w:t>
      </w:r>
      <w:r w:rsidRPr="00F93F9A">
        <w:rPr>
          <w:rFonts w:ascii="Times New Roman" w:hAnsi="Times New Roman" w:cs="Times New Roman"/>
          <w:noProof/>
        </w:rPr>
        <w:t xml:space="preserve"> 2</w:t>
      </w:r>
      <w:r w:rsidRPr="00F93F9A">
        <w:rPr>
          <w:rFonts w:ascii="Times New Roman" w:hAnsi="Times New Roman" w:cs="Times New Roman"/>
          <w:b/>
          <w:noProof/>
        </w:rPr>
        <w:t>,</w:t>
      </w:r>
      <w:r w:rsidRPr="00F93F9A">
        <w:rPr>
          <w:rFonts w:ascii="Times New Roman" w:hAnsi="Times New Roman" w:cs="Times New Roman"/>
          <w:noProof/>
        </w:rPr>
        <w:t xml:space="preserve"> apps.1400078.</w:t>
      </w:r>
    </w:p>
    <w:p w14:paraId="4B91FF3C"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WAINWRIGHT, B. J., ARLYZA, I. S. &amp; KARL, S. A. 2013a. Isolation and characterization of eighteen polymorphic microsatellite loci for the topical seagrass, </w:t>
      </w:r>
      <w:r w:rsidRPr="00F93F9A">
        <w:rPr>
          <w:rFonts w:ascii="Times New Roman" w:hAnsi="Times New Roman" w:cs="Times New Roman"/>
          <w:i/>
          <w:noProof/>
        </w:rPr>
        <w:t>Syringodium isoetifolium</w:t>
      </w:r>
      <w:r w:rsidRPr="00F93F9A">
        <w:rPr>
          <w:rFonts w:ascii="Times New Roman" w:hAnsi="Times New Roman" w:cs="Times New Roman"/>
          <w:noProof/>
        </w:rPr>
        <w:t xml:space="preserve">. </w:t>
      </w:r>
      <w:r w:rsidRPr="00F93F9A">
        <w:rPr>
          <w:rFonts w:ascii="Times New Roman" w:hAnsi="Times New Roman" w:cs="Times New Roman"/>
          <w:i/>
          <w:noProof/>
        </w:rPr>
        <w:t>Conservation Genetics Resources,</w:t>
      </w:r>
      <w:r w:rsidRPr="00F93F9A">
        <w:rPr>
          <w:rFonts w:ascii="Times New Roman" w:hAnsi="Times New Roman" w:cs="Times New Roman"/>
          <w:noProof/>
        </w:rPr>
        <w:t xml:space="preserve"> 5</w:t>
      </w:r>
      <w:r w:rsidRPr="00F93F9A">
        <w:rPr>
          <w:rFonts w:ascii="Times New Roman" w:hAnsi="Times New Roman" w:cs="Times New Roman"/>
          <w:b/>
          <w:noProof/>
        </w:rPr>
        <w:t>,</w:t>
      </w:r>
      <w:r w:rsidRPr="00F93F9A">
        <w:rPr>
          <w:rFonts w:ascii="Times New Roman" w:hAnsi="Times New Roman" w:cs="Times New Roman"/>
          <w:noProof/>
        </w:rPr>
        <w:t xml:space="preserve"> 943-945.</w:t>
      </w:r>
    </w:p>
    <w:p w14:paraId="3AF96E59"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WAINWRIGHT, B. J., ARLYZA, I. S. &amp; KARL, S. A. 2013b. Isolation and characterization of twenty-four polymorphic microsatellite loci for the topical seagrass, </w:t>
      </w:r>
      <w:r w:rsidRPr="00F93F9A">
        <w:rPr>
          <w:rFonts w:ascii="Times New Roman" w:hAnsi="Times New Roman" w:cs="Times New Roman"/>
          <w:i/>
          <w:noProof/>
        </w:rPr>
        <w:t>Thalassia hemprichii</w:t>
      </w:r>
      <w:r w:rsidRPr="00F93F9A">
        <w:rPr>
          <w:rFonts w:ascii="Times New Roman" w:hAnsi="Times New Roman" w:cs="Times New Roman"/>
          <w:noProof/>
        </w:rPr>
        <w:t xml:space="preserve">. </w:t>
      </w:r>
      <w:r w:rsidRPr="00F93F9A">
        <w:rPr>
          <w:rFonts w:ascii="Times New Roman" w:hAnsi="Times New Roman" w:cs="Times New Roman"/>
          <w:i/>
          <w:noProof/>
        </w:rPr>
        <w:t>Conservation Genetics Resources,</w:t>
      </w:r>
      <w:r w:rsidRPr="00F93F9A">
        <w:rPr>
          <w:rFonts w:ascii="Times New Roman" w:hAnsi="Times New Roman" w:cs="Times New Roman"/>
          <w:noProof/>
        </w:rPr>
        <w:t xml:space="preserve"> 5</w:t>
      </w:r>
      <w:r w:rsidRPr="00F93F9A">
        <w:rPr>
          <w:rFonts w:ascii="Times New Roman" w:hAnsi="Times New Roman" w:cs="Times New Roman"/>
          <w:b/>
          <w:noProof/>
        </w:rPr>
        <w:t>,</w:t>
      </w:r>
      <w:r w:rsidRPr="00F93F9A">
        <w:rPr>
          <w:rFonts w:ascii="Times New Roman" w:hAnsi="Times New Roman" w:cs="Times New Roman"/>
          <w:noProof/>
        </w:rPr>
        <w:t xml:space="preserve"> 939-941.</w:t>
      </w:r>
    </w:p>
    <w:p w14:paraId="0E0B2619"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WAYCOTT, M., DUARTE, C. M., CARRUTHERS, T. J., ORTH, R. J., DENNISON, W. C., OLYARNIK, S., CALLADINE, A., FOURQUREAN, J. W., HECK, K. L., JR., HUGHES, A. R., KENDRICK, G. A., KENWORTHY, W. J., SHORT, F. T. &amp; WILLIAMS, S. L. 2009. Accelerating loss of seagrasses across the globe threatens coastal ecosystems. </w:t>
      </w:r>
      <w:r w:rsidRPr="00F93F9A">
        <w:rPr>
          <w:rFonts w:ascii="Times New Roman" w:hAnsi="Times New Roman" w:cs="Times New Roman"/>
          <w:i/>
          <w:noProof/>
        </w:rPr>
        <w:t>Proc Natl Acad Sci U S A,</w:t>
      </w:r>
      <w:r w:rsidRPr="00F93F9A">
        <w:rPr>
          <w:rFonts w:ascii="Times New Roman" w:hAnsi="Times New Roman" w:cs="Times New Roman"/>
          <w:noProof/>
        </w:rPr>
        <w:t xml:space="preserve"> 106</w:t>
      </w:r>
      <w:r w:rsidRPr="00F93F9A">
        <w:rPr>
          <w:rFonts w:ascii="Times New Roman" w:hAnsi="Times New Roman" w:cs="Times New Roman"/>
          <w:b/>
          <w:noProof/>
        </w:rPr>
        <w:t>,</w:t>
      </w:r>
      <w:r w:rsidRPr="00F93F9A">
        <w:rPr>
          <w:rFonts w:ascii="Times New Roman" w:hAnsi="Times New Roman" w:cs="Times New Roman"/>
          <w:noProof/>
        </w:rPr>
        <w:t xml:space="preserve"> 12377-81.</w:t>
      </w:r>
    </w:p>
    <w:p w14:paraId="5CC157C9"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WAYCOTT, M., PROCACCINI, G., LES, D. H. &amp; REUSCH, T. B. H. 2006. Seagrass evolution, ecology and conservation: a genetic perspective. </w:t>
      </w:r>
      <w:r w:rsidRPr="00F93F9A">
        <w:rPr>
          <w:rFonts w:ascii="Times New Roman" w:hAnsi="Times New Roman" w:cs="Times New Roman"/>
          <w:i/>
          <w:noProof/>
        </w:rPr>
        <w:t>Seagrasses: biology, ecologyand conservation.</w:t>
      </w:r>
      <w:r w:rsidRPr="00F93F9A">
        <w:rPr>
          <w:rFonts w:ascii="Times New Roman" w:hAnsi="Times New Roman" w:cs="Times New Roman"/>
          <w:noProof/>
        </w:rPr>
        <w:t xml:space="preserve"> Springer.</w:t>
      </w:r>
    </w:p>
    <w:p w14:paraId="00519789"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WETZEL, R. G. &amp; PENHALE, P. A. 1979. Transport of carbon and excretion of dissolved organic carbon by leaves and roots/rhizomes in seagrasses and their epiphytes. </w:t>
      </w:r>
      <w:r w:rsidRPr="00F93F9A">
        <w:rPr>
          <w:rFonts w:ascii="Times New Roman" w:hAnsi="Times New Roman" w:cs="Times New Roman"/>
          <w:i/>
          <w:noProof/>
        </w:rPr>
        <w:t>Aquatic Botany,</w:t>
      </w:r>
      <w:r w:rsidRPr="00F93F9A">
        <w:rPr>
          <w:rFonts w:ascii="Times New Roman" w:hAnsi="Times New Roman" w:cs="Times New Roman"/>
          <w:noProof/>
        </w:rPr>
        <w:t xml:space="preserve"> 6</w:t>
      </w:r>
      <w:r w:rsidRPr="00F93F9A">
        <w:rPr>
          <w:rFonts w:ascii="Times New Roman" w:hAnsi="Times New Roman" w:cs="Times New Roman"/>
          <w:b/>
          <w:noProof/>
        </w:rPr>
        <w:t>,</w:t>
      </w:r>
      <w:r w:rsidRPr="00F93F9A">
        <w:rPr>
          <w:rFonts w:ascii="Times New Roman" w:hAnsi="Times New Roman" w:cs="Times New Roman"/>
          <w:noProof/>
        </w:rPr>
        <w:t xml:space="preserve"> 149-158.</w:t>
      </w:r>
    </w:p>
    <w:p w14:paraId="552F0A41"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WILLETTE, D. A., CHALIFOUR, J., DEBROT, A. O. D., ENGEL, M. S., MILLER, J., OXENFORD, H. A., SHORT, F. T., STEINER, S. C. C. &amp; VÉDIE, F. 2014. Continued expansion of the trans-Atlantic invasive marine angiosperm </w:t>
      </w:r>
      <w:r w:rsidRPr="00F93F9A">
        <w:rPr>
          <w:rFonts w:ascii="Times New Roman" w:hAnsi="Times New Roman" w:cs="Times New Roman"/>
          <w:i/>
          <w:noProof/>
        </w:rPr>
        <w:t>Halophila stipulacea</w:t>
      </w:r>
      <w:r w:rsidRPr="00F93F9A">
        <w:rPr>
          <w:rFonts w:ascii="Times New Roman" w:hAnsi="Times New Roman" w:cs="Times New Roman"/>
          <w:noProof/>
        </w:rPr>
        <w:t xml:space="preserve"> in the Eastern Caribbean. </w:t>
      </w:r>
      <w:r w:rsidRPr="00F93F9A">
        <w:rPr>
          <w:rFonts w:ascii="Times New Roman" w:hAnsi="Times New Roman" w:cs="Times New Roman"/>
          <w:i/>
          <w:noProof/>
        </w:rPr>
        <w:t>Aquatic botany,</w:t>
      </w:r>
      <w:r w:rsidRPr="00F93F9A">
        <w:rPr>
          <w:rFonts w:ascii="Times New Roman" w:hAnsi="Times New Roman" w:cs="Times New Roman"/>
          <w:noProof/>
        </w:rPr>
        <w:t xml:space="preserve"> 112</w:t>
      </w:r>
      <w:r w:rsidRPr="00F93F9A">
        <w:rPr>
          <w:rFonts w:ascii="Times New Roman" w:hAnsi="Times New Roman" w:cs="Times New Roman"/>
          <w:b/>
          <w:noProof/>
        </w:rPr>
        <w:t>,</w:t>
      </w:r>
      <w:r w:rsidRPr="00F93F9A">
        <w:rPr>
          <w:rFonts w:ascii="Times New Roman" w:hAnsi="Times New Roman" w:cs="Times New Roman"/>
          <w:noProof/>
        </w:rPr>
        <w:t xml:space="preserve"> 98-102.</w:t>
      </w:r>
    </w:p>
    <w:p w14:paraId="08A95542"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WINTERS, G., NELLE, P., FRICKE, B., RAUCH, G. &amp; REUSCH, T. B. H. 2011. Effects of a simulated heat wave on photophysiology and gene expression of high- and low-latitude populations of </w:t>
      </w:r>
      <w:r w:rsidRPr="00F93F9A">
        <w:rPr>
          <w:rFonts w:ascii="Times New Roman" w:hAnsi="Times New Roman" w:cs="Times New Roman"/>
          <w:i/>
          <w:noProof/>
        </w:rPr>
        <w:t>Zostera marina</w:t>
      </w:r>
      <w:r w:rsidRPr="00F93F9A">
        <w:rPr>
          <w:rFonts w:ascii="Times New Roman" w:hAnsi="Times New Roman" w:cs="Times New Roman"/>
          <w:noProof/>
        </w:rPr>
        <w:t xml:space="preserve">. </w:t>
      </w:r>
      <w:r w:rsidRPr="00F93F9A">
        <w:rPr>
          <w:rFonts w:ascii="Times New Roman" w:hAnsi="Times New Roman" w:cs="Times New Roman"/>
          <w:i/>
          <w:noProof/>
        </w:rPr>
        <w:t>Marine Ecology Progress Series,</w:t>
      </w:r>
      <w:r w:rsidRPr="00F93F9A">
        <w:rPr>
          <w:rFonts w:ascii="Times New Roman" w:hAnsi="Times New Roman" w:cs="Times New Roman"/>
          <w:noProof/>
        </w:rPr>
        <w:t xml:space="preserve"> 435</w:t>
      </w:r>
      <w:r w:rsidRPr="00F93F9A">
        <w:rPr>
          <w:rFonts w:ascii="Times New Roman" w:hAnsi="Times New Roman" w:cs="Times New Roman"/>
          <w:b/>
          <w:noProof/>
        </w:rPr>
        <w:t>,</w:t>
      </w:r>
      <w:r w:rsidRPr="00F93F9A">
        <w:rPr>
          <w:rFonts w:ascii="Times New Roman" w:hAnsi="Times New Roman" w:cs="Times New Roman"/>
          <w:noProof/>
        </w:rPr>
        <w:t xml:space="preserve"> 83-95.</w:t>
      </w:r>
    </w:p>
    <w:p w14:paraId="63386738"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WISSLER, L., CODONER, F. M., GU, J., REUSCH, T. B., OLSEN, J. L., PROCACCINI, G. &amp; BORNBERG-BAUER, E. 2011. Back to the sea twice: identifying candidate plant genes for molecular evolution to marine life. </w:t>
      </w:r>
      <w:r w:rsidRPr="00F93F9A">
        <w:rPr>
          <w:rFonts w:ascii="Times New Roman" w:hAnsi="Times New Roman" w:cs="Times New Roman"/>
          <w:i/>
          <w:noProof/>
        </w:rPr>
        <w:t>BMC Evol Biol,</w:t>
      </w:r>
      <w:r w:rsidRPr="00F93F9A">
        <w:rPr>
          <w:rFonts w:ascii="Times New Roman" w:hAnsi="Times New Roman" w:cs="Times New Roman"/>
          <w:noProof/>
        </w:rPr>
        <w:t xml:space="preserve"> 11</w:t>
      </w:r>
      <w:r w:rsidRPr="00F93F9A">
        <w:rPr>
          <w:rFonts w:ascii="Times New Roman" w:hAnsi="Times New Roman" w:cs="Times New Roman"/>
          <w:b/>
          <w:noProof/>
        </w:rPr>
        <w:t>,</w:t>
      </w:r>
      <w:r w:rsidRPr="00F93F9A">
        <w:rPr>
          <w:rFonts w:ascii="Times New Roman" w:hAnsi="Times New Roman" w:cs="Times New Roman"/>
          <w:noProof/>
        </w:rPr>
        <w:t xml:space="preserve"> 8.</w:t>
      </w:r>
    </w:p>
    <w:p w14:paraId="7D61A119" w14:textId="091F10FB"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WISSLER, L., DATTOLO, E., MOORE, A. D., REUSCH, T. B. H., OLSEN, J. L., MIGLIACCIO, M., BORNBERG-</w:t>
      </w:r>
      <w:r w:rsidR="00A73718" w:rsidRPr="00F93F9A">
        <w:rPr>
          <w:rFonts w:ascii="Times New Roman" w:hAnsi="Times New Roman" w:cs="Times New Roman"/>
          <w:noProof/>
        </w:rPr>
        <w:t>BAUER, E. &amp; PROCACCINI, G. 2009</w:t>
      </w:r>
      <w:r w:rsidRPr="00F93F9A">
        <w:rPr>
          <w:rFonts w:ascii="Times New Roman" w:hAnsi="Times New Roman" w:cs="Times New Roman"/>
          <w:noProof/>
        </w:rPr>
        <w:t xml:space="preserve">. Dr. Zompo: an online data repository for </w:t>
      </w:r>
      <w:r w:rsidRPr="00F93F9A">
        <w:rPr>
          <w:rFonts w:ascii="Times New Roman" w:hAnsi="Times New Roman" w:cs="Times New Roman"/>
          <w:i/>
          <w:noProof/>
        </w:rPr>
        <w:t>Zostera marina</w:t>
      </w:r>
      <w:r w:rsidRPr="00F93F9A">
        <w:rPr>
          <w:rFonts w:ascii="Times New Roman" w:hAnsi="Times New Roman" w:cs="Times New Roman"/>
          <w:noProof/>
        </w:rPr>
        <w:t xml:space="preserve"> and </w:t>
      </w:r>
      <w:r w:rsidRPr="00F93F9A">
        <w:rPr>
          <w:rFonts w:ascii="Times New Roman" w:hAnsi="Times New Roman" w:cs="Times New Roman"/>
          <w:i/>
          <w:noProof/>
        </w:rPr>
        <w:t>Posidonia oceanica</w:t>
      </w:r>
      <w:r w:rsidRPr="00F93F9A">
        <w:rPr>
          <w:rFonts w:ascii="Times New Roman" w:hAnsi="Times New Roman" w:cs="Times New Roman"/>
          <w:noProof/>
        </w:rPr>
        <w:t xml:space="preserve"> ESTs. </w:t>
      </w:r>
      <w:r w:rsidRPr="00F93F9A">
        <w:rPr>
          <w:rFonts w:ascii="Times New Roman" w:hAnsi="Times New Roman" w:cs="Times New Roman"/>
          <w:i/>
          <w:noProof/>
        </w:rPr>
        <w:t>Database,</w:t>
      </w:r>
      <w:r w:rsidRPr="00F93F9A">
        <w:rPr>
          <w:rFonts w:ascii="Times New Roman" w:hAnsi="Times New Roman" w:cs="Times New Roman"/>
          <w:noProof/>
        </w:rPr>
        <w:t xml:space="preserve"> 2009</w:t>
      </w:r>
      <w:r w:rsidRPr="00F93F9A">
        <w:rPr>
          <w:rFonts w:ascii="Times New Roman" w:hAnsi="Times New Roman" w:cs="Times New Roman"/>
          <w:b/>
          <w:noProof/>
        </w:rPr>
        <w:t>,</w:t>
      </w:r>
      <w:r w:rsidRPr="00F93F9A">
        <w:rPr>
          <w:rFonts w:ascii="Times New Roman" w:hAnsi="Times New Roman" w:cs="Times New Roman"/>
          <w:noProof/>
        </w:rPr>
        <w:t xml:space="preserve"> bap009.</w:t>
      </w:r>
    </w:p>
    <w:p w14:paraId="256E273B"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XU, N.-N., YU, S., ZHANG, J.-G., TSANG, P. K. E. &amp; CHEN, X.-Y. 2010. Microsatellite primers for </w:t>
      </w:r>
      <w:r w:rsidRPr="00F93F9A">
        <w:rPr>
          <w:rFonts w:ascii="Times New Roman" w:hAnsi="Times New Roman" w:cs="Times New Roman"/>
          <w:i/>
          <w:noProof/>
        </w:rPr>
        <w:t>Halophila ovalis</w:t>
      </w:r>
      <w:r w:rsidRPr="00F93F9A">
        <w:rPr>
          <w:rFonts w:ascii="Times New Roman" w:hAnsi="Times New Roman" w:cs="Times New Roman"/>
          <w:noProof/>
        </w:rPr>
        <w:t xml:space="preserve"> and cross-amplification in</w:t>
      </w:r>
      <w:r w:rsidRPr="00F93F9A">
        <w:rPr>
          <w:rFonts w:ascii="Times New Roman" w:hAnsi="Times New Roman" w:cs="Times New Roman"/>
          <w:i/>
          <w:noProof/>
        </w:rPr>
        <w:t xml:space="preserve"> H. minor</w:t>
      </w:r>
      <w:r w:rsidRPr="00F93F9A">
        <w:rPr>
          <w:rFonts w:ascii="Times New Roman" w:hAnsi="Times New Roman" w:cs="Times New Roman"/>
          <w:noProof/>
        </w:rPr>
        <w:t xml:space="preserve"> (</w:t>
      </w:r>
      <w:r w:rsidRPr="00F93F9A">
        <w:rPr>
          <w:rFonts w:ascii="Times New Roman" w:hAnsi="Times New Roman" w:cs="Times New Roman"/>
          <w:i/>
          <w:noProof/>
        </w:rPr>
        <w:t>Hydrocharitaceae</w:t>
      </w:r>
      <w:r w:rsidRPr="00F93F9A">
        <w:rPr>
          <w:rFonts w:ascii="Times New Roman" w:hAnsi="Times New Roman" w:cs="Times New Roman"/>
          <w:noProof/>
        </w:rPr>
        <w:t xml:space="preserve">). </w:t>
      </w:r>
      <w:r w:rsidRPr="00F93F9A">
        <w:rPr>
          <w:rFonts w:ascii="Times New Roman" w:hAnsi="Times New Roman" w:cs="Times New Roman"/>
          <w:i/>
          <w:noProof/>
        </w:rPr>
        <w:t>American journal of botany,</w:t>
      </w:r>
      <w:r w:rsidRPr="00F93F9A">
        <w:rPr>
          <w:rFonts w:ascii="Times New Roman" w:hAnsi="Times New Roman" w:cs="Times New Roman"/>
          <w:noProof/>
        </w:rPr>
        <w:t xml:space="preserve"> 97</w:t>
      </w:r>
      <w:r w:rsidRPr="00F93F9A">
        <w:rPr>
          <w:rFonts w:ascii="Times New Roman" w:hAnsi="Times New Roman" w:cs="Times New Roman"/>
          <w:b/>
          <w:noProof/>
        </w:rPr>
        <w:t>,</w:t>
      </w:r>
      <w:r w:rsidRPr="00F93F9A">
        <w:rPr>
          <w:rFonts w:ascii="Times New Roman" w:hAnsi="Times New Roman" w:cs="Times New Roman"/>
          <w:noProof/>
        </w:rPr>
        <w:t xml:space="preserve"> e56-e57.</w:t>
      </w:r>
    </w:p>
    <w:p w14:paraId="0DE3D2AF"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YU, J., HU, S., WANG, J., WONG, G. K.-S., LI, S., LIU, B., DENG, Y., DAI, L., ZHOU, Y. &amp; ZHANG, X. 2002. A draft sequence of the rice genome (</w:t>
      </w:r>
      <w:r w:rsidRPr="00F93F9A">
        <w:rPr>
          <w:rFonts w:ascii="Times New Roman" w:hAnsi="Times New Roman" w:cs="Times New Roman"/>
          <w:i/>
          <w:noProof/>
        </w:rPr>
        <w:t>Oryza sativa L. ssp. indica</w:t>
      </w:r>
      <w:r w:rsidRPr="00F93F9A">
        <w:rPr>
          <w:rFonts w:ascii="Times New Roman" w:hAnsi="Times New Roman" w:cs="Times New Roman"/>
          <w:noProof/>
        </w:rPr>
        <w:t xml:space="preserve">). </w:t>
      </w:r>
      <w:r w:rsidRPr="00F93F9A">
        <w:rPr>
          <w:rFonts w:ascii="Times New Roman" w:hAnsi="Times New Roman" w:cs="Times New Roman"/>
          <w:i/>
          <w:noProof/>
        </w:rPr>
        <w:t>science,</w:t>
      </w:r>
      <w:r w:rsidRPr="00F93F9A">
        <w:rPr>
          <w:rFonts w:ascii="Times New Roman" w:hAnsi="Times New Roman" w:cs="Times New Roman"/>
          <w:noProof/>
        </w:rPr>
        <w:t xml:space="preserve"> 296</w:t>
      </w:r>
      <w:r w:rsidRPr="00F93F9A">
        <w:rPr>
          <w:rFonts w:ascii="Times New Roman" w:hAnsi="Times New Roman" w:cs="Times New Roman"/>
          <w:b/>
          <w:noProof/>
        </w:rPr>
        <w:t>,</w:t>
      </w:r>
      <w:r w:rsidRPr="00F93F9A">
        <w:rPr>
          <w:rFonts w:ascii="Times New Roman" w:hAnsi="Times New Roman" w:cs="Times New Roman"/>
          <w:noProof/>
        </w:rPr>
        <w:t xml:space="preserve"> 79-92.</w:t>
      </w:r>
    </w:p>
    <w:p w14:paraId="78164BA7"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YU, S., CUI, M.-Y., LIU, B., WANG, X.-Y. &amp; CHEN, X.-Y. 2009. Development and characterization of microsatellite loci in </w:t>
      </w:r>
      <w:r w:rsidRPr="00F93F9A">
        <w:rPr>
          <w:rFonts w:ascii="Times New Roman" w:hAnsi="Times New Roman" w:cs="Times New Roman"/>
          <w:i/>
          <w:noProof/>
        </w:rPr>
        <w:t>Ruppia maritima L</w:t>
      </w:r>
      <w:r w:rsidRPr="00F93F9A">
        <w:rPr>
          <w:rFonts w:ascii="Times New Roman" w:hAnsi="Times New Roman" w:cs="Times New Roman"/>
          <w:noProof/>
        </w:rPr>
        <w:t>.(</w:t>
      </w:r>
      <w:r w:rsidRPr="00F93F9A">
        <w:rPr>
          <w:rFonts w:ascii="Times New Roman" w:hAnsi="Times New Roman" w:cs="Times New Roman"/>
          <w:i/>
          <w:noProof/>
        </w:rPr>
        <w:t>Ruppiaceae</w:t>
      </w:r>
      <w:r w:rsidRPr="00F93F9A">
        <w:rPr>
          <w:rFonts w:ascii="Times New Roman" w:hAnsi="Times New Roman" w:cs="Times New Roman"/>
          <w:noProof/>
        </w:rPr>
        <w:t xml:space="preserve">). </w:t>
      </w:r>
      <w:r w:rsidRPr="00F93F9A">
        <w:rPr>
          <w:rFonts w:ascii="Times New Roman" w:hAnsi="Times New Roman" w:cs="Times New Roman"/>
          <w:i/>
          <w:noProof/>
        </w:rPr>
        <w:t>Conservation Genetics Resources,</w:t>
      </w:r>
      <w:r w:rsidRPr="00F93F9A">
        <w:rPr>
          <w:rFonts w:ascii="Times New Roman" w:hAnsi="Times New Roman" w:cs="Times New Roman"/>
          <w:noProof/>
        </w:rPr>
        <w:t xml:space="preserve"> 1</w:t>
      </w:r>
      <w:r w:rsidRPr="00F93F9A">
        <w:rPr>
          <w:rFonts w:ascii="Times New Roman" w:hAnsi="Times New Roman" w:cs="Times New Roman"/>
          <w:b/>
          <w:noProof/>
        </w:rPr>
        <w:t>,</w:t>
      </w:r>
      <w:r w:rsidRPr="00F93F9A">
        <w:rPr>
          <w:rFonts w:ascii="Times New Roman" w:hAnsi="Times New Roman" w:cs="Times New Roman"/>
          <w:noProof/>
        </w:rPr>
        <w:t xml:space="preserve"> 241-243.</w:t>
      </w:r>
    </w:p>
    <w:p w14:paraId="0A613BD5"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ZENG, H., ZHONG, Y. &amp; LUO, L. 2006. Drought tolerance genes in rice. </w:t>
      </w:r>
      <w:r w:rsidRPr="00F93F9A">
        <w:rPr>
          <w:rFonts w:ascii="Times New Roman" w:hAnsi="Times New Roman" w:cs="Times New Roman"/>
          <w:i/>
          <w:noProof/>
        </w:rPr>
        <w:t>Functional &amp; integrative genomics,</w:t>
      </w:r>
      <w:r w:rsidRPr="00F93F9A">
        <w:rPr>
          <w:rFonts w:ascii="Times New Roman" w:hAnsi="Times New Roman" w:cs="Times New Roman"/>
          <w:noProof/>
        </w:rPr>
        <w:t xml:space="preserve"> 6</w:t>
      </w:r>
      <w:r w:rsidRPr="00F93F9A">
        <w:rPr>
          <w:rFonts w:ascii="Times New Roman" w:hAnsi="Times New Roman" w:cs="Times New Roman"/>
          <w:b/>
          <w:noProof/>
        </w:rPr>
        <w:t>,</w:t>
      </w:r>
      <w:r w:rsidRPr="00F93F9A">
        <w:rPr>
          <w:rFonts w:ascii="Times New Roman" w:hAnsi="Times New Roman" w:cs="Times New Roman"/>
          <w:noProof/>
        </w:rPr>
        <w:t xml:space="preserve"> 338-341.</w:t>
      </w:r>
    </w:p>
    <w:p w14:paraId="10527E7D"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ZHANG, L., XUAN, H., ZUO, Y., XU, G., WANG, P., SONG, Y. &amp; ZHANG, S. 2016. Topological characteristics of target genes regulated by abiotic-stress-responsible miRNAs in a rice interactome network. </w:t>
      </w:r>
      <w:r w:rsidRPr="00F93F9A">
        <w:rPr>
          <w:rFonts w:ascii="Times New Roman" w:hAnsi="Times New Roman" w:cs="Times New Roman"/>
          <w:i/>
          <w:noProof/>
        </w:rPr>
        <w:t>Functional &amp; integrative genomics</w:t>
      </w:r>
      <w:r w:rsidRPr="00F93F9A">
        <w:rPr>
          <w:rFonts w:ascii="Times New Roman" w:hAnsi="Times New Roman" w:cs="Times New Roman"/>
          <w:b/>
          <w:noProof/>
        </w:rPr>
        <w:t>,</w:t>
      </w:r>
      <w:r w:rsidRPr="00F93F9A">
        <w:rPr>
          <w:rFonts w:ascii="Times New Roman" w:hAnsi="Times New Roman" w:cs="Times New Roman"/>
          <w:noProof/>
        </w:rPr>
        <w:t xml:space="preserve"> 1-9.</w:t>
      </w:r>
    </w:p>
    <w:p w14:paraId="47CB3FAD"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ZHANG, N., ZHANG, H. J., ZHAO, B., SUN, Q. Q., CAO, Y. Y., LI, R., WU, X. X., WEEDA, S., LI, L. &amp; REN, S. 2014. The RNA</w:t>
      </w:r>
      <w:r w:rsidRPr="00F93F9A">
        <w:rPr>
          <w:rFonts w:ascii="Adobe Arabic" w:hAnsi="Adobe Arabic" w:cs="Adobe Arabic"/>
          <w:noProof/>
        </w:rPr>
        <w:t>‐</w:t>
      </w:r>
      <w:r w:rsidRPr="00F93F9A">
        <w:rPr>
          <w:rFonts w:ascii="Times New Roman" w:hAnsi="Times New Roman" w:cs="Times New Roman"/>
          <w:noProof/>
        </w:rPr>
        <w:t xml:space="preserve">seq approach to discriminate gene expression profiles in response to melatonin on cucumber lateral root formation. </w:t>
      </w:r>
      <w:r w:rsidRPr="00F93F9A">
        <w:rPr>
          <w:rFonts w:ascii="Times New Roman" w:hAnsi="Times New Roman" w:cs="Times New Roman"/>
          <w:i/>
          <w:noProof/>
        </w:rPr>
        <w:t>Journal of pineal research,</w:t>
      </w:r>
      <w:r w:rsidRPr="00F93F9A">
        <w:rPr>
          <w:rFonts w:ascii="Times New Roman" w:hAnsi="Times New Roman" w:cs="Times New Roman"/>
          <w:noProof/>
        </w:rPr>
        <w:t xml:space="preserve"> 56</w:t>
      </w:r>
      <w:r w:rsidRPr="00F93F9A">
        <w:rPr>
          <w:rFonts w:ascii="Times New Roman" w:hAnsi="Times New Roman" w:cs="Times New Roman"/>
          <w:b/>
          <w:noProof/>
        </w:rPr>
        <w:t>,</w:t>
      </w:r>
      <w:r w:rsidRPr="00F93F9A">
        <w:rPr>
          <w:rFonts w:ascii="Times New Roman" w:hAnsi="Times New Roman" w:cs="Times New Roman"/>
          <w:noProof/>
        </w:rPr>
        <w:t xml:space="preserve"> 39-50.</w:t>
      </w:r>
    </w:p>
    <w:p w14:paraId="5B56A783"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ZHANG, X., ZHOU, Y., XUE, D. &amp; LIU, J.-X. 2015. Development of microsatellite loci for the endangered seagrass </w:t>
      </w:r>
      <w:r w:rsidRPr="00F93F9A">
        <w:rPr>
          <w:rFonts w:ascii="Times New Roman" w:hAnsi="Times New Roman" w:cs="Times New Roman"/>
          <w:i/>
          <w:noProof/>
        </w:rPr>
        <w:t xml:space="preserve">Zostera japonica </w:t>
      </w:r>
      <w:r w:rsidRPr="00F93F9A">
        <w:rPr>
          <w:rFonts w:ascii="Times New Roman" w:hAnsi="Times New Roman" w:cs="Times New Roman"/>
          <w:noProof/>
        </w:rPr>
        <w:t>(</w:t>
      </w:r>
      <w:r w:rsidRPr="00F93F9A">
        <w:rPr>
          <w:rFonts w:ascii="Times New Roman" w:hAnsi="Times New Roman" w:cs="Times New Roman"/>
          <w:i/>
          <w:noProof/>
        </w:rPr>
        <w:t>Zosteraceae</w:t>
      </w:r>
      <w:r w:rsidRPr="00F93F9A">
        <w:rPr>
          <w:rFonts w:ascii="Times New Roman" w:hAnsi="Times New Roman" w:cs="Times New Roman"/>
          <w:noProof/>
        </w:rPr>
        <w:t xml:space="preserve">). </w:t>
      </w:r>
      <w:r w:rsidRPr="00F93F9A">
        <w:rPr>
          <w:rFonts w:ascii="Times New Roman" w:hAnsi="Times New Roman" w:cs="Times New Roman"/>
          <w:i/>
          <w:noProof/>
        </w:rPr>
        <w:t>Applications in plant sciences,</w:t>
      </w:r>
      <w:r w:rsidRPr="00F93F9A">
        <w:rPr>
          <w:rFonts w:ascii="Times New Roman" w:hAnsi="Times New Roman" w:cs="Times New Roman"/>
          <w:noProof/>
        </w:rPr>
        <w:t xml:space="preserve"> 3.</w:t>
      </w:r>
    </w:p>
    <w:p w14:paraId="26653A5D" w14:textId="77777777" w:rsidR="009622E0" w:rsidRPr="00F93F9A" w:rsidRDefault="009622E0" w:rsidP="009622E0">
      <w:pPr>
        <w:pStyle w:val="EndNoteBibliography"/>
        <w:ind w:left="720" w:hanging="720"/>
        <w:rPr>
          <w:rFonts w:ascii="Times New Roman" w:hAnsi="Times New Roman" w:cs="Times New Roman"/>
          <w:noProof/>
        </w:rPr>
      </w:pPr>
      <w:r w:rsidRPr="00F93F9A">
        <w:rPr>
          <w:rFonts w:ascii="Times New Roman" w:hAnsi="Times New Roman" w:cs="Times New Roman"/>
          <w:noProof/>
        </w:rPr>
        <w:t xml:space="preserve">ZIEMAN, J. C., FOURQUREAN, J. W. &amp; FRANKOVICH, T. A. 1999. Seagrass die-off in Florida Bay: long-term trends in abundance and growth of turtle grass, </w:t>
      </w:r>
      <w:r w:rsidRPr="00F93F9A">
        <w:rPr>
          <w:rFonts w:ascii="Times New Roman" w:hAnsi="Times New Roman" w:cs="Times New Roman"/>
          <w:i/>
          <w:noProof/>
        </w:rPr>
        <w:t>Thalassia testudinum</w:t>
      </w:r>
      <w:r w:rsidRPr="00F93F9A">
        <w:rPr>
          <w:rFonts w:ascii="Times New Roman" w:hAnsi="Times New Roman" w:cs="Times New Roman"/>
          <w:noProof/>
        </w:rPr>
        <w:t xml:space="preserve">. </w:t>
      </w:r>
      <w:r w:rsidRPr="00F93F9A">
        <w:rPr>
          <w:rFonts w:ascii="Times New Roman" w:hAnsi="Times New Roman" w:cs="Times New Roman"/>
          <w:i/>
          <w:noProof/>
        </w:rPr>
        <w:t>Estuaries,</w:t>
      </w:r>
      <w:r w:rsidRPr="00F93F9A">
        <w:rPr>
          <w:rFonts w:ascii="Times New Roman" w:hAnsi="Times New Roman" w:cs="Times New Roman"/>
          <w:noProof/>
        </w:rPr>
        <w:t xml:space="preserve"> 22</w:t>
      </w:r>
      <w:r w:rsidRPr="00F93F9A">
        <w:rPr>
          <w:rFonts w:ascii="Times New Roman" w:hAnsi="Times New Roman" w:cs="Times New Roman"/>
          <w:b/>
          <w:noProof/>
        </w:rPr>
        <w:t>,</w:t>
      </w:r>
      <w:r w:rsidRPr="00F93F9A">
        <w:rPr>
          <w:rFonts w:ascii="Times New Roman" w:hAnsi="Times New Roman" w:cs="Times New Roman"/>
          <w:noProof/>
        </w:rPr>
        <w:t xml:space="preserve"> 460-470.</w:t>
      </w:r>
    </w:p>
    <w:p w14:paraId="147CB93C" w14:textId="77777777" w:rsidR="009622E0" w:rsidRPr="00F93F9A" w:rsidRDefault="009622E0" w:rsidP="009622E0">
      <w:pPr>
        <w:rPr>
          <w:rFonts w:ascii="Times New Roman" w:hAnsi="Times New Roman" w:cs="Times New Roman"/>
        </w:rPr>
      </w:pPr>
      <w:r w:rsidRPr="00F93F9A">
        <w:rPr>
          <w:rFonts w:ascii="Times New Roman" w:hAnsi="Times New Roman" w:cs="Times New Roman"/>
        </w:rPr>
        <w:fldChar w:fldCharType="end"/>
      </w:r>
    </w:p>
    <w:p w14:paraId="04134451" w14:textId="4DE1AA04" w:rsidR="00BB4EEF" w:rsidRPr="00F93F9A" w:rsidRDefault="00BB4EEF" w:rsidP="007E2C29">
      <w:pPr>
        <w:jc w:val="both"/>
        <w:rPr>
          <w:rFonts w:ascii="Times New Roman" w:hAnsi="Times New Roman" w:cs="Times New Roman"/>
        </w:rPr>
      </w:pPr>
    </w:p>
    <w:sectPr w:rsidR="00BB4EEF" w:rsidRPr="00F93F9A" w:rsidSect="000909DC">
      <w:pgSz w:w="11900" w:h="16840"/>
      <w:pgMar w:top="1440" w:right="851"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862D3" w14:textId="77777777" w:rsidR="009052A6" w:rsidRDefault="009052A6" w:rsidP="00BB4EEF">
      <w:r>
        <w:separator/>
      </w:r>
    </w:p>
  </w:endnote>
  <w:endnote w:type="continuationSeparator" w:id="0">
    <w:p w14:paraId="657AAD68" w14:textId="77777777" w:rsidR="009052A6" w:rsidRDefault="009052A6" w:rsidP="00BB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Arabic">
    <w:altName w:val="Times New Roman"/>
    <w:panose1 w:val="02040503050201020203"/>
    <w:charset w:val="00"/>
    <w:family w:val="roman"/>
    <w:notTrueType/>
    <w:pitch w:val="variable"/>
    <w:sig w:usb0="8000202F" w:usb1="8000A04A"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A9321" w14:textId="77777777" w:rsidR="00CE33D0" w:rsidRDefault="00CE33D0" w:rsidP="00F643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3337A5" w14:textId="77777777" w:rsidR="00CE33D0" w:rsidRDefault="00CE33D0" w:rsidP="00B51A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07145" w14:textId="6614A254" w:rsidR="00CE33D0" w:rsidRDefault="00CE33D0" w:rsidP="00F643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6C4F">
      <w:rPr>
        <w:rStyle w:val="PageNumber"/>
        <w:noProof/>
      </w:rPr>
      <w:t>1</w:t>
    </w:r>
    <w:r>
      <w:rPr>
        <w:rStyle w:val="PageNumber"/>
      </w:rPr>
      <w:fldChar w:fldCharType="end"/>
    </w:r>
  </w:p>
  <w:p w14:paraId="6C944D90" w14:textId="77777777" w:rsidR="00CE33D0" w:rsidRDefault="00CE33D0" w:rsidP="00B51A7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62EEF7" w14:textId="77777777" w:rsidR="009052A6" w:rsidRDefault="009052A6" w:rsidP="00BB4EEF">
      <w:r>
        <w:separator/>
      </w:r>
    </w:p>
  </w:footnote>
  <w:footnote w:type="continuationSeparator" w:id="0">
    <w:p w14:paraId="0DF94FB8" w14:textId="77777777" w:rsidR="009052A6" w:rsidRDefault="009052A6" w:rsidP="00BB4E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1548"/>
    <w:multiLevelType w:val="hybridMultilevel"/>
    <w:tmpl w:val="F094F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1F555F"/>
    <w:multiLevelType w:val="hybridMultilevel"/>
    <w:tmpl w:val="A1408DD4"/>
    <w:lvl w:ilvl="0" w:tplc="C106AC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544CF3"/>
    <w:multiLevelType w:val="hybridMultilevel"/>
    <w:tmpl w:val="AD483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572A96"/>
    <w:multiLevelType w:val="hybridMultilevel"/>
    <w:tmpl w:val="B492D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513D99"/>
    <w:multiLevelType w:val="hybridMultilevel"/>
    <w:tmpl w:val="B26A0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A71947"/>
    <w:multiLevelType w:val="hybridMultilevel"/>
    <w:tmpl w:val="18B0940C"/>
    <w:lvl w:ilvl="0" w:tplc="17EE62C6">
      <w:start w:val="1"/>
      <w:numFmt w:val="decimal"/>
      <w:lvlText w:val="%1."/>
      <w:lvlJc w:val="left"/>
      <w:pPr>
        <w:ind w:left="787" w:hanging="360"/>
      </w:pPr>
      <w:rPr>
        <w:rFonts w:hint="default"/>
        <w:b/>
        <w:i w:val="0"/>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num w:numId="1">
    <w:abstractNumId w:val="3"/>
  </w:num>
  <w:num w:numId="2">
    <w:abstractNumId w:val="0"/>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5efepwv9tf58er25bvrpxlessxrppvrtt9&quot;&gt;My EndNote Library Copy1&lt;record-ids&gt;&lt;item&gt;784&lt;/item&gt;&lt;/record-ids&gt;&lt;/item&gt;&lt;/Libraries&gt;"/>
  </w:docVars>
  <w:rsids>
    <w:rsidRoot w:val="00973454"/>
    <w:rsid w:val="000013D3"/>
    <w:rsid w:val="000029C1"/>
    <w:rsid w:val="00002F0C"/>
    <w:rsid w:val="0000403E"/>
    <w:rsid w:val="00006357"/>
    <w:rsid w:val="0000640E"/>
    <w:rsid w:val="00006A26"/>
    <w:rsid w:val="00006F53"/>
    <w:rsid w:val="00007E9D"/>
    <w:rsid w:val="00007F67"/>
    <w:rsid w:val="0001079D"/>
    <w:rsid w:val="00010B50"/>
    <w:rsid w:val="00011633"/>
    <w:rsid w:val="00011C1E"/>
    <w:rsid w:val="0001369C"/>
    <w:rsid w:val="000143E5"/>
    <w:rsid w:val="00014F61"/>
    <w:rsid w:val="000165B4"/>
    <w:rsid w:val="00020959"/>
    <w:rsid w:val="00021B09"/>
    <w:rsid w:val="000243A2"/>
    <w:rsid w:val="00024747"/>
    <w:rsid w:val="00025BE8"/>
    <w:rsid w:val="000324EF"/>
    <w:rsid w:val="0003253E"/>
    <w:rsid w:val="000357F8"/>
    <w:rsid w:val="00041200"/>
    <w:rsid w:val="00044CEB"/>
    <w:rsid w:val="00045075"/>
    <w:rsid w:val="00051676"/>
    <w:rsid w:val="00054DA0"/>
    <w:rsid w:val="00057FE4"/>
    <w:rsid w:val="0006017E"/>
    <w:rsid w:val="000638C4"/>
    <w:rsid w:val="0006394C"/>
    <w:rsid w:val="00064CFF"/>
    <w:rsid w:val="00065024"/>
    <w:rsid w:val="000718AA"/>
    <w:rsid w:val="00072D29"/>
    <w:rsid w:val="000737C3"/>
    <w:rsid w:val="000752A5"/>
    <w:rsid w:val="0007704B"/>
    <w:rsid w:val="000778DE"/>
    <w:rsid w:val="000806E6"/>
    <w:rsid w:val="00080F83"/>
    <w:rsid w:val="00082175"/>
    <w:rsid w:val="00082214"/>
    <w:rsid w:val="00084B09"/>
    <w:rsid w:val="00084C18"/>
    <w:rsid w:val="000859B8"/>
    <w:rsid w:val="0008675D"/>
    <w:rsid w:val="00087BC8"/>
    <w:rsid w:val="000909DC"/>
    <w:rsid w:val="00093D4A"/>
    <w:rsid w:val="00094867"/>
    <w:rsid w:val="0009553C"/>
    <w:rsid w:val="00095DF2"/>
    <w:rsid w:val="00096FED"/>
    <w:rsid w:val="0009755F"/>
    <w:rsid w:val="000A16D6"/>
    <w:rsid w:val="000A2646"/>
    <w:rsid w:val="000A4E4C"/>
    <w:rsid w:val="000A5F52"/>
    <w:rsid w:val="000B01D8"/>
    <w:rsid w:val="000B0361"/>
    <w:rsid w:val="000B24CC"/>
    <w:rsid w:val="000B3DC3"/>
    <w:rsid w:val="000B4326"/>
    <w:rsid w:val="000B5359"/>
    <w:rsid w:val="000B5F91"/>
    <w:rsid w:val="000C10AB"/>
    <w:rsid w:val="000C16DA"/>
    <w:rsid w:val="000C54AA"/>
    <w:rsid w:val="000C6521"/>
    <w:rsid w:val="000C78CC"/>
    <w:rsid w:val="000D2B3B"/>
    <w:rsid w:val="000E064F"/>
    <w:rsid w:val="000E1240"/>
    <w:rsid w:val="000E1DAE"/>
    <w:rsid w:val="000E3386"/>
    <w:rsid w:val="000E34DF"/>
    <w:rsid w:val="000E3BE1"/>
    <w:rsid w:val="000E645B"/>
    <w:rsid w:val="000F042C"/>
    <w:rsid w:val="000F17D2"/>
    <w:rsid w:val="000F25B3"/>
    <w:rsid w:val="000F518A"/>
    <w:rsid w:val="000F679E"/>
    <w:rsid w:val="000F6E2B"/>
    <w:rsid w:val="000F7655"/>
    <w:rsid w:val="000F765A"/>
    <w:rsid w:val="000F76A3"/>
    <w:rsid w:val="000F7BA5"/>
    <w:rsid w:val="0010073A"/>
    <w:rsid w:val="00105709"/>
    <w:rsid w:val="001072F4"/>
    <w:rsid w:val="00113B95"/>
    <w:rsid w:val="00113F04"/>
    <w:rsid w:val="00115440"/>
    <w:rsid w:val="001160DA"/>
    <w:rsid w:val="00116960"/>
    <w:rsid w:val="00125793"/>
    <w:rsid w:val="00130C8F"/>
    <w:rsid w:val="001310D5"/>
    <w:rsid w:val="0013379E"/>
    <w:rsid w:val="0013444A"/>
    <w:rsid w:val="001349B0"/>
    <w:rsid w:val="001350CC"/>
    <w:rsid w:val="001400AA"/>
    <w:rsid w:val="001421B0"/>
    <w:rsid w:val="001424FC"/>
    <w:rsid w:val="00142AD6"/>
    <w:rsid w:val="00144D6C"/>
    <w:rsid w:val="00145E5C"/>
    <w:rsid w:val="00145F76"/>
    <w:rsid w:val="001461DD"/>
    <w:rsid w:val="00146414"/>
    <w:rsid w:val="00150435"/>
    <w:rsid w:val="0015102F"/>
    <w:rsid w:val="00152074"/>
    <w:rsid w:val="00152ADF"/>
    <w:rsid w:val="00152C87"/>
    <w:rsid w:val="00153088"/>
    <w:rsid w:val="00154F93"/>
    <w:rsid w:val="00155A59"/>
    <w:rsid w:val="001618A9"/>
    <w:rsid w:val="001623B1"/>
    <w:rsid w:val="00162532"/>
    <w:rsid w:val="001654F9"/>
    <w:rsid w:val="00166256"/>
    <w:rsid w:val="001675AA"/>
    <w:rsid w:val="0017121D"/>
    <w:rsid w:val="00176E64"/>
    <w:rsid w:val="00182D88"/>
    <w:rsid w:val="001908D5"/>
    <w:rsid w:val="00190A99"/>
    <w:rsid w:val="00192616"/>
    <w:rsid w:val="00193A41"/>
    <w:rsid w:val="00194DCE"/>
    <w:rsid w:val="0019516A"/>
    <w:rsid w:val="0019699A"/>
    <w:rsid w:val="001A0504"/>
    <w:rsid w:val="001A2FCE"/>
    <w:rsid w:val="001A3DC8"/>
    <w:rsid w:val="001A3E50"/>
    <w:rsid w:val="001A545A"/>
    <w:rsid w:val="001A6542"/>
    <w:rsid w:val="001A6D47"/>
    <w:rsid w:val="001B012C"/>
    <w:rsid w:val="001B0904"/>
    <w:rsid w:val="001B1F9E"/>
    <w:rsid w:val="001B25DD"/>
    <w:rsid w:val="001B4017"/>
    <w:rsid w:val="001B5768"/>
    <w:rsid w:val="001B616A"/>
    <w:rsid w:val="001C304C"/>
    <w:rsid w:val="001C5B0F"/>
    <w:rsid w:val="001C6B78"/>
    <w:rsid w:val="001D13CA"/>
    <w:rsid w:val="001D2525"/>
    <w:rsid w:val="001D31F9"/>
    <w:rsid w:val="001D346A"/>
    <w:rsid w:val="001D383A"/>
    <w:rsid w:val="001D42D7"/>
    <w:rsid w:val="001D5337"/>
    <w:rsid w:val="001E0B7A"/>
    <w:rsid w:val="001E379D"/>
    <w:rsid w:val="001E53D6"/>
    <w:rsid w:val="001E75A1"/>
    <w:rsid w:val="001F3818"/>
    <w:rsid w:val="001F41CD"/>
    <w:rsid w:val="001F5133"/>
    <w:rsid w:val="001F6948"/>
    <w:rsid w:val="001F6B76"/>
    <w:rsid w:val="001F78C9"/>
    <w:rsid w:val="001F7CB5"/>
    <w:rsid w:val="00202522"/>
    <w:rsid w:val="002030AA"/>
    <w:rsid w:val="002036E8"/>
    <w:rsid w:val="002046E1"/>
    <w:rsid w:val="00207049"/>
    <w:rsid w:val="00210A78"/>
    <w:rsid w:val="00210ECF"/>
    <w:rsid w:val="00213742"/>
    <w:rsid w:val="00214882"/>
    <w:rsid w:val="00214F1A"/>
    <w:rsid w:val="0021633D"/>
    <w:rsid w:val="0021767F"/>
    <w:rsid w:val="00217E7B"/>
    <w:rsid w:val="002219FB"/>
    <w:rsid w:val="002242EA"/>
    <w:rsid w:val="002267DC"/>
    <w:rsid w:val="00230E1E"/>
    <w:rsid w:val="0023169E"/>
    <w:rsid w:val="00232DA6"/>
    <w:rsid w:val="0023430F"/>
    <w:rsid w:val="002345A7"/>
    <w:rsid w:val="002376E4"/>
    <w:rsid w:val="002401AF"/>
    <w:rsid w:val="0024023A"/>
    <w:rsid w:val="00240646"/>
    <w:rsid w:val="00244F01"/>
    <w:rsid w:val="00246757"/>
    <w:rsid w:val="00246C55"/>
    <w:rsid w:val="00247144"/>
    <w:rsid w:val="00250FAD"/>
    <w:rsid w:val="00253AC2"/>
    <w:rsid w:val="00253D05"/>
    <w:rsid w:val="00255479"/>
    <w:rsid w:val="00256A2D"/>
    <w:rsid w:val="0026281D"/>
    <w:rsid w:val="0026381C"/>
    <w:rsid w:val="00263FE6"/>
    <w:rsid w:val="00264C90"/>
    <w:rsid w:val="0026545D"/>
    <w:rsid w:val="00265CF4"/>
    <w:rsid w:val="00265D7F"/>
    <w:rsid w:val="00271A67"/>
    <w:rsid w:val="00274632"/>
    <w:rsid w:val="00275E64"/>
    <w:rsid w:val="00281E10"/>
    <w:rsid w:val="0028386D"/>
    <w:rsid w:val="00291BCF"/>
    <w:rsid w:val="00293621"/>
    <w:rsid w:val="0029601A"/>
    <w:rsid w:val="002968EB"/>
    <w:rsid w:val="002A2276"/>
    <w:rsid w:val="002A349B"/>
    <w:rsid w:val="002A4A1A"/>
    <w:rsid w:val="002A6E66"/>
    <w:rsid w:val="002B0D76"/>
    <w:rsid w:val="002B13CA"/>
    <w:rsid w:val="002B1B58"/>
    <w:rsid w:val="002B2B07"/>
    <w:rsid w:val="002B37BE"/>
    <w:rsid w:val="002B4348"/>
    <w:rsid w:val="002B5794"/>
    <w:rsid w:val="002B61EF"/>
    <w:rsid w:val="002B77DE"/>
    <w:rsid w:val="002B7CB8"/>
    <w:rsid w:val="002C08FA"/>
    <w:rsid w:val="002C0A75"/>
    <w:rsid w:val="002C3E21"/>
    <w:rsid w:val="002C4D32"/>
    <w:rsid w:val="002C6ABD"/>
    <w:rsid w:val="002D1594"/>
    <w:rsid w:val="002D3814"/>
    <w:rsid w:val="002D456D"/>
    <w:rsid w:val="002D610C"/>
    <w:rsid w:val="002E0BFB"/>
    <w:rsid w:val="002E0D19"/>
    <w:rsid w:val="002E0E34"/>
    <w:rsid w:val="002E1515"/>
    <w:rsid w:val="002E4BE3"/>
    <w:rsid w:val="002E5085"/>
    <w:rsid w:val="002E547A"/>
    <w:rsid w:val="002E63AB"/>
    <w:rsid w:val="002E7A5B"/>
    <w:rsid w:val="002F393B"/>
    <w:rsid w:val="002F526B"/>
    <w:rsid w:val="002F5AE1"/>
    <w:rsid w:val="00305E35"/>
    <w:rsid w:val="003068FA"/>
    <w:rsid w:val="0030756D"/>
    <w:rsid w:val="00312B50"/>
    <w:rsid w:val="00314203"/>
    <w:rsid w:val="00315EED"/>
    <w:rsid w:val="00317406"/>
    <w:rsid w:val="00317676"/>
    <w:rsid w:val="00321BA7"/>
    <w:rsid w:val="0032233E"/>
    <w:rsid w:val="00322444"/>
    <w:rsid w:val="00323C2F"/>
    <w:rsid w:val="00325BB7"/>
    <w:rsid w:val="00326896"/>
    <w:rsid w:val="00333645"/>
    <w:rsid w:val="00333BBE"/>
    <w:rsid w:val="0033408E"/>
    <w:rsid w:val="00334C39"/>
    <w:rsid w:val="0033761A"/>
    <w:rsid w:val="00341E61"/>
    <w:rsid w:val="00344EA0"/>
    <w:rsid w:val="00347BC7"/>
    <w:rsid w:val="0036045C"/>
    <w:rsid w:val="00366381"/>
    <w:rsid w:val="00367898"/>
    <w:rsid w:val="00373589"/>
    <w:rsid w:val="00373E8F"/>
    <w:rsid w:val="0037402E"/>
    <w:rsid w:val="00374B93"/>
    <w:rsid w:val="00376758"/>
    <w:rsid w:val="003774C5"/>
    <w:rsid w:val="003778E5"/>
    <w:rsid w:val="00382D61"/>
    <w:rsid w:val="00385EE7"/>
    <w:rsid w:val="003862DB"/>
    <w:rsid w:val="003962C8"/>
    <w:rsid w:val="00397A4A"/>
    <w:rsid w:val="003A1018"/>
    <w:rsid w:val="003A1B14"/>
    <w:rsid w:val="003A473F"/>
    <w:rsid w:val="003B0822"/>
    <w:rsid w:val="003B09C5"/>
    <w:rsid w:val="003B52F8"/>
    <w:rsid w:val="003B60CF"/>
    <w:rsid w:val="003C0114"/>
    <w:rsid w:val="003C0A28"/>
    <w:rsid w:val="003C419C"/>
    <w:rsid w:val="003C41DC"/>
    <w:rsid w:val="003C4207"/>
    <w:rsid w:val="003C52F7"/>
    <w:rsid w:val="003D0E39"/>
    <w:rsid w:val="003D1559"/>
    <w:rsid w:val="003D1DAF"/>
    <w:rsid w:val="003D2F07"/>
    <w:rsid w:val="003D471A"/>
    <w:rsid w:val="003D517F"/>
    <w:rsid w:val="003D79C0"/>
    <w:rsid w:val="003E206C"/>
    <w:rsid w:val="003E3FBA"/>
    <w:rsid w:val="003E4455"/>
    <w:rsid w:val="003E5BDF"/>
    <w:rsid w:val="003E6B63"/>
    <w:rsid w:val="003F0222"/>
    <w:rsid w:val="003F0565"/>
    <w:rsid w:val="003F15A3"/>
    <w:rsid w:val="003F169D"/>
    <w:rsid w:val="003F3402"/>
    <w:rsid w:val="003F357B"/>
    <w:rsid w:val="003F38ED"/>
    <w:rsid w:val="003F3FDB"/>
    <w:rsid w:val="003F48E3"/>
    <w:rsid w:val="003F7776"/>
    <w:rsid w:val="00407618"/>
    <w:rsid w:val="00410515"/>
    <w:rsid w:val="00412035"/>
    <w:rsid w:val="0041203B"/>
    <w:rsid w:val="00414C9D"/>
    <w:rsid w:val="004155D9"/>
    <w:rsid w:val="00416E3B"/>
    <w:rsid w:val="0042020F"/>
    <w:rsid w:val="00420315"/>
    <w:rsid w:val="0042070D"/>
    <w:rsid w:val="00422530"/>
    <w:rsid w:val="00422FDC"/>
    <w:rsid w:val="0042606A"/>
    <w:rsid w:val="00426467"/>
    <w:rsid w:val="004264D1"/>
    <w:rsid w:val="00430A9F"/>
    <w:rsid w:val="00433086"/>
    <w:rsid w:val="00433333"/>
    <w:rsid w:val="00433412"/>
    <w:rsid w:val="00434090"/>
    <w:rsid w:val="00434AC0"/>
    <w:rsid w:val="0043630D"/>
    <w:rsid w:val="00440A5B"/>
    <w:rsid w:val="004418B2"/>
    <w:rsid w:val="004424EE"/>
    <w:rsid w:val="004448AF"/>
    <w:rsid w:val="00444AA7"/>
    <w:rsid w:val="00445761"/>
    <w:rsid w:val="00446BDB"/>
    <w:rsid w:val="00447087"/>
    <w:rsid w:val="004529AD"/>
    <w:rsid w:val="00460B7A"/>
    <w:rsid w:val="004626B3"/>
    <w:rsid w:val="0046337D"/>
    <w:rsid w:val="004652BB"/>
    <w:rsid w:val="004701E4"/>
    <w:rsid w:val="0047065A"/>
    <w:rsid w:val="004728D3"/>
    <w:rsid w:val="00472BCE"/>
    <w:rsid w:val="0047389C"/>
    <w:rsid w:val="00480688"/>
    <w:rsid w:val="00480C0C"/>
    <w:rsid w:val="004868EC"/>
    <w:rsid w:val="00486FDE"/>
    <w:rsid w:val="004871FA"/>
    <w:rsid w:val="004903A4"/>
    <w:rsid w:val="00490A4E"/>
    <w:rsid w:val="004931E7"/>
    <w:rsid w:val="00493754"/>
    <w:rsid w:val="0049466D"/>
    <w:rsid w:val="00494C12"/>
    <w:rsid w:val="00495CB6"/>
    <w:rsid w:val="004969F0"/>
    <w:rsid w:val="004A05E0"/>
    <w:rsid w:val="004A2655"/>
    <w:rsid w:val="004A51FA"/>
    <w:rsid w:val="004A5CAB"/>
    <w:rsid w:val="004A5DD1"/>
    <w:rsid w:val="004A7374"/>
    <w:rsid w:val="004B4E95"/>
    <w:rsid w:val="004C170C"/>
    <w:rsid w:val="004C5728"/>
    <w:rsid w:val="004C5D3D"/>
    <w:rsid w:val="004C65B9"/>
    <w:rsid w:val="004C77C7"/>
    <w:rsid w:val="004C7AC6"/>
    <w:rsid w:val="004D3B75"/>
    <w:rsid w:val="004D4C37"/>
    <w:rsid w:val="004E0D01"/>
    <w:rsid w:val="004E4248"/>
    <w:rsid w:val="004E43B6"/>
    <w:rsid w:val="004E4B8F"/>
    <w:rsid w:val="004E4DE6"/>
    <w:rsid w:val="004F0E9F"/>
    <w:rsid w:val="004F1638"/>
    <w:rsid w:val="004F51E1"/>
    <w:rsid w:val="0050001C"/>
    <w:rsid w:val="00501DEF"/>
    <w:rsid w:val="00501F01"/>
    <w:rsid w:val="00502E75"/>
    <w:rsid w:val="00505924"/>
    <w:rsid w:val="00507DF3"/>
    <w:rsid w:val="0051046F"/>
    <w:rsid w:val="00510A53"/>
    <w:rsid w:val="005125C3"/>
    <w:rsid w:val="00521059"/>
    <w:rsid w:val="00521196"/>
    <w:rsid w:val="005218D6"/>
    <w:rsid w:val="005224C7"/>
    <w:rsid w:val="00522BFD"/>
    <w:rsid w:val="00522E37"/>
    <w:rsid w:val="0052605A"/>
    <w:rsid w:val="0053016A"/>
    <w:rsid w:val="00530626"/>
    <w:rsid w:val="00532F97"/>
    <w:rsid w:val="00535750"/>
    <w:rsid w:val="00537626"/>
    <w:rsid w:val="00537C4A"/>
    <w:rsid w:val="00540594"/>
    <w:rsid w:val="00542FAD"/>
    <w:rsid w:val="0054327B"/>
    <w:rsid w:val="0054481A"/>
    <w:rsid w:val="00544944"/>
    <w:rsid w:val="0054767E"/>
    <w:rsid w:val="00552CC3"/>
    <w:rsid w:val="005548D2"/>
    <w:rsid w:val="005558DD"/>
    <w:rsid w:val="00555C65"/>
    <w:rsid w:val="00557790"/>
    <w:rsid w:val="005618E2"/>
    <w:rsid w:val="00561C2F"/>
    <w:rsid w:val="00564D69"/>
    <w:rsid w:val="00565104"/>
    <w:rsid w:val="00567BAC"/>
    <w:rsid w:val="0057410D"/>
    <w:rsid w:val="00577FD8"/>
    <w:rsid w:val="0059113A"/>
    <w:rsid w:val="0059259A"/>
    <w:rsid w:val="00592AD5"/>
    <w:rsid w:val="005956A3"/>
    <w:rsid w:val="00596994"/>
    <w:rsid w:val="00597BF3"/>
    <w:rsid w:val="005A192F"/>
    <w:rsid w:val="005A1A08"/>
    <w:rsid w:val="005A3889"/>
    <w:rsid w:val="005A4CAB"/>
    <w:rsid w:val="005A66A7"/>
    <w:rsid w:val="005B2586"/>
    <w:rsid w:val="005B338B"/>
    <w:rsid w:val="005B4D34"/>
    <w:rsid w:val="005B6D4E"/>
    <w:rsid w:val="005B7007"/>
    <w:rsid w:val="005B7BD3"/>
    <w:rsid w:val="005C08F8"/>
    <w:rsid w:val="005C127C"/>
    <w:rsid w:val="005C182F"/>
    <w:rsid w:val="005C3305"/>
    <w:rsid w:val="005C48CB"/>
    <w:rsid w:val="005C7C6B"/>
    <w:rsid w:val="005D2402"/>
    <w:rsid w:val="005D64A1"/>
    <w:rsid w:val="005D77F3"/>
    <w:rsid w:val="005D788E"/>
    <w:rsid w:val="005E0414"/>
    <w:rsid w:val="005F0002"/>
    <w:rsid w:val="005F265E"/>
    <w:rsid w:val="005F592C"/>
    <w:rsid w:val="005F59EB"/>
    <w:rsid w:val="005F7410"/>
    <w:rsid w:val="00600A4D"/>
    <w:rsid w:val="00600F1C"/>
    <w:rsid w:val="00601608"/>
    <w:rsid w:val="00601CD9"/>
    <w:rsid w:val="00602AA0"/>
    <w:rsid w:val="006042EB"/>
    <w:rsid w:val="0061297A"/>
    <w:rsid w:val="006138A6"/>
    <w:rsid w:val="006146FF"/>
    <w:rsid w:val="00621BEB"/>
    <w:rsid w:val="0062307B"/>
    <w:rsid w:val="00624B21"/>
    <w:rsid w:val="00630297"/>
    <w:rsid w:val="00630B0A"/>
    <w:rsid w:val="006368F5"/>
    <w:rsid w:val="006369DE"/>
    <w:rsid w:val="006413B4"/>
    <w:rsid w:val="00641BE9"/>
    <w:rsid w:val="006500FE"/>
    <w:rsid w:val="00654B22"/>
    <w:rsid w:val="0066145C"/>
    <w:rsid w:val="00661662"/>
    <w:rsid w:val="00661846"/>
    <w:rsid w:val="00663D5F"/>
    <w:rsid w:val="00664540"/>
    <w:rsid w:val="00666791"/>
    <w:rsid w:val="00666C4F"/>
    <w:rsid w:val="00670C16"/>
    <w:rsid w:val="00670E33"/>
    <w:rsid w:val="00672447"/>
    <w:rsid w:val="00673D09"/>
    <w:rsid w:val="00674F86"/>
    <w:rsid w:val="00682791"/>
    <w:rsid w:val="006841FB"/>
    <w:rsid w:val="0068493B"/>
    <w:rsid w:val="0069245F"/>
    <w:rsid w:val="00696437"/>
    <w:rsid w:val="0069706C"/>
    <w:rsid w:val="006A0191"/>
    <w:rsid w:val="006A19F5"/>
    <w:rsid w:val="006A2B7F"/>
    <w:rsid w:val="006A54FE"/>
    <w:rsid w:val="006A5808"/>
    <w:rsid w:val="006A63B6"/>
    <w:rsid w:val="006B29F8"/>
    <w:rsid w:val="006B3325"/>
    <w:rsid w:val="006B37E7"/>
    <w:rsid w:val="006B4B03"/>
    <w:rsid w:val="006B563B"/>
    <w:rsid w:val="006B5A89"/>
    <w:rsid w:val="006B7B7F"/>
    <w:rsid w:val="006B7BE5"/>
    <w:rsid w:val="006C064F"/>
    <w:rsid w:val="006C1F48"/>
    <w:rsid w:val="006C249A"/>
    <w:rsid w:val="006D21A2"/>
    <w:rsid w:val="006D28EC"/>
    <w:rsid w:val="006D341D"/>
    <w:rsid w:val="006E0100"/>
    <w:rsid w:val="006E0632"/>
    <w:rsid w:val="006E0C9E"/>
    <w:rsid w:val="006E0CC5"/>
    <w:rsid w:val="006E58C8"/>
    <w:rsid w:val="006F27E2"/>
    <w:rsid w:val="006F4D60"/>
    <w:rsid w:val="006F6810"/>
    <w:rsid w:val="00700B1C"/>
    <w:rsid w:val="00700F6D"/>
    <w:rsid w:val="00704DFA"/>
    <w:rsid w:val="00705B1F"/>
    <w:rsid w:val="007100B7"/>
    <w:rsid w:val="00711849"/>
    <w:rsid w:val="00712F94"/>
    <w:rsid w:val="0071429E"/>
    <w:rsid w:val="00714333"/>
    <w:rsid w:val="0071434D"/>
    <w:rsid w:val="00715054"/>
    <w:rsid w:val="00715C67"/>
    <w:rsid w:val="007162A5"/>
    <w:rsid w:val="0072123D"/>
    <w:rsid w:val="00721CE6"/>
    <w:rsid w:val="00724E0E"/>
    <w:rsid w:val="0072640B"/>
    <w:rsid w:val="007274EC"/>
    <w:rsid w:val="00734037"/>
    <w:rsid w:val="007373A6"/>
    <w:rsid w:val="00743045"/>
    <w:rsid w:val="0074630B"/>
    <w:rsid w:val="007467B3"/>
    <w:rsid w:val="00746CD0"/>
    <w:rsid w:val="00747AC5"/>
    <w:rsid w:val="00750C7E"/>
    <w:rsid w:val="00754D46"/>
    <w:rsid w:val="007608D6"/>
    <w:rsid w:val="00762B56"/>
    <w:rsid w:val="00764ED2"/>
    <w:rsid w:val="0076667D"/>
    <w:rsid w:val="007675CD"/>
    <w:rsid w:val="00770069"/>
    <w:rsid w:val="00771887"/>
    <w:rsid w:val="007728B4"/>
    <w:rsid w:val="00773226"/>
    <w:rsid w:val="00773DBC"/>
    <w:rsid w:val="00774499"/>
    <w:rsid w:val="00777318"/>
    <w:rsid w:val="00777590"/>
    <w:rsid w:val="00782437"/>
    <w:rsid w:val="007833B5"/>
    <w:rsid w:val="0078433C"/>
    <w:rsid w:val="0078579B"/>
    <w:rsid w:val="0079048D"/>
    <w:rsid w:val="00790880"/>
    <w:rsid w:val="007945D7"/>
    <w:rsid w:val="007A0DA2"/>
    <w:rsid w:val="007A3224"/>
    <w:rsid w:val="007A7705"/>
    <w:rsid w:val="007B10D0"/>
    <w:rsid w:val="007B2361"/>
    <w:rsid w:val="007B2D15"/>
    <w:rsid w:val="007B40B5"/>
    <w:rsid w:val="007B4862"/>
    <w:rsid w:val="007C154E"/>
    <w:rsid w:val="007C198A"/>
    <w:rsid w:val="007C34D3"/>
    <w:rsid w:val="007C3E8D"/>
    <w:rsid w:val="007C6A10"/>
    <w:rsid w:val="007C6C8E"/>
    <w:rsid w:val="007C6E26"/>
    <w:rsid w:val="007D1896"/>
    <w:rsid w:val="007D2C6E"/>
    <w:rsid w:val="007D2F42"/>
    <w:rsid w:val="007D588D"/>
    <w:rsid w:val="007D6E29"/>
    <w:rsid w:val="007D7098"/>
    <w:rsid w:val="007E10E4"/>
    <w:rsid w:val="007E1344"/>
    <w:rsid w:val="007E2C29"/>
    <w:rsid w:val="007E44EB"/>
    <w:rsid w:val="007E549A"/>
    <w:rsid w:val="007F03C6"/>
    <w:rsid w:val="007F1D44"/>
    <w:rsid w:val="007F22D7"/>
    <w:rsid w:val="007F2493"/>
    <w:rsid w:val="007F2531"/>
    <w:rsid w:val="007F4767"/>
    <w:rsid w:val="007F5AE6"/>
    <w:rsid w:val="007F7A39"/>
    <w:rsid w:val="008008A6"/>
    <w:rsid w:val="008018C7"/>
    <w:rsid w:val="00802663"/>
    <w:rsid w:val="00807E0F"/>
    <w:rsid w:val="0081194B"/>
    <w:rsid w:val="00813713"/>
    <w:rsid w:val="00813965"/>
    <w:rsid w:val="00814259"/>
    <w:rsid w:val="008147AB"/>
    <w:rsid w:val="008206B7"/>
    <w:rsid w:val="00822D61"/>
    <w:rsid w:val="00822F3B"/>
    <w:rsid w:val="00823EC0"/>
    <w:rsid w:val="00824784"/>
    <w:rsid w:val="008262C4"/>
    <w:rsid w:val="00827194"/>
    <w:rsid w:val="00827674"/>
    <w:rsid w:val="008277D7"/>
    <w:rsid w:val="00832FB2"/>
    <w:rsid w:val="008336DD"/>
    <w:rsid w:val="008336FC"/>
    <w:rsid w:val="00833EF1"/>
    <w:rsid w:val="00833EFE"/>
    <w:rsid w:val="00834403"/>
    <w:rsid w:val="00835AD3"/>
    <w:rsid w:val="0083743F"/>
    <w:rsid w:val="008402F6"/>
    <w:rsid w:val="0084361E"/>
    <w:rsid w:val="008458B9"/>
    <w:rsid w:val="00846A86"/>
    <w:rsid w:val="008505D3"/>
    <w:rsid w:val="00850A31"/>
    <w:rsid w:val="00851E1C"/>
    <w:rsid w:val="008527D8"/>
    <w:rsid w:val="00853AC2"/>
    <w:rsid w:val="00854079"/>
    <w:rsid w:val="00857A0B"/>
    <w:rsid w:val="00857F9B"/>
    <w:rsid w:val="008635BC"/>
    <w:rsid w:val="0086548B"/>
    <w:rsid w:val="00867510"/>
    <w:rsid w:val="00867A43"/>
    <w:rsid w:val="0087221E"/>
    <w:rsid w:val="0087271B"/>
    <w:rsid w:val="008736B4"/>
    <w:rsid w:val="008737B5"/>
    <w:rsid w:val="00877F02"/>
    <w:rsid w:val="008813B9"/>
    <w:rsid w:val="00882700"/>
    <w:rsid w:val="008908C8"/>
    <w:rsid w:val="008960C2"/>
    <w:rsid w:val="00897CA2"/>
    <w:rsid w:val="008A0B7A"/>
    <w:rsid w:val="008A2A56"/>
    <w:rsid w:val="008A4F2D"/>
    <w:rsid w:val="008A7338"/>
    <w:rsid w:val="008B6025"/>
    <w:rsid w:val="008B645D"/>
    <w:rsid w:val="008B7412"/>
    <w:rsid w:val="008B7939"/>
    <w:rsid w:val="008C2EE9"/>
    <w:rsid w:val="008C2F4C"/>
    <w:rsid w:val="008C4795"/>
    <w:rsid w:val="008C688A"/>
    <w:rsid w:val="008C6C87"/>
    <w:rsid w:val="008C7C9B"/>
    <w:rsid w:val="008D13FB"/>
    <w:rsid w:val="008D3700"/>
    <w:rsid w:val="008D5184"/>
    <w:rsid w:val="008D67F6"/>
    <w:rsid w:val="008E021E"/>
    <w:rsid w:val="008E23AF"/>
    <w:rsid w:val="008E384E"/>
    <w:rsid w:val="008E6838"/>
    <w:rsid w:val="008F0E20"/>
    <w:rsid w:val="008F13CC"/>
    <w:rsid w:val="008F2956"/>
    <w:rsid w:val="008F2E0D"/>
    <w:rsid w:val="008F3A44"/>
    <w:rsid w:val="008F4A1C"/>
    <w:rsid w:val="008F6168"/>
    <w:rsid w:val="008F75CE"/>
    <w:rsid w:val="008F76B5"/>
    <w:rsid w:val="008F7EA6"/>
    <w:rsid w:val="00901C78"/>
    <w:rsid w:val="009052A6"/>
    <w:rsid w:val="00905A03"/>
    <w:rsid w:val="00912444"/>
    <w:rsid w:val="00912654"/>
    <w:rsid w:val="00914072"/>
    <w:rsid w:val="009143C1"/>
    <w:rsid w:val="00915E5E"/>
    <w:rsid w:val="00916E76"/>
    <w:rsid w:val="0091764E"/>
    <w:rsid w:val="0093281E"/>
    <w:rsid w:val="00932A0C"/>
    <w:rsid w:val="00933839"/>
    <w:rsid w:val="00935E9F"/>
    <w:rsid w:val="00936EED"/>
    <w:rsid w:val="00940BE7"/>
    <w:rsid w:val="00940EC8"/>
    <w:rsid w:val="00941454"/>
    <w:rsid w:val="00944471"/>
    <w:rsid w:val="0094477A"/>
    <w:rsid w:val="00945F23"/>
    <w:rsid w:val="00950E0E"/>
    <w:rsid w:val="00951638"/>
    <w:rsid w:val="00953AEC"/>
    <w:rsid w:val="00953F33"/>
    <w:rsid w:val="00954F78"/>
    <w:rsid w:val="00956164"/>
    <w:rsid w:val="00956F85"/>
    <w:rsid w:val="0095791F"/>
    <w:rsid w:val="0096223D"/>
    <w:rsid w:val="009622E0"/>
    <w:rsid w:val="00963A24"/>
    <w:rsid w:val="009670BA"/>
    <w:rsid w:val="009673B7"/>
    <w:rsid w:val="00970259"/>
    <w:rsid w:val="00973454"/>
    <w:rsid w:val="00973AE3"/>
    <w:rsid w:val="00974A06"/>
    <w:rsid w:val="00975DFB"/>
    <w:rsid w:val="00976956"/>
    <w:rsid w:val="009771D3"/>
    <w:rsid w:val="00977E07"/>
    <w:rsid w:val="00977FB1"/>
    <w:rsid w:val="009835E2"/>
    <w:rsid w:val="009841F6"/>
    <w:rsid w:val="009858E3"/>
    <w:rsid w:val="00985D5D"/>
    <w:rsid w:val="00986BA7"/>
    <w:rsid w:val="00987200"/>
    <w:rsid w:val="00990E2A"/>
    <w:rsid w:val="0099229D"/>
    <w:rsid w:val="0099289F"/>
    <w:rsid w:val="00992C9E"/>
    <w:rsid w:val="0099361E"/>
    <w:rsid w:val="00995133"/>
    <w:rsid w:val="0099631B"/>
    <w:rsid w:val="009A1E5A"/>
    <w:rsid w:val="009A4768"/>
    <w:rsid w:val="009A57F8"/>
    <w:rsid w:val="009B3776"/>
    <w:rsid w:val="009B4459"/>
    <w:rsid w:val="009B6E84"/>
    <w:rsid w:val="009C1066"/>
    <w:rsid w:val="009C688C"/>
    <w:rsid w:val="009D05E1"/>
    <w:rsid w:val="009D0EB3"/>
    <w:rsid w:val="009D2EFC"/>
    <w:rsid w:val="009D3C83"/>
    <w:rsid w:val="009E1C18"/>
    <w:rsid w:val="009E358D"/>
    <w:rsid w:val="009E611E"/>
    <w:rsid w:val="009E6CCC"/>
    <w:rsid w:val="009E778F"/>
    <w:rsid w:val="009F21B9"/>
    <w:rsid w:val="009F33F1"/>
    <w:rsid w:val="009F3687"/>
    <w:rsid w:val="009F39C7"/>
    <w:rsid w:val="009F3AD7"/>
    <w:rsid w:val="009F3F61"/>
    <w:rsid w:val="009F5DBE"/>
    <w:rsid w:val="00A004C7"/>
    <w:rsid w:val="00A01534"/>
    <w:rsid w:val="00A04C6F"/>
    <w:rsid w:val="00A04EDC"/>
    <w:rsid w:val="00A07037"/>
    <w:rsid w:val="00A070AA"/>
    <w:rsid w:val="00A1043D"/>
    <w:rsid w:val="00A149CA"/>
    <w:rsid w:val="00A16D60"/>
    <w:rsid w:val="00A203C9"/>
    <w:rsid w:val="00A214BC"/>
    <w:rsid w:val="00A21D3E"/>
    <w:rsid w:val="00A21DCC"/>
    <w:rsid w:val="00A238E9"/>
    <w:rsid w:val="00A23E15"/>
    <w:rsid w:val="00A259AA"/>
    <w:rsid w:val="00A30274"/>
    <w:rsid w:val="00A31B4F"/>
    <w:rsid w:val="00A33570"/>
    <w:rsid w:val="00A36535"/>
    <w:rsid w:val="00A40131"/>
    <w:rsid w:val="00A41BA5"/>
    <w:rsid w:val="00A4241F"/>
    <w:rsid w:val="00A429FC"/>
    <w:rsid w:val="00A43D3F"/>
    <w:rsid w:val="00A51CE6"/>
    <w:rsid w:val="00A61866"/>
    <w:rsid w:val="00A6196A"/>
    <w:rsid w:val="00A62227"/>
    <w:rsid w:val="00A6690E"/>
    <w:rsid w:val="00A73718"/>
    <w:rsid w:val="00A764CD"/>
    <w:rsid w:val="00A7670C"/>
    <w:rsid w:val="00A76AE4"/>
    <w:rsid w:val="00A77129"/>
    <w:rsid w:val="00A77309"/>
    <w:rsid w:val="00A82746"/>
    <w:rsid w:val="00A847A7"/>
    <w:rsid w:val="00A8546D"/>
    <w:rsid w:val="00A86E0B"/>
    <w:rsid w:val="00A90B90"/>
    <w:rsid w:val="00A9109E"/>
    <w:rsid w:val="00A94428"/>
    <w:rsid w:val="00A946FF"/>
    <w:rsid w:val="00A95B89"/>
    <w:rsid w:val="00A96165"/>
    <w:rsid w:val="00A961E9"/>
    <w:rsid w:val="00A96726"/>
    <w:rsid w:val="00AA12AA"/>
    <w:rsid w:val="00AA156D"/>
    <w:rsid w:val="00AA24D1"/>
    <w:rsid w:val="00AA4393"/>
    <w:rsid w:val="00AA52CE"/>
    <w:rsid w:val="00AA56FD"/>
    <w:rsid w:val="00AA650D"/>
    <w:rsid w:val="00AA6BA1"/>
    <w:rsid w:val="00AB14F9"/>
    <w:rsid w:val="00AB1D32"/>
    <w:rsid w:val="00AB1D5C"/>
    <w:rsid w:val="00AB3012"/>
    <w:rsid w:val="00AB424D"/>
    <w:rsid w:val="00AB506D"/>
    <w:rsid w:val="00AB56D8"/>
    <w:rsid w:val="00AB5834"/>
    <w:rsid w:val="00AB652B"/>
    <w:rsid w:val="00AC0AC9"/>
    <w:rsid w:val="00AC25B7"/>
    <w:rsid w:val="00AC724A"/>
    <w:rsid w:val="00AD149A"/>
    <w:rsid w:val="00AD25B4"/>
    <w:rsid w:val="00AD72BF"/>
    <w:rsid w:val="00AE3B4B"/>
    <w:rsid w:val="00AE5A82"/>
    <w:rsid w:val="00AF048F"/>
    <w:rsid w:val="00AF2377"/>
    <w:rsid w:val="00AF474D"/>
    <w:rsid w:val="00AF6C72"/>
    <w:rsid w:val="00B01199"/>
    <w:rsid w:val="00B02E1C"/>
    <w:rsid w:val="00B048DA"/>
    <w:rsid w:val="00B062C7"/>
    <w:rsid w:val="00B123AB"/>
    <w:rsid w:val="00B1245D"/>
    <w:rsid w:val="00B13398"/>
    <w:rsid w:val="00B16733"/>
    <w:rsid w:val="00B22680"/>
    <w:rsid w:val="00B24181"/>
    <w:rsid w:val="00B2785E"/>
    <w:rsid w:val="00B30FC0"/>
    <w:rsid w:val="00B32533"/>
    <w:rsid w:val="00B32FE0"/>
    <w:rsid w:val="00B368D6"/>
    <w:rsid w:val="00B400A6"/>
    <w:rsid w:val="00B415F7"/>
    <w:rsid w:val="00B45EF3"/>
    <w:rsid w:val="00B46658"/>
    <w:rsid w:val="00B5066F"/>
    <w:rsid w:val="00B50A1A"/>
    <w:rsid w:val="00B51A7D"/>
    <w:rsid w:val="00B5255A"/>
    <w:rsid w:val="00B62F4E"/>
    <w:rsid w:val="00B637E5"/>
    <w:rsid w:val="00B647C9"/>
    <w:rsid w:val="00B64ED7"/>
    <w:rsid w:val="00B666AC"/>
    <w:rsid w:val="00B70D0D"/>
    <w:rsid w:val="00B71467"/>
    <w:rsid w:val="00B71636"/>
    <w:rsid w:val="00B71FB3"/>
    <w:rsid w:val="00B77303"/>
    <w:rsid w:val="00B8158F"/>
    <w:rsid w:val="00B84845"/>
    <w:rsid w:val="00B85530"/>
    <w:rsid w:val="00B86AF9"/>
    <w:rsid w:val="00B86BDD"/>
    <w:rsid w:val="00B8755F"/>
    <w:rsid w:val="00B8774C"/>
    <w:rsid w:val="00B877B6"/>
    <w:rsid w:val="00B91462"/>
    <w:rsid w:val="00B9175B"/>
    <w:rsid w:val="00B9196C"/>
    <w:rsid w:val="00B920B7"/>
    <w:rsid w:val="00B92932"/>
    <w:rsid w:val="00B96ED6"/>
    <w:rsid w:val="00B972F3"/>
    <w:rsid w:val="00BA1F9B"/>
    <w:rsid w:val="00BA3896"/>
    <w:rsid w:val="00BB12E9"/>
    <w:rsid w:val="00BB2679"/>
    <w:rsid w:val="00BB3EED"/>
    <w:rsid w:val="00BB4EEF"/>
    <w:rsid w:val="00BB510B"/>
    <w:rsid w:val="00BB516A"/>
    <w:rsid w:val="00BB6E43"/>
    <w:rsid w:val="00BC1AB2"/>
    <w:rsid w:val="00BC25EA"/>
    <w:rsid w:val="00BC54A8"/>
    <w:rsid w:val="00BC5BFB"/>
    <w:rsid w:val="00BC5FA0"/>
    <w:rsid w:val="00BC6733"/>
    <w:rsid w:val="00BC7172"/>
    <w:rsid w:val="00BD193A"/>
    <w:rsid w:val="00BD1A74"/>
    <w:rsid w:val="00BD1DB3"/>
    <w:rsid w:val="00BD7D8F"/>
    <w:rsid w:val="00BE0D35"/>
    <w:rsid w:val="00BE1B7E"/>
    <w:rsid w:val="00BE1BEA"/>
    <w:rsid w:val="00BE298F"/>
    <w:rsid w:val="00BE42F9"/>
    <w:rsid w:val="00BE706B"/>
    <w:rsid w:val="00BF0B02"/>
    <w:rsid w:val="00BF0B3B"/>
    <w:rsid w:val="00BF2403"/>
    <w:rsid w:val="00BF3C01"/>
    <w:rsid w:val="00BF3CEB"/>
    <w:rsid w:val="00BF61F6"/>
    <w:rsid w:val="00BF6FEF"/>
    <w:rsid w:val="00BF7AE5"/>
    <w:rsid w:val="00C00825"/>
    <w:rsid w:val="00C01708"/>
    <w:rsid w:val="00C056F7"/>
    <w:rsid w:val="00C11B16"/>
    <w:rsid w:val="00C12290"/>
    <w:rsid w:val="00C13DB4"/>
    <w:rsid w:val="00C13EE5"/>
    <w:rsid w:val="00C207AA"/>
    <w:rsid w:val="00C21583"/>
    <w:rsid w:val="00C22AC3"/>
    <w:rsid w:val="00C23BBA"/>
    <w:rsid w:val="00C245DA"/>
    <w:rsid w:val="00C27DC2"/>
    <w:rsid w:val="00C30FAC"/>
    <w:rsid w:val="00C3121C"/>
    <w:rsid w:val="00C31A28"/>
    <w:rsid w:val="00C35E9E"/>
    <w:rsid w:val="00C41AF5"/>
    <w:rsid w:val="00C429C5"/>
    <w:rsid w:val="00C45092"/>
    <w:rsid w:val="00C513A9"/>
    <w:rsid w:val="00C557B1"/>
    <w:rsid w:val="00C56949"/>
    <w:rsid w:val="00C618DC"/>
    <w:rsid w:val="00C64556"/>
    <w:rsid w:val="00C66E2D"/>
    <w:rsid w:val="00C7024E"/>
    <w:rsid w:val="00C743A0"/>
    <w:rsid w:val="00C75E31"/>
    <w:rsid w:val="00C75E4D"/>
    <w:rsid w:val="00C80329"/>
    <w:rsid w:val="00C80B5B"/>
    <w:rsid w:val="00C8333D"/>
    <w:rsid w:val="00C8416D"/>
    <w:rsid w:val="00C847B7"/>
    <w:rsid w:val="00C87BBB"/>
    <w:rsid w:val="00C90B1F"/>
    <w:rsid w:val="00C9423C"/>
    <w:rsid w:val="00CA030F"/>
    <w:rsid w:val="00CA1EDA"/>
    <w:rsid w:val="00CA2D99"/>
    <w:rsid w:val="00CA4264"/>
    <w:rsid w:val="00CA53AA"/>
    <w:rsid w:val="00CA6F95"/>
    <w:rsid w:val="00CB0404"/>
    <w:rsid w:val="00CB187B"/>
    <w:rsid w:val="00CB2C3E"/>
    <w:rsid w:val="00CB2F68"/>
    <w:rsid w:val="00CB40FD"/>
    <w:rsid w:val="00CC02DD"/>
    <w:rsid w:val="00CC032E"/>
    <w:rsid w:val="00CC237D"/>
    <w:rsid w:val="00CC2FA3"/>
    <w:rsid w:val="00CC4898"/>
    <w:rsid w:val="00CC6DF1"/>
    <w:rsid w:val="00CD0173"/>
    <w:rsid w:val="00CD379E"/>
    <w:rsid w:val="00CD4204"/>
    <w:rsid w:val="00CD494C"/>
    <w:rsid w:val="00CD59C8"/>
    <w:rsid w:val="00CD6C18"/>
    <w:rsid w:val="00CE0B66"/>
    <w:rsid w:val="00CE0D9B"/>
    <w:rsid w:val="00CE2C75"/>
    <w:rsid w:val="00CE33D0"/>
    <w:rsid w:val="00CE4B7F"/>
    <w:rsid w:val="00CE5753"/>
    <w:rsid w:val="00CE5EED"/>
    <w:rsid w:val="00CF0A1A"/>
    <w:rsid w:val="00CF0EFE"/>
    <w:rsid w:val="00CF1174"/>
    <w:rsid w:val="00CF20D7"/>
    <w:rsid w:val="00CF240B"/>
    <w:rsid w:val="00CF32B3"/>
    <w:rsid w:val="00CF429B"/>
    <w:rsid w:val="00CF5EC2"/>
    <w:rsid w:val="00CF7252"/>
    <w:rsid w:val="00D05F87"/>
    <w:rsid w:val="00D071E2"/>
    <w:rsid w:val="00D13DFC"/>
    <w:rsid w:val="00D147FE"/>
    <w:rsid w:val="00D14BDF"/>
    <w:rsid w:val="00D16C1B"/>
    <w:rsid w:val="00D17CA8"/>
    <w:rsid w:val="00D208BF"/>
    <w:rsid w:val="00D20C69"/>
    <w:rsid w:val="00D23314"/>
    <w:rsid w:val="00D2369C"/>
    <w:rsid w:val="00D25D82"/>
    <w:rsid w:val="00D2697B"/>
    <w:rsid w:val="00D26DBB"/>
    <w:rsid w:val="00D306C1"/>
    <w:rsid w:val="00D33D9A"/>
    <w:rsid w:val="00D35268"/>
    <w:rsid w:val="00D360CA"/>
    <w:rsid w:val="00D41FF6"/>
    <w:rsid w:val="00D44994"/>
    <w:rsid w:val="00D455FC"/>
    <w:rsid w:val="00D459AE"/>
    <w:rsid w:val="00D45A73"/>
    <w:rsid w:val="00D4670E"/>
    <w:rsid w:val="00D50720"/>
    <w:rsid w:val="00D513D9"/>
    <w:rsid w:val="00D51833"/>
    <w:rsid w:val="00D51967"/>
    <w:rsid w:val="00D55C8E"/>
    <w:rsid w:val="00D57607"/>
    <w:rsid w:val="00D5777E"/>
    <w:rsid w:val="00D61633"/>
    <w:rsid w:val="00D61B90"/>
    <w:rsid w:val="00D64572"/>
    <w:rsid w:val="00D65E5A"/>
    <w:rsid w:val="00D66A70"/>
    <w:rsid w:val="00D67FEB"/>
    <w:rsid w:val="00D72FBD"/>
    <w:rsid w:val="00D81D92"/>
    <w:rsid w:val="00D823FE"/>
    <w:rsid w:val="00D850FF"/>
    <w:rsid w:val="00D862AC"/>
    <w:rsid w:val="00D9295E"/>
    <w:rsid w:val="00D93FC0"/>
    <w:rsid w:val="00D94ED1"/>
    <w:rsid w:val="00D97447"/>
    <w:rsid w:val="00DA145A"/>
    <w:rsid w:val="00DA2064"/>
    <w:rsid w:val="00DA69CC"/>
    <w:rsid w:val="00DB0F11"/>
    <w:rsid w:val="00DB23B4"/>
    <w:rsid w:val="00DB2EDC"/>
    <w:rsid w:val="00DB30CF"/>
    <w:rsid w:val="00DB3383"/>
    <w:rsid w:val="00DC0AE1"/>
    <w:rsid w:val="00DC21C8"/>
    <w:rsid w:val="00DC2EFA"/>
    <w:rsid w:val="00DC3376"/>
    <w:rsid w:val="00DC3750"/>
    <w:rsid w:val="00DC3DE1"/>
    <w:rsid w:val="00DC4DEC"/>
    <w:rsid w:val="00DD2320"/>
    <w:rsid w:val="00DD32DC"/>
    <w:rsid w:val="00DD6CBA"/>
    <w:rsid w:val="00DE0E02"/>
    <w:rsid w:val="00DF171C"/>
    <w:rsid w:val="00DF185C"/>
    <w:rsid w:val="00DF2572"/>
    <w:rsid w:val="00DF2F49"/>
    <w:rsid w:val="00DF458B"/>
    <w:rsid w:val="00DF464D"/>
    <w:rsid w:val="00DF7BD1"/>
    <w:rsid w:val="00E03103"/>
    <w:rsid w:val="00E03C4E"/>
    <w:rsid w:val="00E03F38"/>
    <w:rsid w:val="00E0428E"/>
    <w:rsid w:val="00E0556C"/>
    <w:rsid w:val="00E065A1"/>
    <w:rsid w:val="00E07890"/>
    <w:rsid w:val="00E10B31"/>
    <w:rsid w:val="00E1304A"/>
    <w:rsid w:val="00E17C01"/>
    <w:rsid w:val="00E17E8E"/>
    <w:rsid w:val="00E304A8"/>
    <w:rsid w:val="00E31F56"/>
    <w:rsid w:val="00E32AEA"/>
    <w:rsid w:val="00E339BC"/>
    <w:rsid w:val="00E34B0D"/>
    <w:rsid w:val="00E377EE"/>
    <w:rsid w:val="00E37DCC"/>
    <w:rsid w:val="00E43EAA"/>
    <w:rsid w:val="00E461B4"/>
    <w:rsid w:val="00E50430"/>
    <w:rsid w:val="00E5045B"/>
    <w:rsid w:val="00E505EE"/>
    <w:rsid w:val="00E50A76"/>
    <w:rsid w:val="00E545C8"/>
    <w:rsid w:val="00E60BB4"/>
    <w:rsid w:val="00E61062"/>
    <w:rsid w:val="00E61868"/>
    <w:rsid w:val="00E61CB7"/>
    <w:rsid w:val="00E61F42"/>
    <w:rsid w:val="00E6635B"/>
    <w:rsid w:val="00E67990"/>
    <w:rsid w:val="00E71A56"/>
    <w:rsid w:val="00E72C7E"/>
    <w:rsid w:val="00E74353"/>
    <w:rsid w:val="00E75384"/>
    <w:rsid w:val="00E75882"/>
    <w:rsid w:val="00E779EC"/>
    <w:rsid w:val="00E81DF2"/>
    <w:rsid w:val="00E82F78"/>
    <w:rsid w:val="00E8404C"/>
    <w:rsid w:val="00E86569"/>
    <w:rsid w:val="00E87050"/>
    <w:rsid w:val="00E87D98"/>
    <w:rsid w:val="00E91D79"/>
    <w:rsid w:val="00E9673C"/>
    <w:rsid w:val="00EA088D"/>
    <w:rsid w:val="00EA1237"/>
    <w:rsid w:val="00EA3226"/>
    <w:rsid w:val="00EA5055"/>
    <w:rsid w:val="00EB351F"/>
    <w:rsid w:val="00EB3C2F"/>
    <w:rsid w:val="00EB4102"/>
    <w:rsid w:val="00EB4869"/>
    <w:rsid w:val="00EB48D1"/>
    <w:rsid w:val="00EB53BC"/>
    <w:rsid w:val="00EB5EF8"/>
    <w:rsid w:val="00EB6023"/>
    <w:rsid w:val="00EB6509"/>
    <w:rsid w:val="00EB7698"/>
    <w:rsid w:val="00EC16A8"/>
    <w:rsid w:val="00EC249F"/>
    <w:rsid w:val="00EC4446"/>
    <w:rsid w:val="00EE064F"/>
    <w:rsid w:val="00EE1C00"/>
    <w:rsid w:val="00EE32AB"/>
    <w:rsid w:val="00EE5201"/>
    <w:rsid w:val="00EE6B88"/>
    <w:rsid w:val="00EF13FD"/>
    <w:rsid w:val="00EF4586"/>
    <w:rsid w:val="00EF6732"/>
    <w:rsid w:val="00EF6793"/>
    <w:rsid w:val="00F0368F"/>
    <w:rsid w:val="00F0377B"/>
    <w:rsid w:val="00F05E80"/>
    <w:rsid w:val="00F07870"/>
    <w:rsid w:val="00F116E5"/>
    <w:rsid w:val="00F1473D"/>
    <w:rsid w:val="00F14A13"/>
    <w:rsid w:val="00F15CED"/>
    <w:rsid w:val="00F2047D"/>
    <w:rsid w:val="00F22CB2"/>
    <w:rsid w:val="00F22E79"/>
    <w:rsid w:val="00F23405"/>
    <w:rsid w:val="00F23955"/>
    <w:rsid w:val="00F23DC4"/>
    <w:rsid w:val="00F23DDA"/>
    <w:rsid w:val="00F244DF"/>
    <w:rsid w:val="00F25888"/>
    <w:rsid w:val="00F26610"/>
    <w:rsid w:val="00F31C02"/>
    <w:rsid w:val="00F31C10"/>
    <w:rsid w:val="00F3520E"/>
    <w:rsid w:val="00F35C7D"/>
    <w:rsid w:val="00F43395"/>
    <w:rsid w:val="00F43ED7"/>
    <w:rsid w:val="00F46FA5"/>
    <w:rsid w:val="00F47648"/>
    <w:rsid w:val="00F52A58"/>
    <w:rsid w:val="00F531C8"/>
    <w:rsid w:val="00F546FA"/>
    <w:rsid w:val="00F547BE"/>
    <w:rsid w:val="00F55E8B"/>
    <w:rsid w:val="00F56868"/>
    <w:rsid w:val="00F57707"/>
    <w:rsid w:val="00F64344"/>
    <w:rsid w:val="00F64795"/>
    <w:rsid w:val="00F648C4"/>
    <w:rsid w:val="00F653A5"/>
    <w:rsid w:val="00F72DF2"/>
    <w:rsid w:val="00F73CEF"/>
    <w:rsid w:val="00F7505D"/>
    <w:rsid w:val="00F75C7F"/>
    <w:rsid w:val="00F773A3"/>
    <w:rsid w:val="00F80A4D"/>
    <w:rsid w:val="00F81D69"/>
    <w:rsid w:val="00F82C25"/>
    <w:rsid w:val="00F84F7B"/>
    <w:rsid w:val="00F869AD"/>
    <w:rsid w:val="00F86D54"/>
    <w:rsid w:val="00F91587"/>
    <w:rsid w:val="00F933D4"/>
    <w:rsid w:val="00F93F9A"/>
    <w:rsid w:val="00F95815"/>
    <w:rsid w:val="00F95AAD"/>
    <w:rsid w:val="00F95E39"/>
    <w:rsid w:val="00FA0DA1"/>
    <w:rsid w:val="00FA5AF6"/>
    <w:rsid w:val="00FA601F"/>
    <w:rsid w:val="00FA6F47"/>
    <w:rsid w:val="00FA7D94"/>
    <w:rsid w:val="00FB0C2E"/>
    <w:rsid w:val="00FB1C7F"/>
    <w:rsid w:val="00FB30F1"/>
    <w:rsid w:val="00FB526C"/>
    <w:rsid w:val="00FC00A7"/>
    <w:rsid w:val="00FC0838"/>
    <w:rsid w:val="00FC19EB"/>
    <w:rsid w:val="00FC32A9"/>
    <w:rsid w:val="00FC47E5"/>
    <w:rsid w:val="00FC6C98"/>
    <w:rsid w:val="00FC7B69"/>
    <w:rsid w:val="00FD067F"/>
    <w:rsid w:val="00FD1EB4"/>
    <w:rsid w:val="00FD2B2F"/>
    <w:rsid w:val="00FD4343"/>
    <w:rsid w:val="00FD52C4"/>
    <w:rsid w:val="00FD6DBC"/>
    <w:rsid w:val="00FD7118"/>
    <w:rsid w:val="00FE145A"/>
    <w:rsid w:val="00FE33C0"/>
    <w:rsid w:val="00FE3548"/>
    <w:rsid w:val="00FE4808"/>
    <w:rsid w:val="00FF0B63"/>
    <w:rsid w:val="00FF1211"/>
    <w:rsid w:val="00FF1B43"/>
    <w:rsid w:val="00FF1BF0"/>
    <w:rsid w:val="00FF3DE9"/>
    <w:rsid w:val="00FF4B62"/>
    <w:rsid w:val="00FF6F4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5CC9A1"/>
  <w15:docId w15:val="{56B09E4A-B3B2-4450-B769-A12A62BC6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E34B0D"/>
    <w:pPr>
      <w:jc w:val="center"/>
    </w:pPr>
    <w:rPr>
      <w:rFonts w:ascii="Cambria" w:hAnsi="Cambria"/>
    </w:rPr>
  </w:style>
  <w:style w:type="paragraph" w:customStyle="1" w:styleId="EndNoteBibliography">
    <w:name w:val="EndNote Bibliography"/>
    <w:basedOn w:val="Normal"/>
    <w:rsid w:val="00E34B0D"/>
    <w:pPr>
      <w:jc w:val="both"/>
    </w:pPr>
    <w:rPr>
      <w:rFonts w:ascii="Cambria" w:hAnsi="Cambria"/>
    </w:rPr>
  </w:style>
  <w:style w:type="paragraph" w:styleId="NormalWeb">
    <w:name w:val="Normal (Web)"/>
    <w:basedOn w:val="Normal"/>
    <w:uiPriority w:val="99"/>
    <w:unhideWhenUsed/>
    <w:rsid w:val="007C154E"/>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E8404C"/>
    <w:pPr>
      <w:ind w:left="720"/>
      <w:contextualSpacing/>
    </w:pPr>
  </w:style>
  <w:style w:type="paragraph" w:styleId="BalloonText">
    <w:name w:val="Balloon Text"/>
    <w:basedOn w:val="Normal"/>
    <w:link w:val="BalloonTextChar"/>
    <w:uiPriority w:val="99"/>
    <w:semiHidden/>
    <w:unhideWhenUsed/>
    <w:rsid w:val="00F869AD"/>
    <w:rPr>
      <w:rFonts w:ascii="Tahoma" w:hAnsi="Tahoma" w:cs="Tahoma"/>
      <w:sz w:val="16"/>
      <w:szCs w:val="16"/>
    </w:rPr>
  </w:style>
  <w:style w:type="character" w:customStyle="1" w:styleId="BalloonTextChar">
    <w:name w:val="Balloon Text Char"/>
    <w:basedOn w:val="DefaultParagraphFont"/>
    <w:link w:val="BalloonText"/>
    <w:uiPriority w:val="99"/>
    <w:semiHidden/>
    <w:rsid w:val="00F869AD"/>
    <w:rPr>
      <w:rFonts w:ascii="Tahoma" w:hAnsi="Tahoma" w:cs="Tahoma"/>
      <w:sz w:val="16"/>
      <w:szCs w:val="16"/>
    </w:rPr>
  </w:style>
  <w:style w:type="character" w:styleId="CommentReference">
    <w:name w:val="annotation reference"/>
    <w:basedOn w:val="DefaultParagraphFont"/>
    <w:uiPriority w:val="99"/>
    <w:semiHidden/>
    <w:unhideWhenUsed/>
    <w:rsid w:val="00F869AD"/>
    <w:rPr>
      <w:sz w:val="16"/>
      <w:szCs w:val="16"/>
    </w:rPr>
  </w:style>
  <w:style w:type="paragraph" w:styleId="CommentText">
    <w:name w:val="annotation text"/>
    <w:basedOn w:val="Normal"/>
    <w:link w:val="CommentTextChar"/>
    <w:uiPriority w:val="99"/>
    <w:semiHidden/>
    <w:unhideWhenUsed/>
    <w:rsid w:val="00F869AD"/>
    <w:rPr>
      <w:sz w:val="20"/>
      <w:szCs w:val="20"/>
    </w:rPr>
  </w:style>
  <w:style w:type="character" w:customStyle="1" w:styleId="CommentTextChar">
    <w:name w:val="Comment Text Char"/>
    <w:basedOn w:val="DefaultParagraphFont"/>
    <w:link w:val="CommentText"/>
    <w:uiPriority w:val="99"/>
    <w:semiHidden/>
    <w:rsid w:val="00F869AD"/>
    <w:rPr>
      <w:sz w:val="20"/>
      <w:szCs w:val="20"/>
    </w:rPr>
  </w:style>
  <w:style w:type="paragraph" w:styleId="CommentSubject">
    <w:name w:val="annotation subject"/>
    <w:basedOn w:val="CommentText"/>
    <w:next w:val="CommentText"/>
    <w:link w:val="CommentSubjectChar"/>
    <w:uiPriority w:val="99"/>
    <w:semiHidden/>
    <w:unhideWhenUsed/>
    <w:rsid w:val="00F869AD"/>
    <w:rPr>
      <w:b/>
      <w:bCs/>
    </w:rPr>
  </w:style>
  <w:style w:type="character" w:customStyle="1" w:styleId="CommentSubjectChar">
    <w:name w:val="Comment Subject Char"/>
    <w:basedOn w:val="CommentTextChar"/>
    <w:link w:val="CommentSubject"/>
    <w:uiPriority w:val="99"/>
    <w:semiHidden/>
    <w:rsid w:val="00F869AD"/>
    <w:rPr>
      <w:b/>
      <w:bCs/>
      <w:sz w:val="20"/>
      <w:szCs w:val="20"/>
    </w:rPr>
  </w:style>
  <w:style w:type="paragraph" w:styleId="Revision">
    <w:name w:val="Revision"/>
    <w:hidden/>
    <w:uiPriority w:val="99"/>
    <w:semiHidden/>
    <w:rsid w:val="00045075"/>
  </w:style>
  <w:style w:type="paragraph" w:styleId="Header">
    <w:name w:val="header"/>
    <w:basedOn w:val="Normal"/>
    <w:link w:val="HeaderChar"/>
    <w:uiPriority w:val="99"/>
    <w:unhideWhenUsed/>
    <w:rsid w:val="00BB4EEF"/>
    <w:pPr>
      <w:tabs>
        <w:tab w:val="center" w:pos="4320"/>
        <w:tab w:val="right" w:pos="8640"/>
      </w:tabs>
    </w:pPr>
  </w:style>
  <w:style w:type="character" w:customStyle="1" w:styleId="HeaderChar">
    <w:name w:val="Header Char"/>
    <w:basedOn w:val="DefaultParagraphFont"/>
    <w:link w:val="Header"/>
    <w:uiPriority w:val="99"/>
    <w:rsid w:val="00BB4EEF"/>
  </w:style>
  <w:style w:type="paragraph" w:styleId="Footer">
    <w:name w:val="footer"/>
    <w:basedOn w:val="Normal"/>
    <w:link w:val="FooterChar"/>
    <w:uiPriority w:val="99"/>
    <w:unhideWhenUsed/>
    <w:rsid w:val="00BB4EEF"/>
    <w:pPr>
      <w:tabs>
        <w:tab w:val="center" w:pos="4320"/>
        <w:tab w:val="right" w:pos="8640"/>
      </w:tabs>
    </w:pPr>
  </w:style>
  <w:style w:type="character" w:customStyle="1" w:styleId="FooterChar">
    <w:name w:val="Footer Char"/>
    <w:basedOn w:val="DefaultParagraphFont"/>
    <w:link w:val="Footer"/>
    <w:uiPriority w:val="99"/>
    <w:rsid w:val="00BB4EEF"/>
  </w:style>
  <w:style w:type="character" w:styleId="PageNumber">
    <w:name w:val="page number"/>
    <w:basedOn w:val="DefaultParagraphFont"/>
    <w:uiPriority w:val="99"/>
    <w:semiHidden/>
    <w:unhideWhenUsed/>
    <w:rsid w:val="00F64344"/>
  </w:style>
  <w:style w:type="character" w:styleId="LineNumber">
    <w:name w:val="line number"/>
    <w:basedOn w:val="DefaultParagraphFont"/>
    <w:uiPriority w:val="99"/>
    <w:semiHidden/>
    <w:unhideWhenUsed/>
    <w:rsid w:val="00B51A7D"/>
  </w:style>
  <w:style w:type="character" w:styleId="Hyperlink">
    <w:name w:val="Hyperlink"/>
    <w:basedOn w:val="DefaultParagraphFont"/>
    <w:uiPriority w:val="99"/>
    <w:unhideWhenUsed/>
    <w:rsid w:val="005C12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317129">
      <w:bodyDiv w:val="1"/>
      <w:marLeft w:val="0"/>
      <w:marRight w:val="0"/>
      <w:marTop w:val="0"/>
      <w:marBottom w:val="0"/>
      <w:divBdr>
        <w:top w:val="none" w:sz="0" w:space="0" w:color="auto"/>
        <w:left w:val="none" w:sz="0" w:space="0" w:color="auto"/>
        <w:bottom w:val="none" w:sz="0" w:space="0" w:color="auto"/>
        <w:right w:val="none" w:sz="0" w:space="0" w:color="auto"/>
      </w:divBdr>
    </w:div>
    <w:div w:id="358707283">
      <w:bodyDiv w:val="1"/>
      <w:marLeft w:val="0"/>
      <w:marRight w:val="0"/>
      <w:marTop w:val="0"/>
      <w:marBottom w:val="0"/>
      <w:divBdr>
        <w:top w:val="none" w:sz="0" w:space="0" w:color="auto"/>
        <w:left w:val="none" w:sz="0" w:space="0" w:color="auto"/>
        <w:bottom w:val="none" w:sz="0" w:space="0" w:color="auto"/>
        <w:right w:val="none" w:sz="0" w:space="0" w:color="auto"/>
      </w:divBdr>
      <w:divsChild>
        <w:div w:id="1825319723">
          <w:marLeft w:val="0"/>
          <w:marRight w:val="0"/>
          <w:marTop w:val="0"/>
          <w:marBottom w:val="0"/>
          <w:divBdr>
            <w:top w:val="none" w:sz="0" w:space="0" w:color="auto"/>
            <w:left w:val="none" w:sz="0" w:space="0" w:color="auto"/>
            <w:bottom w:val="none" w:sz="0" w:space="0" w:color="auto"/>
            <w:right w:val="none" w:sz="0" w:space="0" w:color="auto"/>
          </w:divBdr>
          <w:divsChild>
            <w:div w:id="1246382969">
              <w:marLeft w:val="0"/>
              <w:marRight w:val="0"/>
              <w:marTop w:val="0"/>
              <w:marBottom w:val="0"/>
              <w:divBdr>
                <w:top w:val="none" w:sz="0" w:space="0" w:color="auto"/>
                <w:left w:val="none" w:sz="0" w:space="0" w:color="auto"/>
                <w:bottom w:val="none" w:sz="0" w:space="0" w:color="auto"/>
                <w:right w:val="none" w:sz="0" w:space="0" w:color="auto"/>
              </w:divBdr>
              <w:divsChild>
                <w:div w:id="193443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6DF56-B0CC-4703-AD07-60E18FE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13249</Words>
  <Characters>75523</Characters>
  <Application>Microsoft Office Word</Application>
  <DocSecurity>4</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Davey</dc:creator>
  <cp:lastModifiedBy>Greg Hampshire</cp:lastModifiedBy>
  <cp:revision>2</cp:revision>
  <cp:lastPrinted>2016-06-10T04:21:00Z</cp:lastPrinted>
  <dcterms:created xsi:type="dcterms:W3CDTF">2016-11-21T07:07:00Z</dcterms:created>
  <dcterms:modified xsi:type="dcterms:W3CDTF">2016-11-21T07:07:00Z</dcterms:modified>
</cp:coreProperties>
</file>