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5B5" w:rsidRPr="00785B3D" w:rsidRDefault="00AA45B5" w:rsidP="00FD4D09">
      <w:pPr>
        <w:rPr>
          <w:rFonts w:asciiTheme="minorHAnsi" w:hAnsiTheme="minorHAnsi" w:cstheme="minorHAnsi"/>
          <w:b/>
          <w:color w:val="auto"/>
          <w:sz w:val="28"/>
        </w:rPr>
      </w:pPr>
      <w:r w:rsidRPr="00785B3D">
        <w:rPr>
          <w:rFonts w:asciiTheme="minorHAnsi" w:hAnsiTheme="minorHAnsi" w:cstheme="minorHAnsi"/>
          <w:b/>
          <w:color w:val="auto"/>
          <w:sz w:val="28"/>
        </w:rPr>
        <w:t>Acetyl-</w:t>
      </w:r>
      <w:r w:rsidRPr="00785B3D">
        <w:rPr>
          <w:rFonts w:asciiTheme="minorHAnsi" w:hAnsiTheme="minorHAnsi" w:cstheme="minorHAnsi"/>
          <w:b/>
          <w:color w:val="auto"/>
          <w:sz w:val="28"/>
        </w:rPr>
        <w:sym w:font="Symbol" w:char="F061"/>
      </w:r>
      <w:r w:rsidRPr="00785B3D">
        <w:rPr>
          <w:rFonts w:asciiTheme="minorHAnsi" w:hAnsiTheme="minorHAnsi" w:cstheme="minorHAnsi"/>
          <w:b/>
          <w:color w:val="auto"/>
          <w:sz w:val="28"/>
        </w:rPr>
        <w:t>-D-</w:t>
      </w:r>
      <w:proofErr w:type="spellStart"/>
      <w:r w:rsidRPr="00785B3D">
        <w:rPr>
          <w:rFonts w:asciiTheme="minorHAnsi" w:hAnsiTheme="minorHAnsi" w:cstheme="minorHAnsi"/>
          <w:b/>
          <w:color w:val="auto"/>
          <w:sz w:val="28"/>
        </w:rPr>
        <w:t>Mannopyranose</w:t>
      </w:r>
      <w:proofErr w:type="spellEnd"/>
      <w:r w:rsidRPr="00785B3D">
        <w:rPr>
          <w:rFonts w:asciiTheme="minorHAnsi" w:hAnsiTheme="minorHAnsi" w:cstheme="minorHAnsi"/>
          <w:b/>
          <w:color w:val="auto"/>
          <w:sz w:val="28"/>
        </w:rPr>
        <w:t xml:space="preserve"> based Cationic Polymer </w:t>
      </w:r>
      <w:r w:rsidRPr="00785B3D">
        <w:rPr>
          <w:rFonts w:asciiTheme="minorHAnsi" w:hAnsiTheme="minorHAnsi" w:cstheme="minorHAnsi"/>
          <w:b/>
          <w:i/>
          <w:color w:val="auto"/>
          <w:sz w:val="28"/>
        </w:rPr>
        <w:t>via</w:t>
      </w:r>
      <w:r w:rsidRPr="00785B3D">
        <w:rPr>
          <w:rFonts w:asciiTheme="minorHAnsi" w:hAnsiTheme="minorHAnsi" w:cstheme="minorHAnsi"/>
          <w:b/>
          <w:color w:val="auto"/>
          <w:sz w:val="28"/>
        </w:rPr>
        <w:t xml:space="preserve"> RAFT Polymerisation for </w:t>
      </w:r>
      <w:proofErr w:type="spellStart"/>
      <w:r w:rsidRPr="00785B3D">
        <w:rPr>
          <w:rFonts w:asciiTheme="minorHAnsi" w:hAnsiTheme="minorHAnsi" w:cstheme="minorHAnsi"/>
          <w:b/>
          <w:color w:val="auto"/>
          <w:sz w:val="28"/>
        </w:rPr>
        <w:t>Lectin</w:t>
      </w:r>
      <w:proofErr w:type="spellEnd"/>
      <w:r w:rsidRPr="00785B3D">
        <w:rPr>
          <w:rFonts w:asciiTheme="minorHAnsi" w:hAnsiTheme="minorHAnsi" w:cstheme="minorHAnsi"/>
          <w:b/>
          <w:color w:val="auto"/>
          <w:sz w:val="28"/>
        </w:rPr>
        <w:t xml:space="preserve"> and Nucleic Acid Bindings</w:t>
      </w:r>
    </w:p>
    <w:p w:rsidR="00FD4D09" w:rsidRPr="00785B3D" w:rsidRDefault="00FD4D09" w:rsidP="00FD4D09">
      <w:pPr>
        <w:rPr>
          <w:rFonts w:asciiTheme="minorHAnsi" w:hAnsiTheme="minorHAnsi" w:cstheme="minorHAnsi"/>
          <w:b/>
          <w:color w:val="auto"/>
          <w:sz w:val="28"/>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S. R. Simon Ting*, Eun Hee Min, Benjamin K. F. Lau and Gyorgy Hutvagner</w:t>
      </w:r>
    </w:p>
    <w:p w:rsidR="00FD4D09" w:rsidRPr="00785B3D" w:rsidRDefault="00FD4D09"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Centre for Health Technologies (CHT), Faculty of Engineering and Information Technology, University of Technology Sydney (UTS), Ultimo NSW 2007, Australia</w:t>
      </w:r>
    </w:p>
    <w:p w:rsidR="003F5E2E" w:rsidRPr="00785B3D" w:rsidRDefault="003F5E2E" w:rsidP="00FD4D09">
      <w:pPr>
        <w:rPr>
          <w:rFonts w:asciiTheme="minorHAnsi" w:hAnsiTheme="minorHAnsi" w:cstheme="minorHAnsi"/>
          <w:color w:val="auto"/>
          <w:sz w:val="22"/>
          <w:szCs w:val="22"/>
          <w:lang w:val="fr-CH"/>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b/>
          <w:color w:val="auto"/>
          <w:sz w:val="22"/>
          <w:szCs w:val="22"/>
        </w:rPr>
        <w:t>*</w:t>
      </w:r>
      <w:r w:rsidRPr="00785B3D">
        <w:rPr>
          <w:rFonts w:asciiTheme="minorHAnsi" w:hAnsiTheme="minorHAnsi" w:cstheme="minorHAnsi"/>
          <w:color w:val="auto"/>
          <w:sz w:val="22"/>
          <w:szCs w:val="22"/>
        </w:rPr>
        <w:t>Correspondence: Simon.Ting@uts.edu.au; Tel.: +61 02 9514 4507</w:t>
      </w:r>
    </w:p>
    <w:p w:rsidR="00FD4D09" w:rsidRPr="00785B3D" w:rsidRDefault="00FD4D09" w:rsidP="00FD4D09">
      <w:pPr>
        <w:rPr>
          <w:rFonts w:asciiTheme="minorHAnsi" w:hAnsiTheme="minorHAnsi" w:cstheme="minorHAnsi"/>
          <w:color w:val="auto"/>
          <w:sz w:val="22"/>
          <w:szCs w:val="22"/>
        </w:rPr>
      </w:pPr>
    </w:p>
    <w:p w:rsidR="00FD4D09" w:rsidRPr="00785B3D" w:rsidRDefault="00FD4D09"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ABSTRACT</w:t>
      </w:r>
    </w:p>
    <w:p w:rsidR="00AA45B5" w:rsidRPr="00785B3D" w:rsidRDefault="00AA45B5" w:rsidP="00FD4D09">
      <w:pPr>
        <w:rPr>
          <w:rFonts w:asciiTheme="minorHAnsi" w:hAnsiTheme="minorHAnsi" w:cstheme="minorHAnsi"/>
          <w:color w:val="auto"/>
          <w:sz w:val="22"/>
        </w:rPr>
      </w:pPr>
      <w:r w:rsidRPr="00785B3D">
        <w:rPr>
          <w:rFonts w:asciiTheme="minorHAnsi" w:hAnsiTheme="minorHAnsi" w:cstheme="minorHAnsi"/>
          <w:color w:val="auto"/>
          <w:sz w:val="22"/>
        </w:rPr>
        <w:t xml:space="preserve">Functional cationic polymers carrying mannose moieties were synthesised in a facile manner by employing </w:t>
      </w:r>
      <w:r w:rsidR="00152FD0" w:rsidRPr="00785B3D">
        <w:rPr>
          <w:rFonts w:asciiTheme="minorHAnsi" w:hAnsiTheme="minorHAnsi" w:cstheme="minorHAnsi"/>
          <w:color w:val="auto"/>
          <w:sz w:val="22"/>
        </w:rPr>
        <w:t>RAFT</w:t>
      </w:r>
      <w:r w:rsidRPr="00785B3D">
        <w:rPr>
          <w:rFonts w:asciiTheme="minorHAnsi" w:hAnsiTheme="minorHAnsi" w:cstheme="minorHAnsi"/>
          <w:color w:val="auto"/>
          <w:sz w:val="22"/>
        </w:rPr>
        <w:t xml:space="preserve"> polymerisation. Initially, a protected carbohydrate based monomer, [2-(2</w:t>
      </w:r>
      <w:proofErr w:type="gramStart"/>
      <w:r w:rsidRPr="00785B3D">
        <w:rPr>
          <w:rFonts w:asciiTheme="minorHAnsi" w:hAnsiTheme="minorHAnsi" w:cstheme="minorHAnsi"/>
          <w:color w:val="auto"/>
          <w:sz w:val="22"/>
        </w:rPr>
        <w:t>,3,4,6</w:t>
      </w:r>
      <w:proofErr w:type="gramEnd"/>
      <w:r w:rsidRPr="00785B3D">
        <w:rPr>
          <w:rFonts w:asciiTheme="minorHAnsi" w:hAnsiTheme="minorHAnsi" w:cstheme="minorHAnsi"/>
          <w:color w:val="auto"/>
          <w:sz w:val="22"/>
        </w:rPr>
        <w:t>-tetra-</w:t>
      </w:r>
      <w:r w:rsidRPr="00785B3D">
        <w:rPr>
          <w:rFonts w:asciiTheme="minorHAnsi" w:hAnsiTheme="minorHAnsi" w:cstheme="minorHAnsi"/>
          <w:i/>
          <w:color w:val="auto"/>
          <w:sz w:val="22"/>
        </w:rPr>
        <w:t>O</w:t>
      </w:r>
      <w:r w:rsidRPr="00785B3D">
        <w:rPr>
          <w:rFonts w:asciiTheme="minorHAnsi" w:hAnsiTheme="minorHAnsi" w:cstheme="minorHAnsi"/>
          <w:color w:val="auto"/>
          <w:sz w:val="22"/>
        </w:rPr>
        <w:t>-acetyl-α-D-</w:t>
      </w:r>
      <w:proofErr w:type="spellStart"/>
      <w:r w:rsidRPr="00785B3D">
        <w:rPr>
          <w:rFonts w:asciiTheme="minorHAnsi" w:hAnsiTheme="minorHAnsi" w:cstheme="minorHAnsi"/>
          <w:color w:val="auto"/>
          <w:sz w:val="22"/>
        </w:rPr>
        <w:t>mannopyranosyloxy</w:t>
      </w:r>
      <w:proofErr w:type="spellEnd"/>
      <w:r w:rsidRPr="00785B3D">
        <w:rPr>
          <w:rFonts w:asciiTheme="minorHAnsi" w:hAnsiTheme="minorHAnsi" w:cstheme="minorHAnsi"/>
          <w:color w:val="auto"/>
          <w:sz w:val="22"/>
        </w:rPr>
        <w:t>)ethyl methacrylate (</w:t>
      </w:r>
      <w:proofErr w:type="spellStart"/>
      <w:r w:rsidRPr="00785B3D">
        <w:rPr>
          <w:rFonts w:asciiTheme="minorHAnsi" w:hAnsiTheme="minorHAnsi" w:cstheme="minorHAnsi"/>
          <w:color w:val="auto"/>
          <w:sz w:val="22"/>
        </w:rPr>
        <w:t>AcManEMA</w:t>
      </w:r>
      <w:proofErr w:type="spellEnd"/>
      <w:r w:rsidRPr="00785B3D">
        <w:rPr>
          <w:rFonts w:asciiTheme="minorHAnsi" w:hAnsiTheme="minorHAnsi" w:cstheme="minorHAnsi"/>
          <w:color w:val="auto"/>
          <w:sz w:val="22"/>
        </w:rPr>
        <w:t xml:space="preserve">)], was prepared by the </w:t>
      </w:r>
      <w:r w:rsidRPr="00785B3D">
        <w:rPr>
          <w:rFonts w:asciiTheme="minorHAnsi" w:hAnsiTheme="minorHAnsi" w:cstheme="minorHAnsi"/>
          <w:i/>
          <w:color w:val="auto"/>
          <w:sz w:val="22"/>
        </w:rPr>
        <w:t>O</w:t>
      </w:r>
      <w:r w:rsidRPr="00785B3D">
        <w:rPr>
          <w:rFonts w:asciiTheme="minorHAnsi" w:hAnsiTheme="minorHAnsi" w:cstheme="minorHAnsi"/>
          <w:color w:val="auto"/>
          <w:sz w:val="22"/>
        </w:rPr>
        <w:t xml:space="preserve">-glycosylation </w:t>
      </w:r>
      <w:bookmarkStart w:id="0" w:name="_GoBack"/>
      <w:bookmarkEnd w:id="0"/>
      <w:r w:rsidRPr="00785B3D">
        <w:rPr>
          <w:rFonts w:asciiTheme="minorHAnsi" w:hAnsiTheme="minorHAnsi" w:cstheme="minorHAnsi"/>
          <w:color w:val="auto"/>
          <w:sz w:val="22"/>
        </w:rPr>
        <w:t xml:space="preserve">of 2-hydroxyethyl methacrylate (HEMA). Subsequently, a </w:t>
      </w:r>
      <w:proofErr w:type="spellStart"/>
      <w:r w:rsidRPr="00785B3D">
        <w:rPr>
          <w:rFonts w:asciiTheme="minorHAnsi" w:hAnsiTheme="minorHAnsi" w:cstheme="minorHAnsi"/>
          <w:color w:val="auto"/>
          <w:sz w:val="22"/>
        </w:rPr>
        <w:t>macroRAFT</w:t>
      </w:r>
      <w:proofErr w:type="spellEnd"/>
      <w:r w:rsidRPr="00785B3D">
        <w:rPr>
          <w:rFonts w:asciiTheme="minorHAnsi" w:hAnsiTheme="minorHAnsi" w:cstheme="minorHAnsi"/>
          <w:color w:val="auto"/>
          <w:sz w:val="22"/>
        </w:rPr>
        <w:t xml:space="preserve"> agent of </w:t>
      </w:r>
      <w:proofErr w:type="gramStart"/>
      <w:r w:rsidRPr="00785B3D">
        <w:rPr>
          <w:rFonts w:asciiTheme="minorHAnsi" w:hAnsiTheme="minorHAnsi" w:cstheme="minorHAnsi"/>
          <w:color w:val="auto"/>
          <w:sz w:val="22"/>
        </w:rPr>
        <w:t>poly(</w:t>
      </w:r>
      <w:proofErr w:type="gramEnd"/>
      <w:r w:rsidRPr="00785B3D">
        <w:rPr>
          <w:rFonts w:asciiTheme="minorHAnsi" w:hAnsiTheme="minorHAnsi" w:cstheme="minorHAnsi"/>
          <w:color w:val="auto"/>
          <w:sz w:val="22"/>
        </w:rPr>
        <w:t xml:space="preserve">2-(dimethyl)amino ethyl methacrylate) (PDMAEMA) was generated, and a further chain extension polymerisation with </w:t>
      </w:r>
      <w:proofErr w:type="spellStart"/>
      <w:r w:rsidRPr="00785B3D">
        <w:rPr>
          <w:rFonts w:asciiTheme="minorHAnsi" w:hAnsiTheme="minorHAnsi" w:cstheme="minorHAnsi"/>
          <w:color w:val="auto"/>
          <w:sz w:val="22"/>
        </w:rPr>
        <w:t>AcManEMA</w:t>
      </w:r>
      <w:proofErr w:type="spellEnd"/>
      <w:r w:rsidRPr="00785B3D">
        <w:rPr>
          <w:rFonts w:asciiTheme="minorHAnsi" w:hAnsiTheme="minorHAnsi" w:cstheme="minorHAnsi"/>
          <w:color w:val="auto"/>
          <w:sz w:val="22"/>
        </w:rPr>
        <w:t xml:space="preserve"> was carried out in </w:t>
      </w:r>
      <w:proofErr w:type="spellStart"/>
      <w:r w:rsidRPr="00785B3D">
        <w:rPr>
          <w:rFonts w:asciiTheme="minorHAnsi" w:hAnsiTheme="minorHAnsi" w:cstheme="minorHAnsi"/>
          <w:color w:val="auto"/>
          <w:sz w:val="22"/>
        </w:rPr>
        <w:t>dioxane</w:t>
      </w:r>
      <w:proofErr w:type="spellEnd"/>
      <w:r w:rsidRPr="00785B3D">
        <w:rPr>
          <w:rFonts w:asciiTheme="minorHAnsi" w:hAnsiTheme="minorHAnsi" w:cstheme="minorHAnsi"/>
          <w:color w:val="auto"/>
          <w:sz w:val="22"/>
        </w:rPr>
        <w:t xml:space="preserve"> to form a acetylated mannose cationic </w:t>
      </w:r>
      <w:proofErr w:type="spellStart"/>
      <w:r w:rsidRPr="00785B3D">
        <w:rPr>
          <w:rFonts w:asciiTheme="minorHAnsi" w:hAnsiTheme="minorHAnsi" w:cstheme="minorHAnsi"/>
          <w:color w:val="auto"/>
          <w:sz w:val="22"/>
        </w:rPr>
        <w:t>diblock</w:t>
      </w:r>
      <w:proofErr w:type="spellEnd"/>
      <w:r w:rsidRPr="00785B3D">
        <w:rPr>
          <w:rFonts w:asciiTheme="minorHAnsi" w:hAnsiTheme="minorHAnsi" w:cstheme="minorHAnsi"/>
          <w:color w:val="auto"/>
          <w:sz w:val="22"/>
        </w:rPr>
        <w:t xml:space="preserve"> copolymer, PDMAEMA-</w:t>
      </w:r>
      <w:r w:rsidRPr="00785B3D">
        <w:rPr>
          <w:rFonts w:asciiTheme="minorHAnsi" w:hAnsiTheme="minorHAnsi" w:cstheme="minorHAnsi"/>
          <w:i/>
          <w:color w:val="auto"/>
          <w:sz w:val="22"/>
        </w:rPr>
        <w:t>b</w:t>
      </w:r>
      <w:r w:rsidRPr="00785B3D">
        <w:rPr>
          <w:rFonts w:asciiTheme="minorHAnsi" w:hAnsiTheme="minorHAnsi" w:cstheme="minorHAnsi"/>
          <w:color w:val="auto"/>
          <w:sz w:val="22"/>
        </w:rPr>
        <w:t>-</w:t>
      </w:r>
      <w:proofErr w:type="spellStart"/>
      <w:r w:rsidRPr="00785B3D">
        <w:rPr>
          <w:rFonts w:asciiTheme="minorHAnsi" w:hAnsiTheme="minorHAnsi" w:cstheme="minorHAnsi"/>
          <w:color w:val="auto"/>
          <w:sz w:val="22"/>
        </w:rPr>
        <w:t>PAcManEMA</w:t>
      </w:r>
      <w:proofErr w:type="spellEnd"/>
      <w:r w:rsidRPr="00785B3D">
        <w:rPr>
          <w:rFonts w:asciiTheme="minorHAnsi" w:hAnsiTheme="minorHAnsi" w:cstheme="minorHAnsi"/>
          <w:color w:val="auto"/>
          <w:sz w:val="22"/>
        </w:rPr>
        <w:t xml:space="preserve">. It was attained in high yields and displayed low </w:t>
      </w:r>
      <w:proofErr w:type="spellStart"/>
      <w:r w:rsidRPr="00785B3D">
        <w:rPr>
          <w:rFonts w:asciiTheme="minorHAnsi" w:hAnsiTheme="minorHAnsi" w:cstheme="minorHAnsi"/>
          <w:color w:val="auto"/>
          <w:sz w:val="22"/>
        </w:rPr>
        <w:t>dispersity</w:t>
      </w:r>
      <w:proofErr w:type="spellEnd"/>
      <w:r w:rsidRPr="00785B3D">
        <w:rPr>
          <w:rFonts w:asciiTheme="minorHAnsi" w:hAnsiTheme="minorHAnsi" w:cstheme="minorHAnsi"/>
          <w:color w:val="auto"/>
          <w:sz w:val="22"/>
        </w:rPr>
        <w:t xml:space="preserve"> (</w:t>
      </w:r>
      <w:r w:rsidR="005C17C1" w:rsidRPr="00785B3D">
        <w:rPr>
          <w:rFonts w:asciiTheme="minorHAnsi" w:hAnsiTheme="minorHAnsi" w:cstheme="minorHAnsi"/>
          <w:i/>
          <w:color w:val="auto"/>
          <w:sz w:val="22"/>
        </w:rPr>
        <w:t>Ð</w:t>
      </w:r>
      <w:r w:rsidRPr="00785B3D">
        <w:rPr>
          <w:rFonts w:asciiTheme="minorHAnsi" w:hAnsiTheme="minorHAnsi" w:cstheme="minorHAnsi"/>
          <w:color w:val="auto"/>
          <w:sz w:val="22"/>
        </w:rPr>
        <w:t xml:space="preserve">). Acetylated mannose moieties on the polymer were </w:t>
      </w:r>
      <w:proofErr w:type="spellStart"/>
      <w:r w:rsidRPr="00785B3D">
        <w:rPr>
          <w:rFonts w:asciiTheme="minorHAnsi" w:hAnsiTheme="minorHAnsi" w:cstheme="minorHAnsi"/>
          <w:color w:val="auto"/>
          <w:sz w:val="22"/>
        </w:rPr>
        <w:t>deprotected</w:t>
      </w:r>
      <w:proofErr w:type="spellEnd"/>
      <w:r w:rsidRPr="00785B3D">
        <w:rPr>
          <w:rFonts w:asciiTheme="minorHAnsi" w:hAnsiTheme="minorHAnsi" w:cstheme="minorHAnsi"/>
          <w:color w:val="auto"/>
          <w:sz w:val="22"/>
        </w:rPr>
        <w:t xml:space="preserve"> with </w:t>
      </w:r>
      <w:r w:rsidR="00152FD0" w:rsidRPr="00785B3D">
        <w:rPr>
          <w:rFonts w:asciiTheme="minorHAnsi" w:hAnsiTheme="minorHAnsi" w:cstheme="minorHAnsi"/>
          <w:color w:val="auto"/>
          <w:sz w:val="22"/>
        </w:rPr>
        <w:t xml:space="preserve">sodium </w:t>
      </w:r>
      <w:proofErr w:type="spellStart"/>
      <w:r w:rsidR="00152FD0" w:rsidRPr="00785B3D">
        <w:rPr>
          <w:rFonts w:asciiTheme="minorHAnsi" w:hAnsiTheme="minorHAnsi" w:cstheme="minorHAnsi"/>
          <w:color w:val="auto"/>
          <w:sz w:val="22"/>
        </w:rPr>
        <w:t>methoxide</w:t>
      </w:r>
      <w:proofErr w:type="spellEnd"/>
      <w:r w:rsidRPr="00785B3D">
        <w:rPr>
          <w:rFonts w:asciiTheme="minorHAnsi" w:hAnsiTheme="minorHAnsi" w:cstheme="minorHAnsi"/>
          <w:color w:val="auto"/>
          <w:sz w:val="22"/>
        </w:rPr>
        <w:t xml:space="preserve"> and the amines from the DMAEMA block were protonated to yield a cationic </w:t>
      </w:r>
      <w:proofErr w:type="spellStart"/>
      <w:r w:rsidRPr="00785B3D">
        <w:rPr>
          <w:rFonts w:asciiTheme="minorHAnsi" w:hAnsiTheme="minorHAnsi" w:cstheme="minorHAnsi"/>
          <w:color w:val="auto"/>
          <w:sz w:val="22"/>
        </w:rPr>
        <w:t>diblock</w:t>
      </w:r>
      <w:proofErr w:type="spellEnd"/>
      <w:r w:rsidRPr="00785B3D">
        <w:rPr>
          <w:rFonts w:asciiTheme="minorHAnsi" w:hAnsiTheme="minorHAnsi" w:cstheme="minorHAnsi"/>
          <w:color w:val="auto"/>
          <w:sz w:val="22"/>
        </w:rPr>
        <w:t xml:space="preserve"> </w:t>
      </w:r>
      <w:proofErr w:type="spellStart"/>
      <w:r w:rsidRPr="00785B3D">
        <w:rPr>
          <w:rFonts w:asciiTheme="minorHAnsi" w:hAnsiTheme="minorHAnsi" w:cstheme="minorHAnsi"/>
          <w:color w:val="auto"/>
          <w:sz w:val="22"/>
        </w:rPr>
        <w:t>glycopolymer</w:t>
      </w:r>
      <w:proofErr w:type="spellEnd"/>
      <w:r w:rsidRPr="00785B3D">
        <w:rPr>
          <w:rFonts w:asciiTheme="minorHAnsi" w:hAnsiTheme="minorHAnsi" w:cstheme="minorHAnsi"/>
          <w:color w:val="auto"/>
          <w:sz w:val="22"/>
        </w:rPr>
        <w:t>, PDMAEMA-</w:t>
      </w:r>
      <w:r w:rsidRPr="00785B3D">
        <w:rPr>
          <w:rFonts w:asciiTheme="minorHAnsi" w:hAnsiTheme="minorHAnsi" w:cstheme="minorHAnsi"/>
          <w:i/>
          <w:color w:val="auto"/>
          <w:sz w:val="22"/>
        </w:rPr>
        <w:t>b</w:t>
      </w:r>
      <w:r w:rsidRPr="00785B3D">
        <w:rPr>
          <w:rFonts w:asciiTheme="minorHAnsi" w:hAnsiTheme="minorHAnsi" w:cstheme="minorHAnsi"/>
          <w:color w:val="auto"/>
          <w:sz w:val="22"/>
        </w:rPr>
        <w:t>-</w:t>
      </w:r>
      <w:proofErr w:type="spellStart"/>
      <w:r w:rsidRPr="00785B3D">
        <w:rPr>
          <w:rFonts w:asciiTheme="minorHAnsi" w:hAnsiTheme="minorHAnsi" w:cstheme="minorHAnsi"/>
          <w:color w:val="auto"/>
          <w:sz w:val="22"/>
        </w:rPr>
        <w:t>PManEMA</w:t>
      </w:r>
      <w:proofErr w:type="spellEnd"/>
      <w:r w:rsidRPr="00785B3D">
        <w:rPr>
          <w:rFonts w:asciiTheme="minorHAnsi" w:hAnsiTheme="minorHAnsi" w:cstheme="minorHAnsi"/>
          <w:color w:val="auto"/>
          <w:sz w:val="22"/>
        </w:rPr>
        <w:t xml:space="preserve">. </w:t>
      </w:r>
      <w:r w:rsidR="00152FD0" w:rsidRPr="00785B3D">
        <w:rPr>
          <w:rFonts w:asciiTheme="minorHAnsi" w:hAnsiTheme="minorHAnsi" w:cstheme="minorHAnsi"/>
          <w:color w:val="auto"/>
          <w:sz w:val="22"/>
        </w:rPr>
        <w:t>T</w:t>
      </w:r>
      <w:r w:rsidRPr="00785B3D">
        <w:rPr>
          <w:rFonts w:asciiTheme="minorHAnsi" w:hAnsiTheme="minorHAnsi" w:cstheme="minorHAnsi"/>
          <w:color w:val="auto"/>
          <w:sz w:val="22"/>
        </w:rPr>
        <w:t xml:space="preserve">he </w:t>
      </w:r>
      <w:r w:rsidR="00152FD0" w:rsidRPr="00785B3D">
        <w:rPr>
          <w:rFonts w:asciiTheme="minorHAnsi" w:hAnsiTheme="minorHAnsi" w:cstheme="minorHAnsi"/>
          <w:color w:val="auto"/>
          <w:sz w:val="22"/>
        </w:rPr>
        <w:t xml:space="preserve">cationic property of </w:t>
      </w:r>
      <w:r w:rsidRPr="00785B3D">
        <w:rPr>
          <w:rFonts w:asciiTheme="minorHAnsi" w:hAnsiTheme="minorHAnsi" w:cstheme="minorHAnsi"/>
          <w:color w:val="auto"/>
          <w:sz w:val="22"/>
        </w:rPr>
        <w:t xml:space="preserve">polymers </w:t>
      </w:r>
      <w:r w:rsidR="00152FD0" w:rsidRPr="00785B3D">
        <w:rPr>
          <w:rFonts w:asciiTheme="minorHAnsi" w:hAnsiTheme="minorHAnsi" w:cstheme="minorHAnsi"/>
          <w:color w:val="auto"/>
          <w:sz w:val="22"/>
        </w:rPr>
        <w:t xml:space="preserve">were characterised </w:t>
      </w:r>
      <w:r w:rsidRPr="00785B3D">
        <w:rPr>
          <w:rFonts w:asciiTheme="minorHAnsi" w:hAnsiTheme="minorHAnsi" w:cstheme="minorHAnsi"/>
          <w:color w:val="auto"/>
          <w:sz w:val="22"/>
        </w:rPr>
        <w:t xml:space="preserve">by mixing with a negatively charged </w:t>
      </w:r>
      <w:proofErr w:type="spellStart"/>
      <w:r w:rsidR="00B37ECA" w:rsidRPr="00785B3D">
        <w:rPr>
          <w:rFonts w:asciiTheme="minorHAnsi" w:hAnsiTheme="minorHAnsi" w:cstheme="minorHAnsi"/>
          <w:color w:val="auto"/>
          <w:sz w:val="22"/>
        </w:rPr>
        <w:t>siRNA</w:t>
      </w:r>
      <w:proofErr w:type="spellEnd"/>
      <w:r w:rsidRPr="00785B3D">
        <w:rPr>
          <w:rFonts w:asciiTheme="minorHAnsi" w:hAnsiTheme="minorHAnsi" w:cstheme="minorHAnsi"/>
          <w:color w:val="auto"/>
          <w:sz w:val="22"/>
        </w:rPr>
        <w:t xml:space="preserve"> duplex and </w:t>
      </w:r>
      <w:r w:rsidR="0022648F" w:rsidRPr="00785B3D">
        <w:rPr>
          <w:rFonts w:asciiTheme="minorHAnsi" w:hAnsiTheme="minorHAnsi" w:cstheme="minorHAnsi"/>
          <w:color w:val="auto"/>
          <w:sz w:val="22"/>
        </w:rPr>
        <w:t xml:space="preserve">a </w:t>
      </w:r>
      <w:proofErr w:type="spellStart"/>
      <w:r w:rsidR="0074475F" w:rsidRPr="00785B3D">
        <w:rPr>
          <w:rFonts w:asciiTheme="minorHAnsi" w:hAnsiTheme="minorHAnsi" w:cstheme="minorHAnsi"/>
          <w:color w:val="auto"/>
          <w:sz w:val="22"/>
        </w:rPr>
        <w:t>pDNA</w:t>
      </w:r>
      <w:proofErr w:type="spellEnd"/>
      <w:r w:rsidR="00152FD0" w:rsidRPr="00785B3D">
        <w:rPr>
          <w:rFonts w:asciiTheme="minorHAnsi" w:hAnsiTheme="minorHAnsi" w:cstheme="minorHAnsi"/>
          <w:color w:val="auto"/>
          <w:sz w:val="22"/>
        </w:rPr>
        <w:t>, and a</w:t>
      </w:r>
      <w:r w:rsidR="00245923" w:rsidRPr="00785B3D">
        <w:rPr>
          <w:rFonts w:asciiTheme="minorHAnsi" w:hAnsiTheme="minorHAnsi" w:cstheme="minorHAnsi"/>
          <w:color w:val="auto"/>
          <w:sz w:val="22"/>
        </w:rPr>
        <w:t>ggregates of 102</w:t>
      </w:r>
      <w:r w:rsidR="00BF7FEF" w:rsidRPr="00785B3D">
        <w:rPr>
          <w:rFonts w:asciiTheme="minorHAnsi" w:hAnsiTheme="minorHAnsi" w:cstheme="minorHAnsi"/>
          <w:color w:val="auto"/>
          <w:sz w:val="22"/>
        </w:rPr>
        <w:t xml:space="preserve"> </w:t>
      </w:r>
      <w:r w:rsidR="00245923" w:rsidRPr="00785B3D">
        <w:rPr>
          <w:rFonts w:asciiTheme="minorHAnsi" w:hAnsiTheme="minorHAnsi" w:cstheme="minorHAnsi"/>
          <w:color w:val="auto"/>
          <w:sz w:val="22"/>
        </w:rPr>
        <w:t>nm and 233</w:t>
      </w:r>
      <w:r w:rsidR="00BF7FEF" w:rsidRPr="00785B3D">
        <w:rPr>
          <w:rFonts w:asciiTheme="minorHAnsi" w:hAnsiTheme="minorHAnsi" w:cstheme="minorHAnsi"/>
          <w:color w:val="auto"/>
          <w:sz w:val="22"/>
        </w:rPr>
        <w:t xml:space="preserve"> </w:t>
      </w:r>
      <w:r w:rsidRPr="00785B3D">
        <w:rPr>
          <w:rFonts w:asciiTheme="minorHAnsi" w:hAnsiTheme="minorHAnsi" w:cstheme="minorHAnsi"/>
          <w:color w:val="auto"/>
          <w:sz w:val="22"/>
        </w:rPr>
        <w:t>nm were obtained, r</w:t>
      </w:r>
      <w:r w:rsidR="00152FD0" w:rsidRPr="00785B3D">
        <w:rPr>
          <w:rFonts w:asciiTheme="minorHAnsi" w:hAnsiTheme="minorHAnsi" w:cstheme="minorHAnsi"/>
          <w:color w:val="auto"/>
          <w:sz w:val="22"/>
        </w:rPr>
        <w:t xml:space="preserve">espectively. </w:t>
      </w:r>
      <w:proofErr w:type="spellStart"/>
      <w:r w:rsidR="00152FD0" w:rsidRPr="00785B3D">
        <w:rPr>
          <w:rFonts w:asciiTheme="minorHAnsi" w:hAnsiTheme="minorHAnsi" w:cstheme="minorHAnsi"/>
          <w:color w:val="auto"/>
          <w:sz w:val="22"/>
        </w:rPr>
        <w:t>A</w:t>
      </w:r>
      <w:r w:rsidRPr="00785B3D">
        <w:rPr>
          <w:rFonts w:asciiTheme="minorHAnsi" w:hAnsiTheme="minorHAnsi" w:cstheme="minorHAnsi"/>
          <w:color w:val="auto"/>
          <w:sz w:val="22"/>
        </w:rPr>
        <w:t>garose</w:t>
      </w:r>
      <w:proofErr w:type="spellEnd"/>
      <w:r w:rsidRPr="00785B3D">
        <w:rPr>
          <w:rFonts w:asciiTheme="minorHAnsi" w:hAnsiTheme="minorHAnsi" w:cstheme="minorHAnsi"/>
          <w:color w:val="auto"/>
          <w:sz w:val="22"/>
        </w:rPr>
        <w:t xml:space="preserve"> gel shift assay revealed that the polymers were able to retain the nucleic acids as large polymer complexes. </w:t>
      </w:r>
      <w:proofErr w:type="spellStart"/>
      <w:r w:rsidRPr="00785B3D">
        <w:rPr>
          <w:rFonts w:asciiTheme="minorHAnsi" w:hAnsiTheme="minorHAnsi" w:cstheme="minorHAnsi"/>
          <w:color w:val="auto"/>
          <w:sz w:val="22"/>
        </w:rPr>
        <w:t>Lectin</w:t>
      </w:r>
      <w:proofErr w:type="spellEnd"/>
      <w:r w:rsidRPr="00785B3D">
        <w:rPr>
          <w:rFonts w:asciiTheme="minorHAnsi" w:hAnsiTheme="minorHAnsi" w:cstheme="minorHAnsi"/>
          <w:color w:val="auto"/>
          <w:sz w:val="22"/>
        </w:rPr>
        <w:t xml:space="preserve"> binding assay proved that the mannose residue on the polymers were only able to bind specifically with </w:t>
      </w:r>
      <w:proofErr w:type="spellStart"/>
      <w:r w:rsidR="00255F76" w:rsidRPr="00785B3D">
        <w:rPr>
          <w:rFonts w:asciiTheme="minorHAnsi" w:hAnsiTheme="minorHAnsi" w:cstheme="minorHAnsi"/>
          <w:color w:val="auto"/>
          <w:sz w:val="22"/>
        </w:rPr>
        <w:t>ConA</w:t>
      </w:r>
      <w:proofErr w:type="spellEnd"/>
      <w:r w:rsidR="0022648F" w:rsidRPr="00785B3D">
        <w:rPr>
          <w:rFonts w:asciiTheme="minorHAnsi" w:hAnsiTheme="minorHAnsi" w:cstheme="minorHAnsi"/>
          <w:color w:val="auto"/>
          <w:sz w:val="22"/>
        </w:rPr>
        <w:t xml:space="preserve">. </w:t>
      </w:r>
      <w:r w:rsidR="00255F76" w:rsidRPr="00785B3D">
        <w:rPr>
          <w:rFonts w:asciiTheme="minorHAnsi" w:hAnsiTheme="minorHAnsi" w:cstheme="minorHAnsi"/>
          <w:color w:val="auto"/>
          <w:sz w:val="22"/>
        </w:rPr>
        <w:t>PNA</w:t>
      </w:r>
      <w:r w:rsidRPr="00785B3D">
        <w:rPr>
          <w:rFonts w:asciiTheme="minorHAnsi" w:hAnsiTheme="minorHAnsi" w:cstheme="minorHAnsi"/>
          <w:color w:val="auto"/>
          <w:sz w:val="22"/>
        </w:rPr>
        <w:t xml:space="preserve"> </w:t>
      </w:r>
      <w:proofErr w:type="spellStart"/>
      <w:r w:rsidRPr="00785B3D">
        <w:rPr>
          <w:rFonts w:asciiTheme="minorHAnsi" w:hAnsiTheme="minorHAnsi" w:cstheme="minorHAnsi"/>
          <w:color w:val="auto"/>
          <w:sz w:val="22"/>
        </w:rPr>
        <w:t>lectin</w:t>
      </w:r>
      <w:proofErr w:type="spellEnd"/>
      <w:r w:rsidRPr="00785B3D">
        <w:rPr>
          <w:rFonts w:asciiTheme="minorHAnsi" w:hAnsiTheme="minorHAnsi" w:cstheme="minorHAnsi"/>
          <w:color w:val="auto"/>
          <w:sz w:val="22"/>
        </w:rPr>
        <w:t xml:space="preserve"> </w:t>
      </w:r>
      <w:r w:rsidR="0022648F" w:rsidRPr="00785B3D">
        <w:rPr>
          <w:rFonts w:asciiTheme="minorHAnsi" w:hAnsiTheme="minorHAnsi" w:cstheme="minorHAnsi"/>
          <w:color w:val="auto"/>
          <w:sz w:val="22"/>
        </w:rPr>
        <w:t>was employed as</w:t>
      </w:r>
      <w:r w:rsidR="009834FD" w:rsidRPr="00785B3D">
        <w:rPr>
          <w:rFonts w:asciiTheme="minorHAnsi" w:hAnsiTheme="minorHAnsi" w:cstheme="minorHAnsi"/>
          <w:color w:val="auto"/>
          <w:sz w:val="22"/>
        </w:rPr>
        <w:t xml:space="preserve"> a control </w:t>
      </w:r>
      <w:r w:rsidR="0022648F" w:rsidRPr="00785B3D">
        <w:rPr>
          <w:rFonts w:asciiTheme="minorHAnsi" w:hAnsiTheme="minorHAnsi" w:cstheme="minorHAnsi"/>
          <w:color w:val="auto"/>
          <w:sz w:val="22"/>
        </w:rPr>
        <w:t xml:space="preserve">and </w:t>
      </w:r>
      <w:r w:rsidRPr="00785B3D">
        <w:rPr>
          <w:rFonts w:asciiTheme="minorHAnsi" w:hAnsiTheme="minorHAnsi" w:cstheme="minorHAnsi"/>
          <w:color w:val="auto"/>
          <w:sz w:val="22"/>
        </w:rPr>
        <w:t xml:space="preserve">did not show specific binding. The cationic </w:t>
      </w:r>
      <w:proofErr w:type="spellStart"/>
      <w:r w:rsidRPr="00785B3D">
        <w:rPr>
          <w:rFonts w:asciiTheme="minorHAnsi" w:hAnsiTheme="minorHAnsi" w:cstheme="minorHAnsi"/>
          <w:color w:val="auto"/>
          <w:sz w:val="22"/>
        </w:rPr>
        <w:t>glycopolymer</w:t>
      </w:r>
      <w:proofErr w:type="spellEnd"/>
      <w:r w:rsidRPr="00785B3D">
        <w:rPr>
          <w:rFonts w:asciiTheme="minorHAnsi" w:hAnsiTheme="minorHAnsi" w:cstheme="minorHAnsi"/>
          <w:color w:val="auto"/>
          <w:sz w:val="22"/>
        </w:rPr>
        <w:t xml:space="preserve"> could be advantageous in </w:t>
      </w:r>
      <w:r w:rsidR="00056B0A" w:rsidRPr="00785B3D">
        <w:rPr>
          <w:rFonts w:asciiTheme="minorHAnsi" w:hAnsiTheme="minorHAnsi" w:cstheme="minorHAnsi"/>
          <w:color w:val="auto"/>
          <w:sz w:val="22"/>
        </w:rPr>
        <w:t>targeted nucleic acids delivery</w:t>
      </w:r>
      <w:r w:rsidR="008D2B01" w:rsidRPr="00785B3D">
        <w:rPr>
          <w:rFonts w:asciiTheme="minorHAnsi" w:hAnsiTheme="minorHAnsi" w:cstheme="minorHAnsi"/>
          <w:color w:val="auto"/>
          <w:sz w:val="22"/>
        </w:rPr>
        <w:t xml:space="preserve"> in specific cells</w:t>
      </w:r>
      <w:r w:rsidR="00056B0A" w:rsidRPr="00785B3D">
        <w:rPr>
          <w:rFonts w:asciiTheme="minorHAnsi" w:hAnsiTheme="minorHAnsi" w:cstheme="minorHAnsi"/>
          <w:color w:val="auto"/>
          <w:sz w:val="22"/>
        </w:rPr>
        <w:t>.</w:t>
      </w:r>
    </w:p>
    <w:p w:rsidR="00E76950" w:rsidRPr="00785B3D" w:rsidRDefault="00E76950" w:rsidP="00FD4D09">
      <w:pPr>
        <w:rPr>
          <w:rFonts w:asciiTheme="minorHAnsi" w:hAnsiTheme="minorHAnsi" w:cstheme="minorHAnsi"/>
          <w:color w:val="auto"/>
          <w:sz w:val="22"/>
        </w:rPr>
      </w:pPr>
    </w:p>
    <w:p w:rsidR="00CA6F8A" w:rsidRPr="00785B3D" w:rsidRDefault="00CA6F8A"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KEYWORDS</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 xml:space="preserve">RAFT polymerisation;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mannose; PDMAEMA; cationic polymer;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nucleic acids; </w:t>
      </w:r>
      <w:proofErr w:type="spellStart"/>
      <w:r w:rsidRPr="00785B3D">
        <w:rPr>
          <w:rFonts w:asciiTheme="minorHAnsi" w:hAnsiTheme="minorHAnsi" w:cstheme="minorHAnsi"/>
          <w:color w:val="auto"/>
          <w:sz w:val="22"/>
          <w:szCs w:val="22"/>
        </w:rPr>
        <w:t>Concanavalin</w:t>
      </w:r>
      <w:proofErr w:type="spellEnd"/>
      <w:r w:rsidRPr="00785B3D">
        <w:rPr>
          <w:rFonts w:asciiTheme="minorHAnsi" w:hAnsiTheme="minorHAnsi" w:cstheme="minorHAnsi"/>
          <w:color w:val="auto"/>
          <w:sz w:val="22"/>
          <w:szCs w:val="22"/>
        </w:rPr>
        <w:t xml:space="preserve"> A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Peanut agglutinin (PNA);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pDNA</w:t>
      </w:r>
      <w:proofErr w:type="spellEnd"/>
    </w:p>
    <w:p w:rsidR="003F5E2E" w:rsidRPr="00785B3D" w:rsidRDefault="003F5E2E" w:rsidP="00FD4D09">
      <w:pPr>
        <w:rPr>
          <w:rFonts w:asciiTheme="minorHAnsi" w:hAnsiTheme="minorHAnsi" w:cstheme="minorHAnsi"/>
          <w:b/>
          <w:color w:val="auto"/>
          <w:sz w:val="22"/>
          <w:szCs w:val="22"/>
        </w:rPr>
      </w:pPr>
    </w:p>
    <w:p w:rsidR="00AA45B5" w:rsidRPr="00785B3D" w:rsidRDefault="00E76950"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INTRODUCTION</w:t>
      </w:r>
    </w:p>
    <w:p w:rsidR="00AA45B5" w:rsidRPr="00785B3D" w:rsidRDefault="005130E6" w:rsidP="00FD4D09">
      <w:pPr>
        <w:rPr>
          <w:rFonts w:asciiTheme="minorHAnsi" w:hAnsiTheme="minorHAnsi" w:cstheme="minorHAnsi"/>
          <w:b/>
          <w:color w:val="auto"/>
          <w:sz w:val="22"/>
          <w:szCs w:val="22"/>
        </w:rPr>
      </w:pPr>
      <w:r w:rsidRPr="00785B3D">
        <w:rPr>
          <w:rFonts w:asciiTheme="minorHAnsi" w:hAnsiTheme="minorHAnsi" w:cstheme="minorHAnsi"/>
          <w:color w:val="auto"/>
          <w:sz w:val="22"/>
          <w:szCs w:val="22"/>
        </w:rPr>
        <w:t>Carbohydrates are</w:t>
      </w:r>
      <w:r w:rsidR="00AA45B5" w:rsidRPr="00785B3D">
        <w:rPr>
          <w:rFonts w:asciiTheme="minorHAnsi" w:hAnsiTheme="minorHAnsi" w:cstheme="minorHAnsi"/>
          <w:color w:val="auto"/>
          <w:sz w:val="22"/>
          <w:szCs w:val="22"/>
        </w:rPr>
        <w:t xml:space="preserve"> </w:t>
      </w:r>
      <w:r w:rsidR="003D3966" w:rsidRPr="00785B3D">
        <w:rPr>
          <w:rFonts w:asciiTheme="minorHAnsi" w:hAnsiTheme="minorHAnsi" w:cstheme="minorHAnsi"/>
          <w:color w:val="auto"/>
          <w:sz w:val="22"/>
          <w:szCs w:val="22"/>
        </w:rPr>
        <w:t>bio</w:t>
      </w:r>
      <w:r w:rsidRPr="00785B3D">
        <w:rPr>
          <w:rFonts w:asciiTheme="minorHAnsi" w:hAnsiTheme="minorHAnsi" w:cstheme="minorHAnsi"/>
          <w:color w:val="auto"/>
          <w:sz w:val="22"/>
          <w:szCs w:val="22"/>
        </w:rPr>
        <w:t xml:space="preserve">molecules </w:t>
      </w:r>
      <w:r w:rsidR="00AA45B5" w:rsidRPr="00785B3D">
        <w:rPr>
          <w:rFonts w:asciiTheme="minorHAnsi" w:hAnsiTheme="minorHAnsi" w:cstheme="minorHAnsi"/>
          <w:color w:val="auto"/>
          <w:sz w:val="22"/>
          <w:szCs w:val="22"/>
        </w:rPr>
        <w:t>readily available on cell surface</w:t>
      </w:r>
      <w:r w:rsidR="003D3966" w:rsidRPr="00785B3D">
        <w:rPr>
          <w:rFonts w:asciiTheme="minorHAnsi" w:hAnsiTheme="minorHAnsi" w:cstheme="minorHAnsi"/>
          <w:color w:val="auto"/>
          <w:sz w:val="22"/>
          <w:szCs w:val="22"/>
        </w:rPr>
        <w:t>s</w:t>
      </w:r>
      <w:r w:rsidR="00AA45B5" w:rsidRPr="00785B3D">
        <w:rPr>
          <w:rFonts w:asciiTheme="minorHAnsi" w:hAnsiTheme="minorHAnsi" w:cstheme="minorHAnsi"/>
          <w:color w:val="auto"/>
          <w:sz w:val="22"/>
          <w:szCs w:val="22"/>
        </w:rPr>
        <w:t xml:space="preserve"> and they play an integral role in cell-cell recognitions and adhesions. They trigger signal transduction and in turn results in numerous biological processes which include, fertilisation, pathogen infection, immune system activation and attenuation and cell proliferation.</w:t>
      </w:r>
      <w:hyperlink w:anchor="_ENREF_1" w:tooltip="Kiessling, 2013 #5"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&lt;EndNote&gt;&lt;Cite&gt;&lt;Author&gt;Kiessling&lt;/Author&gt;&lt;Year&gt;2013&lt;/Year&gt;&lt;RecNum&gt;5&lt;/RecNum&gt;&lt;DisplayText&gt;&lt;style face="superscript"&gt;1&lt;/style&gt;&lt;/DisplayText&gt;&lt;record&gt;&lt;rec-number&gt;5&lt;/rec-number&gt;&lt;foreign-keys&gt;&lt;key app="EN" db-id="5vwtt99arx2r01epv0q5evpefa09fexvx0zz"&gt;5&lt;/key&gt;&lt;/foreign-keys&gt;&lt;ref-type name="Journal Article"&gt;17&lt;/ref-type&gt;&lt;contributors&gt;&lt;authors&gt;&lt;author&gt;Kiessling, Laura L.&lt;/author&gt;&lt;author&gt;Grim, Joseph C.&lt;/author&gt;&lt;/authors&gt;&lt;/contributors&gt;&lt;titles&gt;&lt;title&gt;Glycopolymer probes of signal transduction&lt;/title&gt;&lt;secondary-title&gt;Chemical Society Reviews&lt;/secondary-title&gt;&lt;/titles&gt;&lt;periodical&gt;&lt;full-title&gt;Chemical Society Reviews&lt;/full-title&gt;&lt;/periodical&gt;&lt;pages&gt;4476-4491&lt;/pages&gt;&lt;volume&gt;42&lt;/volume&gt;&lt;number&gt;10&lt;/number&gt;&lt;dates&gt;&lt;year&gt;2013&lt;/year&gt;&lt;/dates&gt;&lt;publisher&gt;The Royal Society of Chemistry&lt;/publisher&gt;&lt;isbn&gt;0306-0012&lt;/isbn&gt;&lt;work-type&gt;10.1039/C3CS60097A&lt;/work-type&gt;&lt;urls&gt;&lt;related-urls&gt;&lt;url&gt;http://dx.doi.org/10.1039/C3CS60097A&lt;/url&gt;&lt;/related-urls&gt;&lt;/urls&gt;&lt;electronic-resource-num&gt;10.1039/C3CS60097A&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noProof/>
            <w:color w:val="auto"/>
            <w:sz w:val="22"/>
            <w:szCs w:val="22"/>
            <w:vertAlign w:val="superscript"/>
          </w:rPr>
          <w:t>1</w:t>
        </w:r>
        <w:r w:rsidR="0019256E" w:rsidRPr="00785B3D">
          <w:rPr>
            <w:rFonts w:asciiTheme="minorHAnsi" w:hAnsiTheme="minorHAnsi" w:cstheme="minorHAnsi"/>
            <w:b/>
            <w:color w:val="auto"/>
            <w:sz w:val="22"/>
            <w:szCs w:val="22"/>
          </w:rPr>
          <w:fldChar w:fldCharType="end"/>
        </w:r>
      </w:hyperlink>
      <w:r w:rsidR="00AA45B5" w:rsidRPr="00785B3D">
        <w:rPr>
          <w:rFonts w:asciiTheme="minorHAnsi" w:hAnsiTheme="minorHAnsi" w:cstheme="minorHAnsi"/>
          <w:color w:val="auto"/>
          <w:sz w:val="22"/>
          <w:szCs w:val="22"/>
        </w:rPr>
        <w:t xml:space="preserve"> It is therefore not surprising that natural polysaccharides a</w:t>
      </w:r>
      <w:r w:rsidRPr="00785B3D">
        <w:rPr>
          <w:rFonts w:asciiTheme="minorHAnsi" w:hAnsiTheme="minorHAnsi" w:cstheme="minorHAnsi"/>
          <w:color w:val="auto"/>
          <w:sz w:val="22"/>
          <w:szCs w:val="22"/>
        </w:rPr>
        <w:t>nd their synthetic counterparts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w:t>
      </w:r>
      <w:r w:rsidR="00AA45B5" w:rsidRPr="00785B3D">
        <w:rPr>
          <w:rFonts w:asciiTheme="minorHAnsi" w:hAnsiTheme="minorHAnsi" w:cstheme="minorHAnsi"/>
          <w:color w:val="auto"/>
          <w:sz w:val="22"/>
          <w:szCs w:val="22"/>
        </w:rPr>
        <w:t xml:space="preserve"> are intensively investigated as biomaterials. Due to the limited structures of polysaccharides obtained from their natural sources, they lack the versatility </w:t>
      </w:r>
      <w:r w:rsidR="00F90556" w:rsidRPr="00785B3D">
        <w:rPr>
          <w:rFonts w:asciiTheme="minorHAnsi" w:hAnsiTheme="minorHAnsi" w:cstheme="minorHAnsi"/>
          <w:color w:val="auto"/>
          <w:sz w:val="22"/>
          <w:szCs w:val="22"/>
        </w:rPr>
        <w:t>to interact</w:t>
      </w:r>
      <w:r w:rsidR="00AA45B5" w:rsidRPr="00785B3D">
        <w:rPr>
          <w:rFonts w:asciiTheme="minorHAnsi" w:hAnsiTheme="minorHAnsi" w:cstheme="minorHAnsi"/>
          <w:color w:val="auto"/>
          <w:sz w:val="22"/>
          <w:szCs w:val="22"/>
        </w:rPr>
        <w:t xml:space="preserve"> </w:t>
      </w:r>
      <w:r w:rsidR="00AA45B5" w:rsidRPr="00785B3D">
        <w:rPr>
          <w:rFonts w:asciiTheme="minorHAnsi" w:hAnsiTheme="minorHAnsi" w:cstheme="minorHAnsi"/>
          <w:color w:val="auto"/>
          <w:sz w:val="22"/>
          <w:szCs w:val="22"/>
        </w:rPr>
        <w:lastRenderedPageBreak/>
        <w:t>with th</w:t>
      </w:r>
      <w:r w:rsidR="00F90556" w:rsidRPr="00785B3D">
        <w:rPr>
          <w:rFonts w:asciiTheme="minorHAnsi" w:hAnsiTheme="minorHAnsi" w:cstheme="minorHAnsi"/>
          <w:color w:val="auto"/>
          <w:sz w:val="22"/>
          <w:szCs w:val="22"/>
        </w:rPr>
        <w:t>e biological systems and serve</w:t>
      </w:r>
      <w:r w:rsidR="00AA45B5" w:rsidRPr="00785B3D">
        <w:rPr>
          <w:rFonts w:asciiTheme="minorHAnsi" w:hAnsiTheme="minorHAnsi" w:cstheme="minorHAnsi"/>
          <w:color w:val="auto"/>
          <w:sz w:val="22"/>
          <w:szCs w:val="22"/>
        </w:rPr>
        <w:t xml:space="preserve"> specific therapeutic delivery tasks.</w:t>
      </w:r>
      <w:hyperlink w:anchor="_ENREF_2" w:tooltip="Ige, 2012 #20"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&lt;EndNote&gt;&lt;Cite&gt;&lt;Author&gt;Ige&lt;/Author&gt;&lt;Year&gt;2012&lt;/Year&gt;&lt;RecNum&gt;20&lt;/RecNum&gt;&lt;DisplayText&gt;&lt;style face="superscript"&gt;2&lt;/style&gt;&lt;/DisplayText&gt;&lt;record&gt;&lt;rec-number&gt;20&lt;/rec-number&gt;&lt;foreign-keys&gt;&lt;key app="EN" db-id="5vwtt99arx2r01epv0q5evpefa09fexvx0zz"&gt;20&lt;/key&gt;&lt;/foreign-keys&gt;&lt;ref-type name="Journal Article"&gt;17&lt;/ref-type&gt;&lt;contributors&gt;&lt;authors&gt;&lt;author&gt;Ige, Oladeji O.&lt;/author&gt;&lt;author&gt;Umoru, Lasisi E.&lt;/author&gt;&lt;author&gt;Aribo, Sunday&lt;/author&gt;&lt;/authors&gt;&lt;/contributors&gt;&lt;titles&gt;&lt;title&gt;Natural Products: A Minefield of Biomaterials&lt;/title&gt;&lt;secondary-title&gt;International Scholarly Research Notices: Materials Science&lt;/secondary-title&gt;&lt;/titles&gt;&lt;periodical&gt;&lt;full-title&gt;International Scholarly Research Notices: Materials Science&lt;/full-title&gt;&lt;/periodical&gt;&lt;pages&gt;1-20&lt;/pages&gt;&lt;volume&gt;2012&lt;/volume&gt;&lt;dates&gt;&lt;year&gt;2012&lt;/year&gt;&lt;/dates&gt;&lt;urls&gt;&lt;related-urls&gt;&lt;url&gt;http://dx.doi.org/10.5402/2012/983062&lt;/url&gt;&lt;/related-urls&gt;&lt;/urls&gt;&lt;custom7&gt;983062&lt;/custom7&gt;&lt;electronic-resource-num&gt;10.5402/2012/983062&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noProof/>
            <w:color w:val="auto"/>
            <w:sz w:val="22"/>
            <w:szCs w:val="22"/>
            <w:vertAlign w:val="superscript"/>
          </w:rPr>
          <w:t>2</w:t>
        </w:r>
        <w:r w:rsidR="0019256E" w:rsidRPr="00785B3D">
          <w:rPr>
            <w:rFonts w:asciiTheme="minorHAnsi" w:hAnsiTheme="minorHAnsi" w:cstheme="minorHAnsi"/>
            <w:b/>
            <w:color w:val="auto"/>
            <w:sz w:val="22"/>
            <w:szCs w:val="22"/>
          </w:rPr>
          <w:fldChar w:fldCharType="end"/>
        </w:r>
      </w:hyperlink>
      <w:r w:rsidR="00AA45B5" w:rsidRPr="00785B3D">
        <w:rPr>
          <w:rFonts w:asciiTheme="minorHAnsi" w:hAnsiTheme="minorHAnsi" w:cstheme="minorHAnsi"/>
          <w:color w:val="auto"/>
          <w:sz w:val="22"/>
          <w:szCs w:val="22"/>
        </w:rPr>
        <w:t xml:space="preserve"> On the other hand, </w:t>
      </w:r>
      <w:proofErr w:type="spellStart"/>
      <w:r w:rsidR="00AA45B5" w:rsidRPr="00785B3D">
        <w:rPr>
          <w:rFonts w:asciiTheme="minorHAnsi" w:hAnsiTheme="minorHAnsi" w:cstheme="minorHAnsi"/>
          <w:color w:val="auto"/>
          <w:sz w:val="22"/>
          <w:szCs w:val="22"/>
        </w:rPr>
        <w:t>glycopolymers</w:t>
      </w:r>
      <w:proofErr w:type="spellEnd"/>
      <w:r w:rsidR="00AA45B5" w:rsidRPr="00785B3D">
        <w:rPr>
          <w:rFonts w:asciiTheme="minorHAnsi" w:hAnsiTheme="minorHAnsi" w:cstheme="minorHAnsi"/>
          <w:color w:val="auto"/>
          <w:sz w:val="22"/>
          <w:szCs w:val="22"/>
        </w:rPr>
        <w:t xml:space="preserve"> are well-defined synthetic polymers comprise of hydrocarbon backbones with pendant carbohydrate moieties which </w:t>
      </w:r>
      <w:r w:rsidR="00EF314B" w:rsidRPr="00785B3D">
        <w:rPr>
          <w:rFonts w:asciiTheme="minorHAnsi" w:hAnsiTheme="minorHAnsi" w:cstheme="minorHAnsi"/>
          <w:color w:val="auto"/>
          <w:sz w:val="22"/>
          <w:szCs w:val="22"/>
        </w:rPr>
        <w:t xml:space="preserve">the latter can </w:t>
      </w:r>
      <w:r w:rsidR="00AA45B5" w:rsidRPr="00785B3D">
        <w:rPr>
          <w:rFonts w:asciiTheme="minorHAnsi" w:hAnsiTheme="minorHAnsi" w:cstheme="minorHAnsi"/>
          <w:color w:val="auto"/>
          <w:sz w:val="22"/>
          <w:szCs w:val="22"/>
        </w:rPr>
        <w:t>serve as ligand recognition sites for protein receptor binding.</w:t>
      </w:r>
      <w:r w:rsidR="00ED7E63" w:rsidRPr="00785B3D">
        <w:rPr>
          <w:rFonts w:asciiTheme="minorHAnsi" w:hAnsiTheme="minorHAnsi" w:cstheme="minorHAnsi"/>
          <w:b/>
          <w:color w:val="auto"/>
          <w:sz w:val="22"/>
          <w:szCs w:val="22"/>
        </w:rPr>
        <w:fldChar w:fldCharType="begin"/>
      </w:r>
      <w:r w:rsidR="009F22B4" w:rsidRPr="00785B3D">
        <w:rPr>
          <w:rFonts w:asciiTheme="minorHAnsi" w:hAnsiTheme="minorHAnsi" w:cstheme="minorHAnsi"/>
          <w:b/>
          <w:color w:val="auto"/>
          <w:sz w:val="22"/>
          <w:szCs w:val="22"/>
        </w:rPr>
        <w:instrText xml:space="preserve"> ADDIN EN.CITE &lt;EndNote&gt;&lt;Cite&gt;&lt;Author&gt;Ting&lt;/Author&gt;&lt;Year&gt;2010&lt;/Year&gt;&lt;RecNum&gt;16&lt;/RecNum&gt;&lt;DisplayText&gt;&lt;style face="superscript"&gt;3, 4&lt;/style&gt;&lt;/DisplayText&gt;&lt;record&gt;&lt;rec-number&gt;16&lt;/rec-number&gt;&lt;foreign-keys&gt;&lt;key app="EN" db-id="5vwtt99arx2r01epv0q5evpefa09fexvx0zz"&gt;16&lt;/key&gt;&lt;/foreign-keys&gt;&lt;ref-type name="Journal Article"&gt;17&lt;/ref-type&gt;&lt;contributors&gt;&lt;authors&gt;&lt;author&gt;Ting, S. R. Simon&lt;/author&gt;&lt;author&gt;Chen, Gaojian&lt;/author&gt;&lt;author&gt;Stenzel, Martina H.&lt;/author&gt;&lt;/authors&gt;&lt;/contributors&gt;&lt;titles&gt;&lt;title&gt;Synthesis of glycopolymers and their multivalent recognitions with lectins&lt;/title&gt;&lt;secondary-title&gt;Polymer Chemistry&lt;/secondary-title&gt;&lt;/titles&gt;&lt;periodical&gt;&lt;full-title&gt;Polymer Chemistry&lt;/full-title&gt;&lt;/periodical&gt;&lt;pages&gt;1392-1412&lt;/pages&gt;&lt;volume&gt;1&lt;/volume&gt;&lt;number&gt;9&lt;/number&gt;&lt;dates&gt;&lt;year&gt;2010&lt;/year&gt;&lt;/dates&gt;&lt;publisher&gt;The Royal Society of Chemistry&lt;/publisher&gt;&lt;isbn&gt;1759-9954&lt;/isbn&gt;&lt;work-type&gt;10.1039/C0PY00141D&lt;/work-type&gt;&lt;urls&gt;&lt;related-urls&gt;&lt;url&gt;http://dx.doi.org/10.1039/C0PY00141D&lt;/url&gt;&lt;/related-urls&gt;&lt;/urls&gt;&lt;electronic-resource-num&gt;10.1039/C0PY00141D&lt;/electronic-resource-num&gt;&lt;/record&gt;&lt;/Cite&gt;&lt;Cite&gt;&lt;Author&gt;Ghadban&lt;/Author&gt;&lt;Year&gt;2013&lt;/Year&gt;&lt;RecNum&gt;52&lt;/RecNum&gt;&lt;record&gt;&lt;rec-number&gt;52&lt;/rec-number&gt;&lt;foreign-keys&gt;&lt;key app="EN" db-id="5vwtt99arx2r01epv0q5evpefa09fexvx0zz"&gt;52&lt;/key&gt;&lt;/foreign-keys&gt;&lt;ref-type name="Journal Article"&gt;17&lt;/ref-type&gt;&lt;contributors&gt;&lt;authors&gt;&lt;author&gt;Ghadban, Ali&lt;/author&gt;&lt;author&gt;Albertin, Luca&lt;/author&gt;&lt;/authors&gt;&lt;/contributors&gt;&lt;titles&gt;&lt;title&gt;Synthesis of Glycopolymer Architectures by Reversible-Deactivation Radical Polymerization&lt;/title&gt;&lt;secondary-title&gt;Polymers&lt;/secondary-title&gt;&lt;/titles&gt;&lt;periodical&gt;&lt;full-title&gt;Polymers&lt;/full-title&gt;&lt;/periodical&gt;&lt;pages&gt;431&lt;/pages&gt;&lt;volume&gt;5&lt;/volume&gt;&lt;number&gt;2&lt;/number&gt;&lt;dates&gt;&lt;year&gt;2013&lt;/year&gt;&lt;/dates&gt;&lt;isbn&gt;2073-4360&lt;/isbn&gt;&lt;accession-num&gt;doi:10.3390/polym5020431&lt;/accession-num&gt;&lt;urls&gt;&lt;related-urls&gt;&lt;url&gt;http://www.mdpi.com/2073-4360/5/2/431&lt;/url&gt;&lt;/related-urls&gt;&lt;/urls&gt;&lt;/record&gt;&lt;/Cite&gt;&lt;/EndNote&gt;</w:instrText>
      </w:r>
      <w:r w:rsidR="00ED7E63" w:rsidRPr="00785B3D">
        <w:rPr>
          <w:rFonts w:asciiTheme="minorHAnsi" w:hAnsiTheme="minorHAnsi" w:cstheme="minorHAnsi"/>
          <w:b/>
          <w:color w:val="auto"/>
          <w:sz w:val="22"/>
          <w:szCs w:val="22"/>
        </w:rPr>
        <w:fldChar w:fldCharType="separate"/>
      </w:r>
      <w:hyperlink w:anchor="_ENREF_3" w:tooltip="Ting, 2010 #16" w:history="1">
        <w:r w:rsidR="0019256E" w:rsidRPr="00785B3D">
          <w:rPr>
            <w:rFonts w:asciiTheme="minorHAnsi" w:hAnsiTheme="minorHAnsi" w:cstheme="minorHAnsi"/>
            <w:b/>
            <w:noProof/>
            <w:color w:val="auto"/>
            <w:sz w:val="22"/>
            <w:szCs w:val="22"/>
            <w:vertAlign w:val="superscript"/>
          </w:rPr>
          <w:t>3</w:t>
        </w:r>
      </w:hyperlink>
      <w:r w:rsidR="009F22B4" w:rsidRPr="00785B3D">
        <w:rPr>
          <w:rFonts w:asciiTheme="minorHAnsi" w:hAnsiTheme="minorHAnsi" w:cstheme="minorHAnsi"/>
          <w:b/>
          <w:noProof/>
          <w:color w:val="auto"/>
          <w:sz w:val="22"/>
          <w:szCs w:val="22"/>
          <w:vertAlign w:val="superscript"/>
        </w:rPr>
        <w:t xml:space="preserve">, </w:t>
      </w:r>
      <w:hyperlink w:anchor="_ENREF_4" w:tooltip="Ghadban, 2013 #52" w:history="1">
        <w:r w:rsidR="0019256E" w:rsidRPr="00785B3D">
          <w:rPr>
            <w:rFonts w:asciiTheme="minorHAnsi" w:hAnsiTheme="minorHAnsi" w:cstheme="minorHAnsi"/>
            <w:b/>
            <w:noProof/>
            <w:color w:val="auto"/>
            <w:sz w:val="22"/>
            <w:szCs w:val="22"/>
            <w:vertAlign w:val="superscript"/>
          </w:rPr>
          <w:t>4</w:t>
        </w:r>
      </w:hyperlink>
      <w:r w:rsidR="00ED7E63" w:rsidRPr="00785B3D">
        <w:rPr>
          <w:rFonts w:asciiTheme="minorHAnsi" w:hAnsiTheme="minorHAnsi" w:cstheme="minorHAnsi"/>
          <w:b/>
          <w:color w:val="auto"/>
          <w:sz w:val="22"/>
          <w:szCs w:val="22"/>
        </w:rPr>
        <w:fldChar w:fldCharType="end"/>
      </w:r>
      <w:r w:rsidR="00AA45B5" w:rsidRPr="00785B3D">
        <w:rPr>
          <w:rFonts w:asciiTheme="minorHAnsi" w:hAnsiTheme="minorHAnsi" w:cstheme="minorHAnsi"/>
          <w:color w:val="auto"/>
          <w:sz w:val="22"/>
          <w:szCs w:val="22"/>
        </w:rPr>
        <w:t xml:space="preserve"> Due to the vast potentials, there have been increasing efforts in investigating the synthesis of well-defined </w:t>
      </w:r>
      <w:proofErr w:type="spellStart"/>
      <w:r w:rsidR="00AA45B5" w:rsidRPr="00785B3D">
        <w:rPr>
          <w:rFonts w:asciiTheme="minorHAnsi" w:hAnsiTheme="minorHAnsi" w:cstheme="minorHAnsi"/>
          <w:color w:val="auto"/>
          <w:sz w:val="22"/>
          <w:szCs w:val="22"/>
        </w:rPr>
        <w:t>glycopolymers</w:t>
      </w:r>
      <w:proofErr w:type="spellEnd"/>
      <w:r w:rsidR="00AA45B5" w:rsidRPr="00785B3D">
        <w:rPr>
          <w:rFonts w:asciiTheme="minorHAnsi" w:hAnsiTheme="minorHAnsi" w:cstheme="minorHAnsi"/>
          <w:color w:val="auto"/>
          <w:sz w:val="22"/>
          <w:szCs w:val="22"/>
        </w:rPr>
        <w:t xml:space="preserve">. One area of interest is their abilities to bind specific plant </w:t>
      </w:r>
      <w:proofErr w:type="spellStart"/>
      <w:r w:rsidR="00AA45B5" w:rsidRPr="00785B3D">
        <w:rPr>
          <w:rFonts w:asciiTheme="minorHAnsi" w:hAnsiTheme="minorHAnsi" w:cstheme="minorHAnsi"/>
          <w:color w:val="auto"/>
          <w:sz w:val="22"/>
          <w:szCs w:val="22"/>
        </w:rPr>
        <w:t>lectins</w:t>
      </w:r>
      <w:proofErr w:type="spellEnd"/>
      <w:r w:rsidR="00AA45B5" w:rsidRPr="00785B3D">
        <w:rPr>
          <w:rFonts w:asciiTheme="minorHAnsi" w:hAnsiTheme="minorHAnsi" w:cstheme="minorHAnsi"/>
          <w:color w:val="auto"/>
          <w:sz w:val="22"/>
          <w:szCs w:val="22"/>
        </w:rPr>
        <w:t xml:space="preserve">. Significant efforts have been committed to study the ‘cluster glycoside effects’ of </w:t>
      </w:r>
      <w:proofErr w:type="spellStart"/>
      <w:r w:rsidR="00AA45B5" w:rsidRPr="00785B3D">
        <w:rPr>
          <w:rFonts w:asciiTheme="minorHAnsi" w:hAnsiTheme="minorHAnsi" w:cstheme="minorHAnsi"/>
          <w:color w:val="auto"/>
          <w:sz w:val="22"/>
          <w:szCs w:val="22"/>
        </w:rPr>
        <w:t>glycopolymers</w:t>
      </w:r>
      <w:proofErr w:type="spellEnd"/>
      <w:r w:rsidR="00AA45B5" w:rsidRPr="00785B3D">
        <w:rPr>
          <w:rFonts w:asciiTheme="minorHAnsi" w:hAnsiTheme="minorHAnsi" w:cstheme="minorHAnsi"/>
          <w:color w:val="auto"/>
          <w:sz w:val="22"/>
          <w:szCs w:val="22"/>
        </w:rPr>
        <w:t>.</w:t>
      </w:r>
      <w:hyperlink w:anchor="_ENREF_5" w:tooltip="Lundquist, 2002 #56"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&lt;EndNote&gt;&lt;Cite&gt;&lt;Author&gt;Lundquist&lt;/Author&gt;&lt;Year&gt;2002&lt;/Year&gt;&lt;RecNum&gt;56&lt;/RecNum&gt;&lt;DisplayText&gt;&lt;style face="superscript"&gt;5&lt;/style&gt;&lt;/DisplayText&gt;&lt;record&gt;&lt;rec-number&gt;56&lt;/rec-number&gt;&lt;foreign-keys&gt;&lt;key app="EN" db-id="5vwtt99arx2r01epv0q5evpefa09fexvx0zz"&gt;56&lt;/key&gt;&lt;/foreign-keys&gt;&lt;ref-type name="Journal Article"&gt;17&lt;/ref-type&gt;&lt;contributors&gt;&lt;authors&gt;&lt;author&gt;Lundquist, Joseph J.&lt;/author&gt;&lt;author&gt;Toone, Eric J.&lt;/author&gt;&lt;/authors&gt;&lt;/contributors&gt;&lt;titles&gt;&lt;title&gt;The Cluster Glycoside Effect&lt;/title&gt;&lt;secondary-title&gt;Chemical Reviews&lt;/secondary-title&gt;&lt;alt-title&gt;Chemical Reviews (Washington, D. C.)&lt;/alt-title&gt;&lt;/titles&gt;&lt;periodical&gt;&lt;full-title&gt;Chemical Reviews&lt;/full-title&gt;&lt;/periodical&gt;&lt;alt-periodical&gt;&lt;full-title&gt;Chem. Rev.&lt;/full-title&gt;&lt;abbr-1&gt;Chemical Reviews (Washington, D. C.)&lt;/abbr-1&gt;&lt;/alt-periodical&gt;&lt;pages&gt;555-578&lt;/pages&gt;&lt;volume&gt;102&lt;/volume&gt;&lt;number&gt;2&lt;/number&gt;&lt;keywords&gt;&lt;keyword&gt;Carbohydrates&lt;/keyword&gt;&lt;keyword&gt;Glycosides&lt;/keyword&gt;&lt;keyword&gt;Ligands&lt;/keyword&gt;&lt;keyword&gt;Proteins Role: MSC (Miscellaneous) (protein-carbohydrate binding and mol. interpretation of the cluster glycoside effects)&lt;/keyword&gt;&lt;keyword&gt;review cluster glycoside effect multivalent ligand protein carbohydrate binding&lt;/keyword&gt;&lt;/keywords&gt;&lt;dates&gt;&lt;year&gt;2002&lt;/year&gt;&lt;/dates&gt;&lt;accession-num&gt;AN 2002:80866&lt;/accession-num&gt;&lt;urls&gt;&lt;/urls&gt;&lt;remote-database-name&gt;:Caplus&lt;/remote-database-name&gt;&lt;language&gt;written in English&lt;/language&gt;&lt;/record&gt;&lt;/Cite&gt;&lt;/EndNote&gt;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5</w:t>
        </w:r>
        <w:r w:rsidR="0019256E" w:rsidRPr="00785B3D">
          <w:rPr>
            <w:rFonts w:asciiTheme="minorHAnsi" w:hAnsiTheme="minorHAnsi" w:cstheme="minorHAnsi"/>
            <w:color w:val="auto"/>
            <w:sz w:val="22"/>
            <w:szCs w:val="22"/>
          </w:rPr>
          <w:fldChar w:fldCharType="end"/>
        </w:r>
      </w:hyperlink>
      <w:r w:rsidR="00AA45B5" w:rsidRPr="00785B3D">
        <w:rPr>
          <w:rFonts w:asciiTheme="minorHAnsi" w:hAnsiTheme="minorHAnsi" w:cstheme="minorHAnsi"/>
          <w:color w:val="auto"/>
          <w:sz w:val="22"/>
          <w:szCs w:val="22"/>
        </w:rPr>
        <w:t xml:space="preserve"> </w:t>
      </w:r>
      <w:r w:rsidR="00F90556" w:rsidRPr="00785B3D">
        <w:rPr>
          <w:rFonts w:asciiTheme="minorHAnsi" w:hAnsiTheme="minorHAnsi" w:cstheme="minorHAnsi"/>
          <w:color w:val="auto"/>
          <w:sz w:val="22"/>
          <w:szCs w:val="22"/>
        </w:rPr>
        <w:t>Owing</w:t>
      </w:r>
      <w:r w:rsidR="00AA45B5" w:rsidRPr="00785B3D">
        <w:rPr>
          <w:rFonts w:asciiTheme="minorHAnsi" w:hAnsiTheme="minorHAnsi" w:cstheme="minorHAnsi"/>
          <w:color w:val="auto"/>
          <w:sz w:val="22"/>
          <w:szCs w:val="22"/>
        </w:rPr>
        <w:t xml:space="preserve"> to the multiple carbohydrate pendant groups available on the polymer, </w:t>
      </w:r>
      <w:proofErr w:type="spellStart"/>
      <w:r w:rsidR="00AA45B5" w:rsidRPr="00785B3D">
        <w:rPr>
          <w:rFonts w:asciiTheme="minorHAnsi" w:hAnsiTheme="minorHAnsi" w:cstheme="minorHAnsi"/>
          <w:color w:val="auto"/>
          <w:sz w:val="22"/>
          <w:szCs w:val="22"/>
        </w:rPr>
        <w:t>glycopolymer</w:t>
      </w:r>
      <w:proofErr w:type="spellEnd"/>
      <w:r w:rsidR="00AA45B5" w:rsidRPr="00785B3D">
        <w:rPr>
          <w:rFonts w:asciiTheme="minorHAnsi" w:hAnsiTheme="minorHAnsi" w:cstheme="minorHAnsi"/>
          <w:color w:val="auto"/>
          <w:sz w:val="22"/>
          <w:szCs w:val="22"/>
        </w:rPr>
        <w:t xml:space="preserve"> exhibits the clustering e</w:t>
      </w:r>
      <w:r w:rsidR="00F736A2" w:rsidRPr="00785B3D">
        <w:rPr>
          <w:rFonts w:asciiTheme="minorHAnsi" w:hAnsiTheme="minorHAnsi" w:cstheme="minorHAnsi"/>
          <w:color w:val="auto"/>
          <w:sz w:val="22"/>
          <w:szCs w:val="22"/>
        </w:rPr>
        <w:t>ffect. This can lead to enhance</w:t>
      </w:r>
      <w:r w:rsidR="00AA45B5" w:rsidRPr="00785B3D">
        <w:rPr>
          <w:rFonts w:asciiTheme="minorHAnsi" w:hAnsiTheme="minorHAnsi" w:cstheme="minorHAnsi"/>
          <w:color w:val="auto"/>
          <w:sz w:val="22"/>
          <w:szCs w:val="22"/>
        </w:rPr>
        <w:t xml:space="preserve"> binding of polymer to specific targeted </w:t>
      </w:r>
      <w:proofErr w:type="spellStart"/>
      <w:r w:rsidR="00AA45B5" w:rsidRPr="00785B3D">
        <w:rPr>
          <w:rFonts w:asciiTheme="minorHAnsi" w:hAnsiTheme="minorHAnsi" w:cstheme="minorHAnsi"/>
          <w:color w:val="auto"/>
          <w:sz w:val="22"/>
          <w:szCs w:val="22"/>
        </w:rPr>
        <w:t>lectins</w:t>
      </w:r>
      <w:proofErr w:type="spellEnd"/>
      <w:r w:rsidR="00AA45B5" w:rsidRPr="00785B3D">
        <w:rPr>
          <w:rFonts w:asciiTheme="minorHAnsi" w:hAnsiTheme="minorHAnsi" w:cstheme="minorHAnsi"/>
          <w:color w:val="auto"/>
          <w:sz w:val="22"/>
          <w:szCs w:val="22"/>
        </w:rPr>
        <w:t xml:space="preserve"> or mammalian cells.</w:t>
      </w:r>
      <w:hyperlink w:anchor="_ENREF_6" w:tooltip="Miura, 2016 #21"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&lt;EndNote&gt;&lt;Cite&gt;&lt;Author&gt;Miura&lt;/Author&gt;&lt;Year&gt;2016&lt;/Year&gt;&lt;RecNum&gt;21&lt;/RecNum&gt;&lt;DisplayText&gt;&lt;style face="superscript"&gt;6&lt;/style&gt;&lt;/DisplayText&gt;&lt;record&gt;&lt;rec-number&gt;21&lt;/rec-number&gt;&lt;foreign-keys&gt;&lt;key app="EN" db-id="5vwtt99arx2r01epv0q5evpefa09fexvx0zz"&gt;21&lt;/key&gt;&lt;/foreign-keys&gt;&lt;ref-type name="Journal Article"&gt;17&lt;/ref-type&gt;&lt;contributors&gt;&lt;authors&gt;&lt;author&gt;Miura, Yoshiko&lt;/author&gt;&lt;author&gt;Hoshino, Yu&lt;/author&gt;&lt;author&gt;Seto, Hirokazu&lt;/author&gt;&lt;/authors&gt;&lt;/contributors&gt;&lt;titles&gt;&lt;title&gt;Glycopolymer Nanobiotechnology&lt;/title&gt;&lt;secondary-title&gt;Chemical Reviews&lt;/secondary-title&gt;&lt;/titles&gt;&lt;periodical&gt;&lt;full-title&gt;Chemical Reviews&lt;/full-title&gt;&lt;/periodical&gt;&lt;pages&gt;1673-1692&lt;/pages&gt;&lt;volume&gt;116&lt;/volume&gt;&lt;number&gt;4&lt;/number&gt;&lt;dates&gt;&lt;year&gt;2016&lt;/year&gt;&lt;pub-dates&gt;&lt;date&gt;2016/02/24&lt;/date&gt;&lt;/pub-dates&gt;&lt;/dates&gt;&lt;publisher&gt;American Chemical Society&lt;/publisher&gt;&lt;isbn&gt;0009-2665&lt;/isbn&gt;&lt;urls&gt;&lt;related-urls&gt;&lt;url&gt;http://dx.doi.org/10.1021/acs.chemrev.5b00247&lt;/url&gt;&lt;/related-urls&gt;&lt;/urls&gt;&lt;electronic-resource-num&gt;10.1021/acs.chemrev.5b00247&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6</w:t>
        </w:r>
        <w:r w:rsidR="0019256E" w:rsidRPr="00785B3D">
          <w:rPr>
            <w:rFonts w:asciiTheme="minorHAnsi" w:hAnsiTheme="minorHAnsi" w:cstheme="minorHAnsi"/>
            <w:b/>
            <w:color w:val="auto"/>
            <w:sz w:val="22"/>
            <w:szCs w:val="22"/>
          </w:rPr>
          <w:fldChar w:fldCharType="end"/>
        </w:r>
      </w:hyperlink>
      <w:r w:rsidR="00C627D6" w:rsidRPr="00785B3D">
        <w:rPr>
          <w:rFonts w:asciiTheme="minorHAnsi" w:hAnsiTheme="minorHAnsi" w:cstheme="minorHAnsi"/>
          <w:color w:val="auto"/>
          <w:sz w:val="22"/>
          <w:szCs w:val="22"/>
        </w:rPr>
        <w:t xml:space="preserve"> Furthermore, </w:t>
      </w:r>
      <w:proofErr w:type="spellStart"/>
      <w:r w:rsidR="00C627D6" w:rsidRPr="00785B3D">
        <w:rPr>
          <w:rFonts w:asciiTheme="minorHAnsi" w:hAnsiTheme="minorHAnsi" w:cstheme="minorHAnsi"/>
          <w:color w:val="auto"/>
          <w:sz w:val="22"/>
          <w:szCs w:val="22"/>
        </w:rPr>
        <w:t>glycopolymers</w:t>
      </w:r>
      <w:proofErr w:type="spellEnd"/>
      <w:r w:rsidR="00C627D6" w:rsidRPr="00785B3D">
        <w:rPr>
          <w:rFonts w:asciiTheme="minorHAnsi" w:hAnsiTheme="minorHAnsi" w:cstheme="minorHAnsi"/>
          <w:color w:val="auto"/>
          <w:sz w:val="22"/>
          <w:szCs w:val="22"/>
        </w:rPr>
        <w:t xml:space="preserve"> have found to display low cytotoxicity.</w:t>
      </w:r>
      <w:hyperlink w:anchor="_ENREF_7" w:tooltip="Ingle, 2011 #61"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&lt;EndNote&gt;&lt;Cite&gt;&lt;Author&gt;Ingle&lt;/Author&gt;&lt;RecNum&gt;61&lt;/RecNum&gt;&lt;DisplayText&gt;&lt;style face="superscript"&gt;7&lt;/style&gt;&lt;/DisplayText&gt;&lt;record&gt;&lt;rec-number&gt;61&lt;/rec-number&gt;&lt;foreign-keys&gt;&lt;key app="EN" db-id="5vwtt99arx2r01epv0q5evpefa09fexvx0zz"&gt;61&lt;/key&gt;&lt;/foreign-keys&gt;&lt;ref-type name="Journal Article"&gt;17&lt;/ref-type&gt;&lt;contributors&gt;&lt;authors&gt;&lt;author&gt;Ingle, Nilesh P.&lt;/author&gt;&lt;author&gt;Malone, Brett&lt;/author&gt;&lt;author&gt;Reineke, Theresa M.&lt;/author&gt;&lt;/authors&gt;&lt;/contributors&gt;&lt;titles&gt;&lt;title&gt;Poly(glycoamidoamine)s: a broad class of carbohydrate-containing polycations for nucleic acid delivery&lt;/title&gt;&lt;secondary-title&gt;Trends in Biotechnology&lt;/secondary-title&gt;&lt;/titles&gt;&lt;periodical&gt;&lt;full-title&gt;Trends in Biotechnology&lt;/full-title&gt;&lt;/periodical&gt;&lt;pages&gt;443-453&lt;/pages&gt;&lt;volume&gt;29&lt;/volume&gt;&lt;number&gt;9&lt;/number&gt;&lt;dates&gt;&lt;year&gt;2011&lt;/year&gt;&lt;/dates&gt;&lt;publisher&gt;Elsevier&lt;/publisher&gt;&lt;isbn&gt;0167-7799&lt;/isbn&gt;&lt;urls&gt;&lt;related-urls&gt;&lt;url&gt;http://dx.doi.org/10.1016/j.tibtech.2011.04.012&lt;/url&gt;&lt;/related-urls&gt;&lt;/urls&gt;&lt;electronic-resource-num&gt;10.1016/j.tibtech.2011.04.012&lt;/electronic-resource-num&gt;&lt;access-date&gt;2017/01/22&lt;/access-date&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7</w:t>
        </w:r>
        <w:r w:rsidR="0019256E" w:rsidRPr="00785B3D">
          <w:rPr>
            <w:rFonts w:asciiTheme="minorHAnsi" w:hAnsiTheme="minorHAnsi" w:cstheme="minorHAnsi"/>
            <w:color w:val="auto"/>
            <w:sz w:val="22"/>
            <w:szCs w:val="22"/>
          </w:rPr>
          <w:fldChar w:fldCharType="end"/>
        </w:r>
      </w:hyperlink>
      <w:r w:rsidR="00C627D6" w:rsidRPr="00785B3D">
        <w:rPr>
          <w:rFonts w:asciiTheme="minorHAnsi" w:hAnsiTheme="minorHAnsi" w:cstheme="minorHAnsi"/>
          <w:color w:val="auto"/>
          <w:sz w:val="22"/>
          <w:szCs w:val="22"/>
        </w:rPr>
        <w:t xml:space="preserve"> They can assist in shielding the charges from cationic polymers and reducing the level of toxicity in cells significantly.</w:t>
      </w:r>
      <w:r w:rsidR="00ED7E63" w:rsidRPr="00785B3D">
        <w:rPr>
          <w:rFonts w:asciiTheme="minorHAnsi" w:hAnsiTheme="minorHAnsi" w:cstheme="minorHAnsi"/>
          <w:color w:val="auto"/>
          <w:sz w:val="22"/>
          <w:szCs w:val="22"/>
        </w:rPr>
        <w:fldChar w:fldCharType="begin">
          <w:fldData xml:space="preserve">PEVuZE5vdGU+PENpdGU+PEF1dGhvcj5JbmdsZTwvQXV0aG9yPjxSZWNOdW0+NjE8L1JlY051bT48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</w:fldData>
        </w:fldChar>
      </w:r>
      <w:r w:rsidR="001C3783" w:rsidRPr="00785B3D">
        <w:rPr>
          <w:rFonts w:asciiTheme="minorHAnsi" w:hAnsiTheme="minorHAnsi" w:cstheme="minorHAnsi"/>
          <w:color w:val="auto"/>
          <w:sz w:val="22"/>
          <w:szCs w:val="22"/>
        </w:rPr>
        <w:instrText xml:space="preserve"> ADDIN EN.CITE </w:instrText>
      </w:r>
      <w:r w:rsidR="001C3783" w:rsidRPr="00785B3D">
        <w:rPr>
          <w:rFonts w:asciiTheme="minorHAnsi" w:hAnsiTheme="minorHAnsi" w:cstheme="minorHAnsi"/>
          <w:color w:val="auto"/>
          <w:sz w:val="22"/>
          <w:szCs w:val="22"/>
        </w:rPr>
        <w:fldChar w:fldCharType="begin">
          <w:fldData xml:space="preserve">PEVuZE5vdGU+PENpdGU+PEF1dGhvcj5JbmdsZTwvQXV0aG9yPjxSZWNOdW0+NjE8L1JlY051bT48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</w:fldData>
        </w:fldChar>
      </w:r>
      <w:r w:rsidR="001C3783" w:rsidRPr="00785B3D">
        <w:rPr>
          <w:rFonts w:asciiTheme="minorHAnsi" w:hAnsiTheme="minorHAnsi" w:cstheme="minorHAnsi"/>
          <w:color w:val="auto"/>
          <w:sz w:val="22"/>
          <w:szCs w:val="22"/>
        </w:rPr>
        <w:instrText xml:space="preserve"> ADDIN EN.CITE.DATA </w:instrText>
      </w:r>
      <w:r w:rsidR="001C3783" w:rsidRPr="00785B3D">
        <w:rPr>
          <w:rFonts w:asciiTheme="minorHAnsi" w:hAnsiTheme="minorHAnsi" w:cstheme="minorHAnsi"/>
          <w:color w:val="auto"/>
          <w:sz w:val="22"/>
          <w:szCs w:val="22"/>
        </w:rPr>
      </w:r>
      <w:r w:rsidR="001C3783" w:rsidRPr="00785B3D">
        <w:rPr>
          <w:rFonts w:asciiTheme="minorHAnsi" w:hAnsiTheme="minorHAnsi" w:cstheme="minorHAnsi"/>
          <w:color w:val="auto"/>
          <w:sz w:val="22"/>
          <w:szCs w:val="22"/>
        </w:rPr>
        <w:fldChar w:fldCharType="end"/>
      </w:r>
      <w:r w:rsidR="00ED7E63" w:rsidRPr="00785B3D">
        <w:rPr>
          <w:rFonts w:asciiTheme="minorHAnsi" w:hAnsiTheme="minorHAnsi" w:cstheme="minorHAnsi"/>
          <w:color w:val="auto"/>
          <w:sz w:val="22"/>
          <w:szCs w:val="22"/>
        </w:rPr>
      </w:r>
      <w:r w:rsidR="00ED7E63" w:rsidRPr="00785B3D">
        <w:rPr>
          <w:rFonts w:asciiTheme="minorHAnsi" w:hAnsiTheme="minorHAnsi" w:cstheme="minorHAnsi"/>
          <w:color w:val="auto"/>
          <w:sz w:val="22"/>
          <w:szCs w:val="22"/>
        </w:rPr>
        <w:fldChar w:fldCharType="separate"/>
      </w:r>
      <w:hyperlink w:anchor="_ENREF_7" w:tooltip="Ingle, 2011 #61" w:history="1">
        <w:r w:rsidR="0019256E" w:rsidRPr="00785B3D">
          <w:rPr>
            <w:rFonts w:asciiTheme="minorHAnsi" w:hAnsiTheme="minorHAnsi" w:cstheme="minorHAnsi"/>
            <w:noProof/>
            <w:color w:val="auto"/>
            <w:sz w:val="22"/>
            <w:szCs w:val="22"/>
            <w:vertAlign w:val="superscript"/>
          </w:rPr>
          <w:t>7</w:t>
        </w:r>
      </w:hyperlink>
      <w:r w:rsidR="009F22B4" w:rsidRPr="00785B3D">
        <w:rPr>
          <w:rFonts w:asciiTheme="minorHAnsi" w:hAnsiTheme="minorHAnsi" w:cstheme="minorHAnsi"/>
          <w:noProof/>
          <w:color w:val="auto"/>
          <w:sz w:val="22"/>
          <w:szCs w:val="22"/>
          <w:vertAlign w:val="superscript"/>
        </w:rPr>
        <w:t xml:space="preserve">, </w:t>
      </w:r>
      <w:hyperlink w:anchor="_ENREF_8" w:tooltip="Taranejoo, 2015 #60" w:history="1">
        <w:r w:rsidR="0019256E" w:rsidRPr="00785B3D">
          <w:rPr>
            <w:rFonts w:asciiTheme="minorHAnsi" w:hAnsiTheme="minorHAnsi" w:cstheme="minorHAnsi"/>
            <w:noProof/>
            <w:color w:val="auto"/>
            <w:sz w:val="22"/>
            <w:szCs w:val="22"/>
            <w:vertAlign w:val="superscript"/>
          </w:rPr>
          <w:t>8</w:t>
        </w:r>
      </w:hyperlink>
      <w:r w:rsidR="00ED7E63" w:rsidRPr="00785B3D">
        <w:rPr>
          <w:rFonts w:asciiTheme="minorHAnsi" w:hAnsiTheme="minorHAnsi" w:cstheme="minorHAnsi"/>
          <w:color w:val="auto"/>
          <w:sz w:val="22"/>
          <w:szCs w:val="22"/>
        </w:rPr>
        <w:fldChar w:fldCharType="end"/>
      </w:r>
    </w:p>
    <w:p w:rsidR="00F736A2" w:rsidRPr="00785B3D" w:rsidRDefault="00F736A2"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color w:val="auto"/>
          <w:sz w:val="22"/>
          <w:szCs w:val="22"/>
          <w:lang w:val="en-US"/>
        </w:rPr>
      </w:pPr>
      <w:r w:rsidRPr="00785B3D">
        <w:rPr>
          <w:rFonts w:asciiTheme="minorHAnsi" w:hAnsiTheme="minorHAnsi" w:cstheme="minorHAnsi"/>
          <w:color w:val="auto"/>
          <w:sz w:val="22"/>
          <w:szCs w:val="22"/>
        </w:rPr>
        <w:t xml:space="preserve">Cationic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containing </w:t>
      </w:r>
      <w:proofErr w:type="spellStart"/>
      <w:r w:rsidRPr="00785B3D">
        <w:rPr>
          <w:rFonts w:asciiTheme="minorHAnsi" w:hAnsiTheme="minorHAnsi" w:cstheme="minorHAnsi"/>
          <w:color w:val="auto"/>
          <w:sz w:val="22"/>
          <w:szCs w:val="22"/>
        </w:rPr>
        <w:t>galactose</w:t>
      </w:r>
      <w:proofErr w:type="spellEnd"/>
      <w:r w:rsidRPr="00785B3D">
        <w:rPr>
          <w:rFonts w:asciiTheme="minorHAnsi" w:hAnsiTheme="minorHAnsi" w:cstheme="minorHAnsi"/>
          <w:color w:val="auto"/>
          <w:sz w:val="22"/>
          <w:szCs w:val="22"/>
        </w:rPr>
        <w:t xml:space="preserve"> and glucose moieties have been widely synthesised by research groups working on nucleic acids delivery.</w:t>
      </w:r>
      <w:hyperlink w:anchor="_ENREF_9" w:tooltip="Ahmed, 2016 #23"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&lt;EndNote&gt;&lt;Cite&gt;&lt;Author&gt;Ahmed&lt;/Author&gt;&lt;Year&gt;2016&lt;/Year&gt;&lt;RecNum&gt;23&lt;/RecNum&gt;&lt;DisplayText&gt;&lt;style face="superscript"&gt;9&lt;/style&gt;&lt;/DisplayText&gt;&lt;record&gt;&lt;rec-number&gt;23&lt;/rec-number&gt;&lt;foreign-keys&gt;&lt;key app="EN" db-id="5vwtt99arx2r01epv0q5evpefa09fexvx0zz"&gt;23&lt;/key&gt;&lt;/foreign-keys&gt;&lt;ref-type name="Book Section"&gt;5&lt;/ref-type&gt;&lt;contributors&gt;&lt;authors&gt;&lt;author&gt;Ahmed, M.&lt;/author&gt;&lt;author&gt;Narain, R.&lt;/author&gt;&lt;/authors&gt;&lt;/contributors&gt;&lt;titles&gt;&lt;title&gt;Synthetic cationic glycopolymers for gene delivery&lt;/title&gt;&lt;secondary-title&gt;Polymers and Nanomaterials for Gene Therapy&lt;/secondary-title&gt;&lt;/titles&gt;&lt;pages&gt;81-98&lt;/pages&gt;&lt;dates&gt;&lt;year&gt;2016&lt;/year&gt;&lt;/dates&gt;&lt;urls&gt;&lt;related-urls&gt;&lt;url&gt;https://www.scopus.com/inward/record.uri?eid=2-s2.0-84966737212&amp;amp;partnerID=40&amp;amp;md5=0e9c744aab016ad319b678b32abea0c1&lt;/url&gt;&lt;/related-urls&gt;&lt;/urls&gt;&lt;electronic-resource-num&gt;10.1016/B978-0-08-100520-0.00004-7&lt;/electronic-resource-num&gt;&lt;remote-database-name&gt;Scopus&lt;/remote-database-name&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9</w:t>
        </w:r>
        <w:r w:rsidR="0019256E" w:rsidRPr="00785B3D">
          <w:rPr>
            <w:rFonts w:asciiTheme="minorHAnsi" w:hAnsiTheme="minorHAnsi" w:cstheme="minorHAnsi"/>
            <w:b/>
            <w:color w:val="auto"/>
            <w:sz w:val="22"/>
            <w:szCs w:val="22"/>
          </w:rPr>
          <w:fldChar w:fldCharType="end"/>
        </w:r>
      </w:hyperlink>
      <w:r w:rsidRPr="00785B3D">
        <w:rPr>
          <w:rFonts w:asciiTheme="minorHAnsi" w:hAnsiTheme="minorHAnsi" w:cstheme="minorHAnsi"/>
          <w:color w:val="auto"/>
          <w:sz w:val="22"/>
          <w:szCs w:val="22"/>
        </w:rPr>
        <w:t xml:space="preserve"> </w:t>
      </w:r>
      <w:proofErr w:type="spellStart"/>
      <w:r w:rsidR="001103CA" w:rsidRPr="00785B3D">
        <w:rPr>
          <w:rFonts w:asciiTheme="minorHAnsi" w:hAnsiTheme="minorHAnsi" w:cstheme="minorHAnsi"/>
          <w:color w:val="auto"/>
          <w:sz w:val="22"/>
          <w:szCs w:val="22"/>
        </w:rPr>
        <w:t>Galactose</w:t>
      </w:r>
      <w:proofErr w:type="spellEnd"/>
      <w:r w:rsidR="001103CA" w:rsidRPr="00785B3D">
        <w:rPr>
          <w:rFonts w:asciiTheme="minorHAnsi" w:hAnsiTheme="minorHAnsi" w:cstheme="minorHAnsi"/>
          <w:color w:val="auto"/>
          <w:sz w:val="22"/>
          <w:szCs w:val="22"/>
        </w:rPr>
        <w:t xml:space="preserve"> base</w:t>
      </w:r>
      <w:r w:rsidR="00FA7AAA" w:rsidRPr="00785B3D">
        <w:rPr>
          <w:rFonts w:asciiTheme="minorHAnsi" w:hAnsiTheme="minorHAnsi" w:cstheme="minorHAnsi"/>
          <w:color w:val="auto"/>
          <w:sz w:val="22"/>
          <w:szCs w:val="22"/>
        </w:rPr>
        <w:t xml:space="preserve">d cationic polymers with different polymer structures and their bindings with </w:t>
      </w:r>
      <w:proofErr w:type="spellStart"/>
      <w:r w:rsidR="00FA7AAA" w:rsidRPr="00785B3D">
        <w:rPr>
          <w:rFonts w:asciiTheme="minorHAnsi" w:hAnsiTheme="minorHAnsi" w:cstheme="minorHAnsi"/>
          <w:color w:val="auto"/>
          <w:sz w:val="22"/>
          <w:szCs w:val="22"/>
        </w:rPr>
        <w:t>lectins</w:t>
      </w:r>
      <w:proofErr w:type="spellEnd"/>
      <w:r w:rsidR="00FA7AAA" w:rsidRPr="00785B3D">
        <w:rPr>
          <w:rFonts w:asciiTheme="minorHAnsi" w:hAnsiTheme="minorHAnsi" w:cstheme="minorHAnsi"/>
          <w:color w:val="auto"/>
          <w:sz w:val="22"/>
          <w:szCs w:val="22"/>
        </w:rPr>
        <w:t xml:space="preserve"> have been investigated as non-viral gene delivery systems.</w:t>
      </w:r>
      <w:r w:rsidR="00FA7AAA" w:rsidRPr="00785B3D">
        <w:rPr>
          <w:rFonts w:asciiTheme="minorHAnsi" w:hAnsiTheme="minorHAnsi" w:cstheme="minorHAnsi"/>
          <w:color w:val="auto"/>
          <w:sz w:val="22"/>
          <w:szCs w:val="22"/>
        </w:rPr>
        <w:fldChar w:fldCharType="begin">
          <w:fldData xml:space="preserve">PEVuZE5vdGU+PENpdGU+PEF1dGhvcj5BaG1lZDwvQXV0aG9yPjxZZWFyPjIwMTE8L1llYXI+PFJl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</w:fldData>
        </w:fldChar>
      </w:r>
      <w:r w:rsidR="009F22B4" w:rsidRPr="00785B3D">
        <w:rPr>
          <w:rFonts w:asciiTheme="minorHAnsi" w:hAnsiTheme="minorHAnsi" w:cstheme="minorHAnsi"/>
          <w:color w:val="auto"/>
          <w:sz w:val="22"/>
          <w:szCs w:val="22"/>
        </w:rPr>
        <w:instrText xml:space="preserve"> ADDIN EN.CITE </w:instrText>
      </w:r>
      <w:r w:rsidR="009F22B4" w:rsidRPr="00785B3D">
        <w:rPr>
          <w:rFonts w:asciiTheme="minorHAnsi" w:hAnsiTheme="minorHAnsi" w:cstheme="minorHAnsi"/>
          <w:color w:val="auto"/>
          <w:sz w:val="22"/>
          <w:szCs w:val="22"/>
        </w:rPr>
        <w:fldChar w:fldCharType="begin">
          <w:fldData xml:space="preserve">PEVuZE5vdGU+PENpdGU+PEF1dGhvcj5BaG1lZDwvQXV0aG9yPjxZZWFyPjIwMTE8L1llYXI+PFJl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</w:fldData>
        </w:fldChar>
      </w:r>
      <w:r w:rsidR="009F22B4" w:rsidRPr="00785B3D">
        <w:rPr>
          <w:rFonts w:asciiTheme="minorHAnsi" w:hAnsiTheme="minorHAnsi" w:cstheme="minorHAnsi"/>
          <w:color w:val="auto"/>
          <w:sz w:val="22"/>
          <w:szCs w:val="22"/>
        </w:rPr>
        <w:instrText xml:space="preserve"> ADDIN EN.CITE.DATA </w:instrText>
      </w:r>
      <w:r w:rsidR="009F22B4" w:rsidRPr="00785B3D">
        <w:rPr>
          <w:rFonts w:asciiTheme="minorHAnsi" w:hAnsiTheme="minorHAnsi" w:cstheme="minorHAnsi"/>
          <w:color w:val="auto"/>
          <w:sz w:val="22"/>
          <w:szCs w:val="22"/>
        </w:rPr>
      </w:r>
      <w:r w:rsidR="009F22B4" w:rsidRPr="00785B3D">
        <w:rPr>
          <w:rFonts w:asciiTheme="minorHAnsi" w:hAnsiTheme="minorHAnsi" w:cstheme="minorHAnsi"/>
          <w:color w:val="auto"/>
          <w:sz w:val="22"/>
          <w:szCs w:val="22"/>
        </w:rPr>
        <w:fldChar w:fldCharType="end"/>
      </w:r>
      <w:r w:rsidR="00FA7AAA" w:rsidRPr="00785B3D">
        <w:rPr>
          <w:rFonts w:asciiTheme="minorHAnsi" w:hAnsiTheme="minorHAnsi" w:cstheme="minorHAnsi"/>
          <w:color w:val="auto"/>
          <w:sz w:val="22"/>
          <w:szCs w:val="22"/>
        </w:rPr>
      </w:r>
      <w:r w:rsidR="00FA7AAA" w:rsidRPr="00785B3D">
        <w:rPr>
          <w:rFonts w:asciiTheme="minorHAnsi" w:hAnsiTheme="minorHAnsi" w:cstheme="minorHAnsi"/>
          <w:color w:val="auto"/>
          <w:sz w:val="22"/>
          <w:szCs w:val="22"/>
        </w:rPr>
        <w:fldChar w:fldCharType="separate"/>
      </w:r>
      <w:hyperlink w:anchor="_ENREF_10" w:tooltip="Ahmed, 2011 #7" w:history="1">
        <w:r w:rsidR="0019256E" w:rsidRPr="00785B3D">
          <w:rPr>
            <w:rFonts w:asciiTheme="minorHAnsi" w:hAnsiTheme="minorHAnsi" w:cstheme="minorHAnsi"/>
            <w:noProof/>
            <w:color w:val="auto"/>
            <w:sz w:val="22"/>
            <w:szCs w:val="22"/>
            <w:vertAlign w:val="superscript"/>
          </w:rPr>
          <w:t>10</w:t>
        </w:r>
      </w:hyperlink>
      <w:r w:rsidR="009F22B4" w:rsidRPr="00785B3D">
        <w:rPr>
          <w:rFonts w:asciiTheme="minorHAnsi" w:hAnsiTheme="minorHAnsi" w:cstheme="minorHAnsi"/>
          <w:noProof/>
          <w:color w:val="auto"/>
          <w:sz w:val="22"/>
          <w:szCs w:val="22"/>
          <w:vertAlign w:val="superscript"/>
        </w:rPr>
        <w:t xml:space="preserve">, </w:t>
      </w:r>
      <w:hyperlink w:anchor="_ENREF_11" w:tooltip="Ahmed, 2012 #36" w:history="1">
        <w:r w:rsidR="0019256E" w:rsidRPr="00785B3D">
          <w:rPr>
            <w:rFonts w:asciiTheme="minorHAnsi" w:hAnsiTheme="minorHAnsi" w:cstheme="minorHAnsi"/>
            <w:noProof/>
            <w:color w:val="auto"/>
            <w:sz w:val="22"/>
            <w:szCs w:val="22"/>
            <w:vertAlign w:val="superscript"/>
          </w:rPr>
          <w:t>11</w:t>
        </w:r>
      </w:hyperlink>
      <w:r w:rsidR="00FA7AAA" w:rsidRPr="00785B3D">
        <w:rPr>
          <w:rFonts w:asciiTheme="minorHAnsi" w:hAnsiTheme="minorHAnsi" w:cstheme="minorHAnsi"/>
          <w:color w:val="auto"/>
          <w:sz w:val="22"/>
          <w:szCs w:val="22"/>
        </w:rPr>
        <w:fldChar w:fldCharType="end"/>
      </w:r>
      <w:r w:rsidR="00630486" w:rsidRPr="00785B3D">
        <w:rPr>
          <w:rFonts w:asciiTheme="minorHAnsi" w:hAnsiTheme="minorHAnsi" w:cstheme="minorHAnsi"/>
          <w:color w:val="auto"/>
          <w:sz w:val="22"/>
          <w:szCs w:val="22"/>
        </w:rPr>
        <w:t xml:space="preserve"> Other work on cationic </w:t>
      </w:r>
      <w:proofErr w:type="spellStart"/>
      <w:r w:rsidR="00630486" w:rsidRPr="00785B3D">
        <w:rPr>
          <w:rFonts w:asciiTheme="minorHAnsi" w:hAnsiTheme="minorHAnsi" w:cstheme="minorHAnsi"/>
          <w:color w:val="auto"/>
          <w:sz w:val="22"/>
          <w:szCs w:val="22"/>
        </w:rPr>
        <w:t>glyc</w:t>
      </w:r>
      <w:r w:rsidR="00277492" w:rsidRPr="00785B3D">
        <w:rPr>
          <w:rFonts w:asciiTheme="minorHAnsi" w:hAnsiTheme="minorHAnsi" w:cstheme="minorHAnsi"/>
          <w:color w:val="auto"/>
          <w:sz w:val="22"/>
          <w:szCs w:val="22"/>
        </w:rPr>
        <w:t>o</w:t>
      </w:r>
      <w:r w:rsidR="00990C22" w:rsidRPr="00785B3D">
        <w:rPr>
          <w:rFonts w:asciiTheme="minorHAnsi" w:hAnsiTheme="minorHAnsi" w:cstheme="minorHAnsi"/>
          <w:color w:val="auto"/>
          <w:sz w:val="22"/>
          <w:szCs w:val="22"/>
        </w:rPr>
        <w:t>polymers</w:t>
      </w:r>
      <w:proofErr w:type="spellEnd"/>
      <w:r w:rsidR="00990C22" w:rsidRPr="00785B3D">
        <w:rPr>
          <w:rFonts w:asciiTheme="minorHAnsi" w:hAnsiTheme="minorHAnsi" w:cstheme="minorHAnsi"/>
          <w:color w:val="auto"/>
          <w:sz w:val="22"/>
          <w:szCs w:val="22"/>
        </w:rPr>
        <w:t xml:space="preserve"> with </w:t>
      </w:r>
      <w:proofErr w:type="spellStart"/>
      <w:r w:rsidR="00990C22" w:rsidRPr="00785B3D">
        <w:rPr>
          <w:rFonts w:asciiTheme="minorHAnsi" w:hAnsiTheme="minorHAnsi" w:cstheme="minorHAnsi"/>
          <w:color w:val="auto"/>
          <w:sz w:val="22"/>
          <w:szCs w:val="22"/>
        </w:rPr>
        <w:t>galactose</w:t>
      </w:r>
      <w:proofErr w:type="spellEnd"/>
      <w:r w:rsidR="00990C22" w:rsidRPr="00785B3D">
        <w:rPr>
          <w:rFonts w:asciiTheme="minorHAnsi" w:hAnsiTheme="minorHAnsi" w:cstheme="minorHAnsi"/>
          <w:color w:val="auto"/>
          <w:sz w:val="22"/>
          <w:szCs w:val="22"/>
        </w:rPr>
        <w:t xml:space="preserve"> moieties include the use of </w:t>
      </w:r>
      <w:r w:rsidR="00990C22" w:rsidRPr="00785B3D">
        <w:rPr>
          <w:rFonts w:asciiTheme="minorHAnsi" w:hAnsiTheme="minorHAnsi" w:cstheme="minorHAnsi"/>
          <w:i/>
          <w:color w:val="auto"/>
          <w:sz w:val="22"/>
          <w:szCs w:val="22"/>
        </w:rPr>
        <w:t>N</w:t>
      </w:r>
      <w:r w:rsidR="00990C22" w:rsidRPr="00785B3D">
        <w:rPr>
          <w:rFonts w:asciiTheme="minorHAnsi" w:hAnsiTheme="minorHAnsi" w:cstheme="minorHAnsi"/>
          <w:color w:val="auto"/>
          <w:sz w:val="22"/>
          <w:szCs w:val="22"/>
        </w:rPr>
        <w:t>-</w:t>
      </w:r>
      <w:proofErr w:type="spellStart"/>
      <w:r w:rsidR="00990C22" w:rsidRPr="00785B3D">
        <w:rPr>
          <w:rFonts w:asciiTheme="minorHAnsi" w:hAnsiTheme="minorHAnsi" w:cstheme="minorHAnsi"/>
          <w:color w:val="auto"/>
          <w:sz w:val="22"/>
          <w:szCs w:val="22"/>
        </w:rPr>
        <w:t>acetylgalactosamine</w:t>
      </w:r>
      <w:proofErr w:type="spellEnd"/>
      <w:r w:rsidR="00990C22" w:rsidRPr="00785B3D">
        <w:rPr>
          <w:rFonts w:asciiTheme="minorHAnsi" w:hAnsiTheme="minorHAnsi" w:cstheme="minorHAnsi"/>
          <w:color w:val="auto"/>
          <w:sz w:val="22"/>
          <w:szCs w:val="22"/>
        </w:rPr>
        <w:t xml:space="preserve"> based polymer</w:t>
      </w:r>
      <w:r w:rsidR="00277492" w:rsidRPr="00785B3D">
        <w:rPr>
          <w:rFonts w:asciiTheme="minorHAnsi" w:hAnsiTheme="minorHAnsi" w:cstheme="minorHAnsi"/>
          <w:color w:val="auto"/>
          <w:sz w:val="22"/>
          <w:szCs w:val="22"/>
        </w:rPr>
        <w:t>s to bind plasmids and increase</w:t>
      </w:r>
      <w:r w:rsidR="00990C22" w:rsidRPr="00785B3D">
        <w:rPr>
          <w:rFonts w:asciiTheme="minorHAnsi" w:hAnsiTheme="minorHAnsi" w:cstheme="minorHAnsi"/>
          <w:color w:val="auto"/>
          <w:sz w:val="22"/>
          <w:szCs w:val="22"/>
        </w:rPr>
        <w:t xml:space="preserve"> specific del</w:t>
      </w:r>
      <w:r w:rsidR="009C4293" w:rsidRPr="00785B3D">
        <w:rPr>
          <w:rFonts w:asciiTheme="minorHAnsi" w:hAnsiTheme="minorHAnsi" w:cstheme="minorHAnsi"/>
          <w:color w:val="auto"/>
          <w:sz w:val="22"/>
          <w:szCs w:val="22"/>
        </w:rPr>
        <w:t xml:space="preserve">ivery of </w:t>
      </w:r>
      <w:proofErr w:type="spellStart"/>
      <w:r w:rsidR="009C4293" w:rsidRPr="00785B3D">
        <w:rPr>
          <w:rFonts w:asciiTheme="minorHAnsi" w:hAnsiTheme="minorHAnsi" w:cstheme="minorHAnsi"/>
          <w:color w:val="auto"/>
          <w:sz w:val="22"/>
          <w:szCs w:val="22"/>
        </w:rPr>
        <w:t>pol</w:t>
      </w:r>
      <w:r w:rsidR="001C084E" w:rsidRPr="00785B3D">
        <w:rPr>
          <w:rFonts w:asciiTheme="minorHAnsi" w:hAnsiTheme="minorHAnsi" w:cstheme="minorHAnsi"/>
          <w:color w:val="auto"/>
          <w:sz w:val="22"/>
          <w:szCs w:val="22"/>
        </w:rPr>
        <w:t>ypl</w:t>
      </w:r>
      <w:r w:rsidR="009C4293" w:rsidRPr="00785B3D">
        <w:rPr>
          <w:rFonts w:asciiTheme="minorHAnsi" w:hAnsiTheme="minorHAnsi" w:cstheme="minorHAnsi"/>
          <w:color w:val="auto"/>
          <w:sz w:val="22"/>
          <w:szCs w:val="22"/>
        </w:rPr>
        <w:t>exes</w:t>
      </w:r>
      <w:proofErr w:type="spellEnd"/>
      <w:r w:rsidR="009C4293" w:rsidRPr="00785B3D">
        <w:rPr>
          <w:rFonts w:asciiTheme="minorHAnsi" w:hAnsiTheme="minorHAnsi" w:cstheme="minorHAnsi"/>
          <w:color w:val="auto"/>
          <w:sz w:val="22"/>
          <w:szCs w:val="22"/>
        </w:rPr>
        <w:t xml:space="preserve"> into the liver,</w:t>
      </w:r>
      <w:hyperlink w:anchor="_ENREF_12" w:tooltip="Dhande, 2016 #22"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&lt;EndNote&gt;&lt;Cite&gt;&lt;Author&gt;Dhande&lt;/Author&gt;&lt;Year&gt;2016&lt;/Year&gt;&lt;RecNum&gt;22&lt;/RecNum&gt;&lt;DisplayText&gt;&lt;style face="superscript"&gt;12&lt;/style&gt;&lt;/DisplayText&gt;&lt;record&gt;&lt;rec-number&gt;22&lt;/rec-number&gt;&lt;foreign-keys&gt;&lt;key app="EN" db-id="5vwtt99arx2r01epv0q5evpefa09fexvx0zz"&gt;22&lt;/key&gt;&lt;/foreign-keys&gt;&lt;ref-type name="Journal Article"&gt;17&lt;/ref-type&gt;&lt;contributors&gt;&lt;authors&gt;&lt;author&gt;Dhande, Y. K.&lt;/author&gt;&lt;author&gt;Wagh, B. S.&lt;/author&gt;&lt;author&gt;Hall, B. C.&lt;/author&gt;&lt;author&gt;Sprouse, D.&lt;/author&gt;&lt;author&gt;Hackett, P. B.&lt;/author&gt;&lt;author&gt;Reineke, T. M.&lt;/author&gt;&lt;/authors&gt;&lt;/contributors&gt;&lt;titles&gt;&lt;title&gt;N-Acetylgalactosamine Block-co-Polycations Form Stable Polyplexes with Plasmids and Promote Liver-Targeted Delivery&lt;/title&gt;&lt;secondary-title&gt;Biomacromolecules&lt;/secondary-title&gt;&lt;/titles&gt;&lt;periodical&gt;&lt;full-title&gt;Biomacromolecules&lt;/full-title&gt;&lt;/periodical&gt;&lt;pages&gt;830-840&lt;/pages&gt;&lt;volume&gt;17&lt;/volume&gt;&lt;number&gt;3&lt;/number&gt;&lt;dates&gt;&lt;year&gt;2016&lt;/year&gt;&lt;/dates&gt;&lt;work-type&gt;Article&lt;/work-type&gt;&lt;urls&gt;&lt;related-urls&gt;&lt;url&gt;https://www.scopus.com/inward/record.uri?eid=2-s2.0-84961189739&amp;amp;partnerID=40&amp;amp;md5=e5420be88df35a2ef92a8ced887ca371&lt;/url&gt;&lt;/related-urls&gt;&lt;/urls&gt;&lt;electronic-resource-num&gt;10.1021/acs.biomac.5b01555&lt;/electronic-resource-num&gt;&lt;remote-database-name&gt;Scopus&lt;/remote-database-name&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12</w:t>
        </w:r>
        <w:r w:rsidR="0019256E" w:rsidRPr="00785B3D">
          <w:rPr>
            <w:rFonts w:asciiTheme="minorHAnsi" w:hAnsiTheme="minorHAnsi" w:cstheme="minorHAnsi"/>
            <w:color w:val="auto"/>
            <w:sz w:val="22"/>
            <w:szCs w:val="22"/>
          </w:rPr>
          <w:fldChar w:fldCharType="end"/>
        </w:r>
      </w:hyperlink>
      <w:r w:rsidR="009C4293" w:rsidRPr="00785B3D">
        <w:rPr>
          <w:rFonts w:asciiTheme="minorHAnsi" w:hAnsiTheme="minorHAnsi" w:cstheme="minorHAnsi"/>
          <w:color w:val="auto"/>
          <w:sz w:val="22"/>
          <w:szCs w:val="22"/>
        </w:rPr>
        <w:t xml:space="preserve"> </w:t>
      </w:r>
      <w:r w:rsidR="00B66A9B" w:rsidRPr="00785B3D">
        <w:rPr>
          <w:rFonts w:asciiTheme="minorHAnsi" w:hAnsiTheme="minorHAnsi" w:cstheme="minorHAnsi"/>
          <w:color w:val="auto"/>
          <w:sz w:val="22"/>
          <w:szCs w:val="22"/>
        </w:rPr>
        <w:t xml:space="preserve">the combined use of </w:t>
      </w:r>
      <w:proofErr w:type="spellStart"/>
      <w:r w:rsidR="00B66A9B" w:rsidRPr="00785B3D">
        <w:rPr>
          <w:rFonts w:asciiTheme="minorHAnsi" w:hAnsiTheme="minorHAnsi" w:cstheme="minorHAnsi"/>
          <w:color w:val="auto"/>
          <w:sz w:val="22"/>
          <w:szCs w:val="22"/>
        </w:rPr>
        <w:t>galactose</w:t>
      </w:r>
      <w:proofErr w:type="spellEnd"/>
      <w:r w:rsidR="00B66A9B" w:rsidRPr="00785B3D">
        <w:rPr>
          <w:rFonts w:asciiTheme="minorHAnsi" w:hAnsiTheme="minorHAnsi" w:cstheme="minorHAnsi"/>
          <w:color w:val="auto"/>
          <w:sz w:val="22"/>
          <w:szCs w:val="22"/>
        </w:rPr>
        <w:t xml:space="preserve"> as the carbohydrate moieties and lysine as the cationic moieties for gene delivery and intracellular responses,</w:t>
      </w:r>
      <w:hyperlink w:anchor="_ENREF_13" w:tooltip="Sun, 2016 #39"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&lt;EndNote&gt;&lt;Cite&gt;&lt;Author&gt;Sun&lt;/Author&gt;&lt;Year&gt;2016&lt;/Year&gt;&lt;RecNum&gt;39&lt;/RecNum&gt;&lt;DisplayText&gt;&lt;style face="superscript"&gt;13&lt;/style&gt;&lt;/DisplayText&gt;&lt;record&gt;&lt;rec-number&gt;39&lt;/rec-number&gt;&lt;foreign-keys&gt;&lt;key app="EN" db-id="5vwtt99arx2r01epv0q5evpefa09fexvx0zz"&gt;39&lt;/key&gt;&lt;/foreign-keys&gt;&lt;ref-type name="Journal Article"&gt;17&lt;/ref-type&gt;&lt;contributors&gt;&lt;authors&gt;&lt;author&gt;Sun, Jingjing&lt;/author&gt;&lt;author&gt;Sheng, Ruilong&lt;/author&gt;&lt;author&gt;Luo, Ting&lt;/author&gt;&lt;author&gt;Wang, Zhao&lt;/author&gt;&lt;author&gt;Li, Hui&lt;/author&gt;&lt;author&gt;Cao, Amin&lt;/author&gt;&lt;/authors&gt;&lt;/contributors&gt;&lt;titles&gt;&lt;title&gt;Synthesis of diblock/statistical cationic glycopolymers with pendant galactose and lysine moieties: gene delivery application and intracellular behaviors&lt;/title&gt;&lt;secondary-title&gt;Journal of Materials Chemistry B&lt;/secondary-title&gt;&lt;/titles&gt;&lt;periodical&gt;&lt;full-title&gt;Journal of Materials Chemistry B&lt;/full-title&gt;&lt;/periodical&gt;&lt;pages&gt;4696-4706&lt;/pages&gt;&lt;volume&gt;4&lt;/volume&gt;&lt;number&gt;27&lt;/number&gt;&lt;dates&gt;&lt;year&gt;2016&lt;/year&gt;&lt;/dates&gt;&lt;publisher&gt;The Royal Society of Chemistry&lt;/publisher&gt;&lt;isbn&gt;2050-750X&lt;/isbn&gt;&lt;work-type&gt;10.1039/C6TB00969G&lt;/work-type&gt;&lt;urls&gt;&lt;related-urls&gt;&lt;url&gt;http://dx.doi.org/10.1039/C6TB00969G&lt;/url&gt;&lt;/related-urls&gt;&lt;/urls&gt;&lt;electronic-resource-num&gt;10.1039/C6TB00969G&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13</w:t>
        </w:r>
        <w:r w:rsidR="0019256E" w:rsidRPr="00785B3D">
          <w:rPr>
            <w:rFonts w:asciiTheme="minorHAnsi" w:hAnsiTheme="minorHAnsi" w:cstheme="minorHAnsi"/>
            <w:color w:val="auto"/>
            <w:sz w:val="22"/>
            <w:szCs w:val="22"/>
          </w:rPr>
          <w:fldChar w:fldCharType="end"/>
        </w:r>
      </w:hyperlink>
      <w:r w:rsidR="00630486" w:rsidRPr="00785B3D">
        <w:rPr>
          <w:rFonts w:asciiTheme="minorHAnsi" w:hAnsiTheme="minorHAnsi" w:cstheme="minorHAnsi"/>
          <w:color w:val="auto"/>
          <w:sz w:val="22"/>
          <w:szCs w:val="22"/>
        </w:rPr>
        <w:t xml:space="preserve"> </w:t>
      </w:r>
      <w:r w:rsidR="00F93BCF" w:rsidRPr="00785B3D">
        <w:rPr>
          <w:rFonts w:asciiTheme="minorHAnsi" w:hAnsiTheme="minorHAnsi" w:cstheme="minorHAnsi"/>
          <w:color w:val="auto"/>
          <w:sz w:val="22"/>
          <w:szCs w:val="22"/>
        </w:rPr>
        <w:t xml:space="preserve">and degradable </w:t>
      </w:r>
      <w:r w:rsidR="000A0FEE" w:rsidRPr="00785B3D">
        <w:rPr>
          <w:rFonts w:asciiTheme="minorHAnsi" w:hAnsiTheme="minorHAnsi" w:cstheme="minorHAnsi"/>
          <w:color w:val="auto"/>
          <w:sz w:val="22"/>
          <w:szCs w:val="22"/>
        </w:rPr>
        <w:t xml:space="preserve">lactose and </w:t>
      </w:r>
      <w:proofErr w:type="spellStart"/>
      <w:r w:rsidR="000A0FEE" w:rsidRPr="00785B3D">
        <w:rPr>
          <w:rFonts w:asciiTheme="minorHAnsi" w:hAnsiTheme="minorHAnsi" w:cstheme="minorHAnsi"/>
          <w:color w:val="auto"/>
          <w:sz w:val="22"/>
          <w:szCs w:val="22"/>
        </w:rPr>
        <w:t>galactose</w:t>
      </w:r>
      <w:proofErr w:type="spellEnd"/>
      <w:r w:rsidR="000A0FEE" w:rsidRPr="00785B3D">
        <w:rPr>
          <w:rFonts w:asciiTheme="minorHAnsi" w:hAnsiTheme="minorHAnsi" w:cstheme="minorHAnsi"/>
          <w:color w:val="auto"/>
          <w:sz w:val="22"/>
          <w:szCs w:val="22"/>
        </w:rPr>
        <w:t xml:space="preserve"> based </w:t>
      </w:r>
      <w:proofErr w:type="spellStart"/>
      <w:r w:rsidR="00F93BCF" w:rsidRPr="00785B3D">
        <w:rPr>
          <w:rFonts w:asciiTheme="minorHAnsi" w:hAnsiTheme="minorHAnsi" w:cstheme="minorHAnsi"/>
          <w:color w:val="auto"/>
          <w:sz w:val="22"/>
          <w:szCs w:val="22"/>
        </w:rPr>
        <w:t>glycopolymer</w:t>
      </w:r>
      <w:proofErr w:type="spellEnd"/>
      <w:r w:rsidR="00F93BCF" w:rsidRPr="00785B3D">
        <w:rPr>
          <w:rFonts w:asciiTheme="minorHAnsi" w:hAnsiTheme="minorHAnsi" w:cstheme="minorHAnsi"/>
          <w:color w:val="auto"/>
          <w:sz w:val="22"/>
          <w:szCs w:val="22"/>
        </w:rPr>
        <w:t xml:space="preserve"> based </w:t>
      </w:r>
      <w:proofErr w:type="spellStart"/>
      <w:r w:rsidR="00F93BCF" w:rsidRPr="00785B3D">
        <w:rPr>
          <w:rFonts w:asciiTheme="minorHAnsi" w:hAnsiTheme="minorHAnsi" w:cstheme="minorHAnsi"/>
          <w:color w:val="auto"/>
          <w:sz w:val="22"/>
          <w:szCs w:val="22"/>
        </w:rPr>
        <w:t>nanogels</w:t>
      </w:r>
      <w:proofErr w:type="spellEnd"/>
      <w:r w:rsidR="00F93BCF" w:rsidRPr="00785B3D">
        <w:rPr>
          <w:rFonts w:asciiTheme="minorHAnsi" w:hAnsiTheme="minorHAnsi" w:cstheme="minorHAnsi"/>
          <w:color w:val="auto"/>
          <w:sz w:val="22"/>
          <w:szCs w:val="22"/>
        </w:rPr>
        <w:t xml:space="preserve"> were employed </w:t>
      </w:r>
      <w:r w:rsidR="00ED70F5" w:rsidRPr="00785B3D">
        <w:rPr>
          <w:rFonts w:asciiTheme="minorHAnsi" w:hAnsiTheme="minorHAnsi" w:cstheme="minorHAnsi"/>
          <w:color w:val="auto"/>
          <w:sz w:val="22"/>
          <w:szCs w:val="22"/>
        </w:rPr>
        <w:t xml:space="preserve">as carriers for </w:t>
      </w:r>
      <w:r w:rsidR="00F93BCF" w:rsidRPr="00785B3D">
        <w:rPr>
          <w:rFonts w:asciiTheme="minorHAnsi" w:hAnsiTheme="minorHAnsi" w:cstheme="minorHAnsi"/>
          <w:color w:val="auto"/>
          <w:sz w:val="22"/>
          <w:szCs w:val="22"/>
        </w:rPr>
        <w:t>intracellular delivery of DNA and enzyme.</w:t>
      </w:r>
      <w:hyperlink w:anchor="_ENREF_14" w:tooltip="Ahmed, 2012 #40"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&lt;EndNote&gt;&lt;Cite&gt;&lt;Author&gt;Ahmed&lt;/Author&gt;&lt;Year&gt;2012&lt;/Year&gt;&lt;RecNum&gt;40&lt;/RecNum&gt;&lt;DisplayText&gt;&lt;style face="superscript"&gt;14&lt;/style&gt;&lt;/DisplayText&gt;&lt;record&gt;&lt;rec-number&gt;40&lt;/rec-number&gt;&lt;foreign-keys&gt;&lt;key app="EN" db-id="5vwtt99arx2r01epv0q5evpefa09fexvx0zz"&gt;40&lt;/key&gt;&lt;/foreign-keys&gt;&lt;ref-type name="Journal Article"&gt;17&lt;/ref-type&gt;&lt;contributors&gt;&lt;authors&gt;&lt;author&gt;Ahmed, Marya&lt;/author&gt;&lt;author&gt;Narain, Ravin&lt;/author&gt;&lt;/authors&gt;&lt;/contributors&gt;&lt;titles&gt;&lt;title&gt;Intracellular Delivery of DNA and Enzyme in Active Form Using Degradable Carbohydrate-Based Nanogels&lt;/title&gt;&lt;secondary-title&gt;Molecular Pharmaceutics&lt;/secondary-title&gt;&lt;/titles&gt;&lt;periodical&gt;&lt;full-title&gt;Molecular Pharmaceutics&lt;/full-title&gt;&lt;/periodical&gt;&lt;pages&gt;3160-3170&lt;/pages&gt;&lt;volume&gt;9&lt;/volume&gt;&lt;number&gt;11&lt;/number&gt;&lt;dates&gt;&lt;year&gt;2012&lt;/year&gt;&lt;pub-dates&gt;&lt;date&gt;2012/11/05&lt;/date&gt;&lt;/pub-dates&gt;&lt;/dates&gt;&lt;publisher&gt;American Chemical Society&lt;/publisher&gt;&lt;isbn&gt;1543-8384&lt;/isbn&gt;&lt;urls&gt;&lt;related-urls&gt;&lt;url&gt;http://dx.doi.org/10.1021/mp300255p&lt;/url&gt;&lt;/related-urls&gt;&lt;/urls&gt;&lt;electronic-resource-num&gt;10.1021/mp300255p&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14</w:t>
        </w:r>
        <w:r w:rsidR="0019256E" w:rsidRPr="00785B3D">
          <w:rPr>
            <w:rFonts w:asciiTheme="minorHAnsi" w:hAnsiTheme="minorHAnsi" w:cstheme="minorHAnsi"/>
            <w:color w:val="auto"/>
            <w:sz w:val="22"/>
            <w:szCs w:val="22"/>
          </w:rPr>
          <w:fldChar w:fldCharType="end"/>
        </w:r>
      </w:hyperlink>
      <w:r w:rsidR="00277492" w:rsidRPr="00785B3D">
        <w:rPr>
          <w:rFonts w:asciiTheme="minorHAnsi" w:hAnsiTheme="minorHAnsi" w:cstheme="minorHAnsi"/>
          <w:color w:val="auto"/>
          <w:sz w:val="22"/>
          <w:szCs w:val="22"/>
        </w:rPr>
        <w:t xml:space="preserve"> Although no binding with protein and nucleic acid were carried out, poly(3-</w:t>
      </w:r>
      <w:r w:rsidR="00277492" w:rsidRPr="00785B3D">
        <w:rPr>
          <w:rFonts w:asciiTheme="minorHAnsi" w:hAnsiTheme="minorHAnsi" w:cstheme="minorHAnsi"/>
          <w:i/>
          <w:iCs/>
          <w:color w:val="auto"/>
          <w:sz w:val="22"/>
          <w:szCs w:val="22"/>
        </w:rPr>
        <w:t>O</w:t>
      </w:r>
      <w:r w:rsidR="00277492" w:rsidRPr="00785B3D">
        <w:rPr>
          <w:rFonts w:asciiTheme="minorHAnsi" w:hAnsiTheme="minorHAnsi" w:cstheme="minorHAnsi"/>
          <w:color w:val="auto"/>
          <w:sz w:val="22"/>
          <w:szCs w:val="22"/>
        </w:rPr>
        <w:t>-methacryloyl-d-galactopyranose)-</w:t>
      </w:r>
      <w:r w:rsidR="00277492" w:rsidRPr="00785B3D">
        <w:rPr>
          <w:rFonts w:asciiTheme="minorHAnsi" w:hAnsiTheme="minorHAnsi" w:cstheme="minorHAnsi"/>
          <w:i/>
          <w:color w:val="auto"/>
          <w:sz w:val="22"/>
          <w:szCs w:val="22"/>
        </w:rPr>
        <w:t>b</w:t>
      </w:r>
      <w:r w:rsidR="00277492" w:rsidRPr="00785B3D">
        <w:rPr>
          <w:rFonts w:asciiTheme="minorHAnsi" w:hAnsiTheme="minorHAnsi" w:cstheme="minorHAnsi"/>
          <w:color w:val="auto"/>
          <w:sz w:val="22"/>
          <w:szCs w:val="22"/>
        </w:rPr>
        <w:t xml:space="preserve">-poly(2-(dimethyl)amino ethyl methacrylate) </w:t>
      </w:r>
      <w:proofErr w:type="spellStart"/>
      <w:r w:rsidR="00277492" w:rsidRPr="00785B3D">
        <w:rPr>
          <w:rFonts w:asciiTheme="minorHAnsi" w:hAnsiTheme="minorHAnsi" w:cstheme="minorHAnsi"/>
          <w:color w:val="auto"/>
          <w:sz w:val="22"/>
          <w:szCs w:val="22"/>
        </w:rPr>
        <w:t>diblock</w:t>
      </w:r>
      <w:proofErr w:type="spellEnd"/>
      <w:r w:rsidR="00277492" w:rsidRPr="00785B3D">
        <w:rPr>
          <w:rFonts w:asciiTheme="minorHAnsi" w:hAnsiTheme="minorHAnsi" w:cstheme="minorHAnsi"/>
          <w:color w:val="auto"/>
          <w:sz w:val="22"/>
          <w:szCs w:val="22"/>
        </w:rPr>
        <w:t xml:space="preserve"> copolymers were successfully synthesised via a protective route reaction.</w:t>
      </w:r>
      <w:hyperlink w:anchor="_ENREF_15" w:tooltip="Lowe, 2007 #53"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&lt;EndNote&gt;&lt;Cite&gt;&lt;Author&gt;Lowe&lt;/Author&gt;&lt;Year&gt;2007&lt;/Year&gt;&lt;RecNum&gt;53&lt;/RecNum&gt;&lt;DisplayText&gt;&lt;style face="superscript"&gt;15&lt;/style&gt;&lt;/DisplayText&gt;&lt;record&gt;&lt;rec-number&gt;53&lt;/rec-number&gt;&lt;foreign-keys&gt;&lt;key app="EN" db-id="5vwtt99arx2r01epv0q5evpefa09fexvx0zz"&gt;53&lt;/key&gt;&lt;/foreign-keys&gt;&lt;ref-type name="Journal Article"&gt;17&lt;/ref-type&gt;&lt;contributors&gt;&lt;authors&gt;&lt;author&gt;Lowe, Andrew B.&lt;/author&gt;&lt;author&gt;Wang, Ran&lt;/author&gt;&lt;/authors&gt;&lt;/contributors&gt;&lt;titles&gt;&lt;title&gt;Synthesis of controlled-structure AB diblock copolymers of 3-O-methacryloyl-1,2:3,4-di-O-isopropylidene-d-galactopyranose and 2-(dimethylamino)ethyl methacrylate&lt;/title&gt;&lt;secondary-title&gt;Polymer&lt;/secondary-title&gt;&lt;/titles&gt;&lt;periodical&gt;&lt;full-title&gt;Polymer&lt;/full-title&gt;&lt;/periodical&gt;&lt;pages&gt;2221-2230&lt;/pages&gt;&lt;volume&gt;48&lt;/volume&gt;&lt;number&gt;8&lt;/number&gt;&lt;keywords&gt;&lt;keyword&gt;Glycopolymers&lt;/keyword&gt;&lt;keyword&gt;RAFT polymerization&lt;/keyword&gt;&lt;keyword&gt;Block copolymers&lt;/keyword&gt;&lt;/keywords&gt;&lt;dates&gt;&lt;year&gt;2007&lt;/year&gt;&lt;pub-dates&gt;&lt;date&gt;4/5/&lt;/date&gt;&lt;/pub-dates&gt;&lt;/dates&gt;&lt;isbn&gt;0032-3861&lt;/isbn&gt;&lt;urls&gt;&lt;related-urls&gt;&lt;url&gt;http://www.sciencedirect.com/science/article/pii/S0032386107001991&lt;/url&gt;&lt;/related-urls&gt;&lt;/urls&gt;&lt;electronic-resource-num&gt;http://dx.doi.org/10.1016/j.polymer.2007.02.062&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15</w:t>
        </w:r>
        <w:r w:rsidR="0019256E" w:rsidRPr="00785B3D">
          <w:rPr>
            <w:rFonts w:asciiTheme="minorHAnsi" w:hAnsiTheme="minorHAnsi" w:cstheme="minorHAnsi"/>
            <w:color w:val="auto"/>
            <w:sz w:val="22"/>
            <w:szCs w:val="22"/>
          </w:rPr>
          <w:fldChar w:fldCharType="end"/>
        </w:r>
      </w:hyperlink>
      <w:r w:rsidR="00A3685D" w:rsidRPr="00785B3D">
        <w:rPr>
          <w:rFonts w:asciiTheme="minorHAnsi" w:hAnsiTheme="minorHAnsi" w:cstheme="minorHAnsi"/>
          <w:color w:val="auto"/>
          <w:sz w:val="22"/>
          <w:szCs w:val="22"/>
        </w:rPr>
        <w:t xml:space="preserve"> Trehalose which </w:t>
      </w:r>
      <w:r w:rsidR="00E45377" w:rsidRPr="00785B3D">
        <w:rPr>
          <w:rFonts w:asciiTheme="minorHAnsi" w:hAnsiTheme="minorHAnsi" w:cstheme="minorHAnsi"/>
          <w:color w:val="auto"/>
          <w:sz w:val="22"/>
          <w:szCs w:val="22"/>
        </w:rPr>
        <w:t>comprise of two linked (1</w:t>
      </w:r>
      <w:r w:rsidR="00E45377" w:rsidRPr="00785B3D">
        <w:rPr>
          <w:rFonts w:asciiTheme="minorHAnsi" w:hAnsiTheme="minorHAnsi" w:cstheme="minorHAnsi"/>
          <w:color w:val="auto"/>
          <w:sz w:val="22"/>
          <w:szCs w:val="22"/>
        </w:rPr>
        <w:sym w:font="Symbol" w:char="F0AE"/>
      </w:r>
      <w:r w:rsidR="00A3685D" w:rsidRPr="00785B3D">
        <w:rPr>
          <w:rFonts w:asciiTheme="minorHAnsi" w:hAnsiTheme="minorHAnsi" w:cstheme="minorHAnsi"/>
          <w:color w:val="auto"/>
          <w:sz w:val="22"/>
          <w:szCs w:val="22"/>
        </w:rPr>
        <w:t xml:space="preserve">1) </w:t>
      </w:r>
      <w:r w:rsidR="00A3685D" w:rsidRPr="00785B3D">
        <w:rPr>
          <w:rFonts w:ascii="Symbol" w:hAnsi="Symbol" w:cstheme="minorHAnsi"/>
          <w:i/>
          <w:color w:val="auto"/>
          <w:sz w:val="22"/>
          <w:szCs w:val="22"/>
        </w:rPr>
        <w:t></w:t>
      </w:r>
      <w:r w:rsidR="00A3685D" w:rsidRPr="00785B3D">
        <w:rPr>
          <w:rFonts w:asciiTheme="minorHAnsi" w:hAnsiTheme="minorHAnsi" w:cstheme="minorHAnsi"/>
          <w:color w:val="auto"/>
          <w:sz w:val="22"/>
          <w:szCs w:val="22"/>
        </w:rPr>
        <w:t xml:space="preserve">-glucose units increased the stability of formed </w:t>
      </w:r>
      <w:proofErr w:type="spellStart"/>
      <w:r w:rsidR="00A3685D" w:rsidRPr="00785B3D">
        <w:rPr>
          <w:rFonts w:asciiTheme="minorHAnsi" w:hAnsiTheme="minorHAnsi" w:cstheme="minorHAnsi"/>
          <w:color w:val="auto"/>
          <w:sz w:val="22"/>
          <w:szCs w:val="22"/>
        </w:rPr>
        <w:t>polyplexes</w:t>
      </w:r>
      <w:proofErr w:type="spellEnd"/>
      <w:r w:rsidR="00A3685D" w:rsidRPr="00785B3D">
        <w:rPr>
          <w:rFonts w:asciiTheme="minorHAnsi" w:hAnsiTheme="minorHAnsi" w:cstheme="minorHAnsi"/>
          <w:color w:val="auto"/>
          <w:sz w:val="22"/>
          <w:szCs w:val="22"/>
        </w:rPr>
        <w:t xml:space="preserve"> for lyophilisation and the delivery of </w:t>
      </w:r>
      <w:proofErr w:type="spellStart"/>
      <w:r w:rsidR="00A3685D" w:rsidRPr="00785B3D">
        <w:rPr>
          <w:rFonts w:asciiTheme="minorHAnsi" w:hAnsiTheme="minorHAnsi" w:cstheme="minorHAnsi"/>
          <w:color w:val="auto"/>
          <w:sz w:val="22"/>
          <w:szCs w:val="22"/>
        </w:rPr>
        <w:t>pDNA</w:t>
      </w:r>
      <w:proofErr w:type="spellEnd"/>
      <w:r w:rsidR="00A3685D" w:rsidRPr="00785B3D">
        <w:rPr>
          <w:rFonts w:asciiTheme="minorHAnsi" w:hAnsiTheme="minorHAnsi" w:cstheme="minorHAnsi"/>
          <w:color w:val="auto"/>
          <w:sz w:val="22"/>
          <w:szCs w:val="22"/>
        </w:rPr>
        <w:t xml:space="preserve"> </w:t>
      </w:r>
      <w:r w:rsidR="00A3685D" w:rsidRPr="00785B3D">
        <w:rPr>
          <w:rFonts w:asciiTheme="minorHAnsi" w:hAnsiTheme="minorHAnsi" w:cstheme="minorHAnsi"/>
          <w:i/>
          <w:color w:val="auto"/>
          <w:sz w:val="22"/>
          <w:szCs w:val="22"/>
        </w:rPr>
        <w:t>in vivo</w:t>
      </w:r>
      <w:r w:rsidR="00A3685D" w:rsidRPr="00785B3D">
        <w:rPr>
          <w:rFonts w:asciiTheme="minorHAnsi" w:hAnsiTheme="minorHAnsi" w:cstheme="minorHAnsi"/>
          <w:color w:val="auto"/>
          <w:sz w:val="22"/>
          <w:szCs w:val="22"/>
        </w:rPr>
        <w:t>.</w:t>
      </w:r>
      <w:hyperlink w:anchor="_ENREF_16" w:tooltip="Tolstyka, 2016 #24"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&lt;EndNote&gt;&lt;Cite&gt;&lt;Author&gt;Tolstyka&lt;/Author&gt;&lt;Year&gt;2016&lt;/Year&gt;&lt;RecNum&gt;24&lt;/RecNum&gt;&lt;DisplayText&gt;&lt;style face="superscript"&gt;16&lt;/style&gt;&lt;/DisplayText&gt;&lt;record&gt;&lt;rec-number&gt;24&lt;/rec-number&gt;&lt;foreign-keys&gt;&lt;key app="EN" db-id="5vwtt99arx2r01epv0q5evpefa09fexvx0zz"&gt;24&lt;/key&gt;&lt;/foreign-keys&gt;&lt;ref-type name="Journal Article"&gt;17&lt;/ref-type&gt;&lt;contributors&gt;&lt;authors&gt;&lt;author&gt;Tolstyka, Z. P.&lt;/author&gt;&lt;author&gt;Phillips, H.&lt;/author&gt;&lt;author&gt;Cortez, M.&lt;/author&gt;&lt;author&gt;Wu, Y.&lt;/author&gt;&lt;author&gt;Ingle, N.&lt;/author&gt;&lt;author&gt;Bell, J. B.&lt;/author&gt;&lt;author&gt;Hackett, P. B.&lt;/author&gt;&lt;author&gt;Reineke, T. M.&lt;/author&gt;&lt;/authors&gt;&lt;/contributors&gt;&lt;titles&gt;&lt;title&gt;Trehalose-Based Block Copolycations Promote Polyplex Stabilization for Lyophilization and in Vivo pDNA Delivery&lt;/title&gt;&lt;secondary-title&gt;ACS Biomaterial Science and Engineering&lt;/secondary-title&gt;&lt;/titles&gt;&lt;periodical&gt;&lt;full-title&gt;ACS Biomaterial Science and Engineering&lt;/full-title&gt;&lt;/periodical&gt;&lt;pages&gt;43-55&lt;/pages&gt;&lt;volume&gt;2&lt;/volume&gt;&lt;number&gt;1&lt;/number&gt;&lt;dates&gt;&lt;year&gt;2016&lt;/year&gt;&lt;/dates&gt;&lt;work-type&gt;Article&lt;/work-type&gt;&lt;urls&gt;&lt;related-urls&gt;&lt;url&gt;https://www.scopus.com/inward/record.uri?eid=2-s2.0-84969253439&amp;amp;partnerID=40&amp;amp;md5=3eb8c3c4aab0819a99b6090085f61924&lt;/url&gt;&lt;/related-urls&gt;&lt;/urls&gt;&lt;electronic-resource-num&gt;10.1021/acsbiomaterials.5b00312&lt;/electronic-resource-num&gt;&lt;remote-database-name&gt;Scopus&lt;/remote-database-name&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16</w:t>
        </w:r>
        <w:r w:rsidR="0019256E" w:rsidRPr="00785B3D">
          <w:rPr>
            <w:rFonts w:asciiTheme="minorHAnsi" w:hAnsiTheme="minorHAnsi" w:cstheme="minorHAnsi"/>
            <w:color w:val="auto"/>
            <w:sz w:val="22"/>
            <w:szCs w:val="22"/>
          </w:rPr>
          <w:fldChar w:fldCharType="end"/>
        </w:r>
      </w:hyperlink>
      <w:r w:rsidR="00AA1FAD" w:rsidRPr="00785B3D">
        <w:rPr>
          <w:rFonts w:asciiTheme="minorHAnsi" w:hAnsiTheme="minorHAnsi" w:cstheme="minorHAnsi"/>
          <w:color w:val="auto"/>
          <w:sz w:val="22"/>
          <w:szCs w:val="22"/>
        </w:rPr>
        <w:t xml:space="preserve"> In the same research group, </w:t>
      </w:r>
      <w:r w:rsidR="00AA1FAD" w:rsidRPr="00785B3D">
        <w:rPr>
          <w:rFonts w:asciiTheme="minorHAnsi" w:hAnsiTheme="minorHAnsi" w:cstheme="minorHAnsi"/>
          <w:color w:val="auto"/>
          <w:sz w:val="22"/>
          <w:szCs w:val="22"/>
          <w:lang w:val="en-US"/>
        </w:rPr>
        <w:t xml:space="preserve">poly(2-deoxy-2-methacrylamido </w:t>
      </w:r>
      <w:proofErr w:type="spellStart"/>
      <w:r w:rsidR="00AA1FAD" w:rsidRPr="00785B3D">
        <w:rPr>
          <w:rFonts w:asciiTheme="minorHAnsi" w:hAnsiTheme="minorHAnsi" w:cstheme="minorHAnsi"/>
          <w:color w:val="auto"/>
          <w:sz w:val="22"/>
          <w:szCs w:val="22"/>
          <w:lang w:val="en-US"/>
        </w:rPr>
        <w:t>glucopyranose</w:t>
      </w:r>
      <w:proofErr w:type="spellEnd"/>
      <w:r w:rsidR="00AA1FAD" w:rsidRPr="00785B3D">
        <w:rPr>
          <w:rFonts w:asciiTheme="minorHAnsi" w:hAnsiTheme="minorHAnsi" w:cstheme="minorHAnsi"/>
          <w:color w:val="auto"/>
          <w:sz w:val="22"/>
          <w:szCs w:val="22"/>
          <w:lang w:val="en-US"/>
        </w:rPr>
        <w:t>)</w:t>
      </w:r>
      <w:r w:rsidR="00AA1FAD" w:rsidRPr="00785B3D">
        <w:rPr>
          <w:rFonts w:asciiTheme="minorHAnsi" w:hAnsiTheme="minorHAnsi" w:cstheme="minorHAnsi"/>
          <w:color w:val="auto"/>
          <w:sz w:val="22"/>
          <w:szCs w:val="22"/>
          <w:lang w:val="en-US"/>
        </w:rPr>
        <w:noBreakHyphen/>
      </w:r>
      <w:r w:rsidR="00AA1FAD" w:rsidRPr="00785B3D">
        <w:rPr>
          <w:rFonts w:asciiTheme="minorHAnsi" w:hAnsiTheme="minorHAnsi" w:cstheme="minorHAnsi"/>
          <w:i/>
          <w:color w:val="auto"/>
          <w:sz w:val="22"/>
          <w:szCs w:val="22"/>
          <w:lang w:val="en-US"/>
        </w:rPr>
        <w:t>b</w:t>
      </w:r>
      <w:r w:rsidR="00AA1FAD" w:rsidRPr="00785B3D">
        <w:rPr>
          <w:rFonts w:asciiTheme="minorHAnsi" w:hAnsiTheme="minorHAnsi" w:cstheme="minorHAnsi"/>
          <w:color w:val="auto"/>
          <w:sz w:val="22"/>
          <w:szCs w:val="22"/>
          <w:lang w:val="en-US"/>
        </w:rPr>
        <w:noBreakHyphen/>
        <w:t xml:space="preserve">poly(methacrylate amine) were </w:t>
      </w:r>
      <w:proofErr w:type="spellStart"/>
      <w:r w:rsidR="00AA1FAD" w:rsidRPr="00785B3D">
        <w:rPr>
          <w:rFonts w:asciiTheme="minorHAnsi" w:hAnsiTheme="minorHAnsi" w:cstheme="minorHAnsi"/>
          <w:color w:val="auto"/>
          <w:sz w:val="22"/>
          <w:szCs w:val="22"/>
          <w:lang w:val="en-US"/>
        </w:rPr>
        <w:t>synthesised</w:t>
      </w:r>
      <w:proofErr w:type="spellEnd"/>
      <w:r w:rsidR="00AA1FAD" w:rsidRPr="00785B3D">
        <w:rPr>
          <w:rFonts w:asciiTheme="minorHAnsi" w:hAnsiTheme="minorHAnsi" w:cstheme="minorHAnsi"/>
          <w:color w:val="auto"/>
          <w:sz w:val="22"/>
          <w:szCs w:val="22"/>
          <w:lang w:val="en-US"/>
        </w:rPr>
        <w:t xml:space="preserve"> and found that the glucose based cationic </w:t>
      </w:r>
      <w:proofErr w:type="spellStart"/>
      <w:r w:rsidR="00AA1FAD" w:rsidRPr="00785B3D">
        <w:rPr>
          <w:rFonts w:asciiTheme="minorHAnsi" w:hAnsiTheme="minorHAnsi" w:cstheme="minorHAnsi"/>
          <w:color w:val="auto"/>
          <w:sz w:val="22"/>
          <w:szCs w:val="22"/>
          <w:lang w:val="en-US"/>
        </w:rPr>
        <w:t>glycopolymers</w:t>
      </w:r>
      <w:proofErr w:type="spellEnd"/>
      <w:r w:rsidR="00AA1FAD" w:rsidRPr="00785B3D">
        <w:rPr>
          <w:rFonts w:asciiTheme="minorHAnsi" w:hAnsiTheme="minorHAnsi" w:cstheme="minorHAnsi"/>
          <w:color w:val="auto"/>
          <w:sz w:val="22"/>
          <w:szCs w:val="22"/>
          <w:lang w:val="en-US"/>
        </w:rPr>
        <w:t xml:space="preserve"> resulted in very effective </w:t>
      </w:r>
      <w:proofErr w:type="spellStart"/>
      <w:r w:rsidR="00AA1FAD" w:rsidRPr="00785B3D">
        <w:rPr>
          <w:rFonts w:asciiTheme="minorHAnsi" w:hAnsiTheme="minorHAnsi" w:cstheme="minorHAnsi"/>
          <w:color w:val="auto"/>
          <w:sz w:val="22"/>
          <w:szCs w:val="22"/>
          <w:lang w:val="en-US"/>
        </w:rPr>
        <w:t>pDNA</w:t>
      </w:r>
      <w:proofErr w:type="spellEnd"/>
      <w:r w:rsidR="00AA1FAD" w:rsidRPr="00785B3D">
        <w:rPr>
          <w:rFonts w:asciiTheme="minorHAnsi" w:hAnsiTheme="minorHAnsi" w:cstheme="minorHAnsi"/>
          <w:color w:val="auto"/>
          <w:sz w:val="22"/>
          <w:szCs w:val="22"/>
          <w:lang w:val="en-US"/>
        </w:rPr>
        <w:t xml:space="preserve"> delivery and polymers displayed low cytotoxicity profiles.</w:t>
      </w:r>
      <w:hyperlink w:anchor="_ENREF_17" w:tooltip="Li, 2013 #6" w:history="1">
        <w:r w:rsidR="0019256E" w:rsidRPr="00785B3D">
          <w:rPr>
            <w:rFonts w:asciiTheme="minorHAnsi" w:hAnsiTheme="minorHAnsi" w:cstheme="minorHAnsi"/>
            <w:color w:val="auto"/>
            <w:sz w:val="22"/>
            <w:szCs w:val="22"/>
            <w:lang w:val="en-US"/>
          </w:rPr>
          <w:fldChar w:fldCharType="begin"/>
        </w:r>
        <w:r w:rsidR="0019256E" w:rsidRPr="00785B3D">
          <w:rPr>
            <w:rFonts w:asciiTheme="minorHAnsi" w:hAnsiTheme="minorHAnsi" w:cstheme="minorHAnsi"/>
            <w:color w:val="auto"/>
            <w:sz w:val="22"/>
            <w:szCs w:val="22"/>
            <w:lang w:val="en-US"/>
          </w:rPr>
          <w:instrText xml:space="preserve"> ADDIN EN.CITE &lt;EndNote&gt;&lt;Cite&gt;&lt;Author&gt;Li&lt;/Author&gt;&lt;Year&gt;2013&lt;/Year&gt;&lt;RecNum&gt;6&lt;/RecNum&gt;&lt;DisplayText&gt;&lt;style face="superscript"&gt;17&lt;/style&gt;&lt;/DisplayText&gt;&lt;record&gt;&lt;rec-number&gt;6&lt;/rec-number&gt;&lt;foreign-keys&gt;&lt;key app="EN" db-id="5vwtt99arx2r01epv0q5evpefa09fexvx0zz"&gt;6&lt;/key&gt;&lt;/foreign-keys&gt;&lt;ref-type name="Journal Article"&gt;17&lt;/ref-type&gt;&lt;contributors&gt;&lt;authors&gt;&lt;author&gt;Li, Haibo&lt;/author&gt;&lt;author&gt;Cortez, Mallory A.&lt;/author&gt;&lt;author&gt;Phillips, Haley R.&lt;/author&gt;&lt;author&gt;Wu, Yaoying&lt;/author&gt;&lt;author&gt;Reineke, Theresa M.&lt;/author&gt;&lt;/authors&gt;&lt;/contributors&gt;&lt;titles&gt;&lt;title&gt;Poly(2-deoxy-2-methacrylamido glucopyranose)-b-Poly(methacrylate amine)s: Optimization of Diblock Glycopolycations for Nucleic Acid Delivery&lt;/title&gt;&lt;secondary-title&gt;ACS Macro Letters&lt;/secondary-title&gt;&lt;/titles&gt;&lt;periodical&gt;&lt;full-title&gt;ACS Macro Letters&lt;/full-title&gt;&lt;/periodical&gt;&lt;pages&gt;230-235&lt;/pages&gt;&lt;volume&gt;2&lt;/volume&gt;&lt;number&gt;3&lt;/number&gt;&lt;dates&gt;&lt;year&gt;2013&lt;/year&gt;&lt;pub-dates&gt;&lt;date&gt;2013/03/19&lt;/date&gt;&lt;/pub-dates&gt;&lt;/dates&gt;&lt;publisher&gt;American Chemical Society&lt;/publisher&gt;&lt;urls&gt;&lt;related-urls&gt;&lt;url&gt;http://dx.doi.org/10.1021/mz300660t&lt;/url&gt;&lt;/related-urls&gt;&lt;/urls&gt;&lt;electronic-resource-num&gt;10.1021/mz300660t&lt;/electronic-resource-num&gt;&lt;/record&gt;&lt;/Cite&gt;&lt;/EndNote&gt;</w:instrText>
        </w:r>
        <w:r w:rsidR="0019256E" w:rsidRPr="00785B3D">
          <w:rPr>
            <w:rFonts w:asciiTheme="minorHAnsi" w:hAnsiTheme="minorHAnsi" w:cstheme="minorHAnsi"/>
            <w:color w:val="auto"/>
            <w:sz w:val="22"/>
            <w:szCs w:val="22"/>
            <w:lang w:val="en-US"/>
          </w:rPr>
          <w:fldChar w:fldCharType="separate"/>
        </w:r>
        <w:r w:rsidR="0019256E" w:rsidRPr="00785B3D">
          <w:rPr>
            <w:rFonts w:asciiTheme="minorHAnsi" w:hAnsiTheme="minorHAnsi" w:cstheme="minorHAnsi"/>
            <w:noProof/>
            <w:color w:val="auto"/>
            <w:sz w:val="22"/>
            <w:szCs w:val="22"/>
            <w:vertAlign w:val="superscript"/>
            <w:lang w:val="en-US"/>
          </w:rPr>
          <w:t>17</w:t>
        </w:r>
        <w:r w:rsidR="0019256E" w:rsidRPr="00785B3D">
          <w:rPr>
            <w:rFonts w:asciiTheme="minorHAnsi" w:hAnsiTheme="minorHAnsi" w:cstheme="minorHAnsi"/>
            <w:color w:val="auto"/>
            <w:sz w:val="22"/>
            <w:szCs w:val="22"/>
            <w:lang w:val="en-US"/>
          </w:rPr>
          <w:fldChar w:fldCharType="end"/>
        </w:r>
      </w:hyperlink>
      <w:r w:rsidR="00C006AA" w:rsidRPr="00785B3D">
        <w:rPr>
          <w:rFonts w:asciiTheme="minorHAnsi" w:hAnsiTheme="minorHAnsi" w:cstheme="minorHAnsi"/>
          <w:color w:val="auto"/>
          <w:sz w:val="22"/>
          <w:szCs w:val="22"/>
          <w:lang w:val="en-US"/>
        </w:rPr>
        <w:t xml:space="preserve"> </w:t>
      </w:r>
      <w:r w:rsidRPr="00785B3D">
        <w:rPr>
          <w:rFonts w:asciiTheme="minorHAnsi" w:hAnsiTheme="minorHAnsi" w:cstheme="minorHAnsi"/>
          <w:color w:val="auto"/>
          <w:sz w:val="22"/>
          <w:szCs w:val="22"/>
        </w:rPr>
        <w:t xml:space="preserve">However, there are only a few articles reporting the synthesis of mannose based cationic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w:t>
      </w:r>
      <w:r w:rsidRPr="00785B3D">
        <w:rPr>
          <w:rFonts w:asciiTheme="minorHAnsi" w:hAnsiTheme="minorHAnsi" w:cstheme="minorHAnsi"/>
          <w:b/>
          <w:color w:val="auto"/>
          <w:sz w:val="22"/>
          <w:szCs w:val="22"/>
        </w:rPr>
        <w:fldChar w:fldCharType="begin">
          <w:fldData xml:space="preserve">PEVuZE5vdGU+PENpdGU+PEF1dGhvcj5PYmF0YTwvQXV0aG9yPjxZZWFyPjIwMTI8L1llYXI+PFJl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==
</w:fldData>
        </w:fldChar>
      </w:r>
      <w:r w:rsidR="009F22B4" w:rsidRPr="00785B3D">
        <w:rPr>
          <w:rFonts w:asciiTheme="minorHAnsi" w:hAnsiTheme="minorHAnsi" w:cstheme="minorHAnsi"/>
          <w:b/>
          <w:color w:val="auto"/>
          <w:sz w:val="22"/>
          <w:szCs w:val="22"/>
        </w:rPr>
        <w:instrText xml:space="preserve"> ADDIN EN.CITE </w:instrText>
      </w:r>
      <w:r w:rsidR="009F22B4" w:rsidRPr="00785B3D">
        <w:rPr>
          <w:rFonts w:asciiTheme="minorHAnsi" w:hAnsiTheme="minorHAnsi" w:cstheme="minorHAnsi"/>
          <w:b/>
          <w:color w:val="auto"/>
          <w:sz w:val="22"/>
          <w:szCs w:val="22"/>
        </w:rPr>
        <w:fldChar w:fldCharType="begin">
          <w:fldData xml:space="preserve">PEVuZE5vdGU+PENpdGU+PEF1dGhvcj5PYmF0YTwvQXV0aG9yPjxZZWFyPjIwMTI8L1llYXI+PFJl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==
</w:fldData>
        </w:fldChar>
      </w:r>
      <w:r w:rsidR="009F22B4" w:rsidRPr="00785B3D">
        <w:rPr>
          <w:rFonts w:asciiTheme="minorHAnsi" w:hAnsiTheme="minorHAnsi" w:cstheme="minorHAnsi"/>
          <w:b/>
          <w:color w:val="auto"/>
          <w:sz w:val="22"/>
          <w:szCs w:val="22"/>
        </w:rPr>
        <w:instrText xml:space="preserve"> ADDIN EN.CITE.DATA </w:instrText>
      </w:r>
      <w:r w:rsidR="009F22B4" w:rsidRPr="00785B3D">
        <w:rPr>
          <w:rFonts w:asciiTheme="minorHAnsi" w:hAnsiTheme="minorHAnsi" w:cstheme="minorHAnsi"/>
          <w:b/>
          <w:color w:val="auto"/>
          <w:sz w:val="22"/>
          <w:szCs w:val="22"/>
        </w:rPr>
      </w:r>
      <w:r w:rsidR="009F22B4" w:rsidRPr="00785B3D">
        <w:rPr>
          <w:rFonts w:asciiTheme="minorHAnsi" w:hAnsiTheme="minorHAnsi" w:cstheme="minorHAnsi"/>
          <w:b/>
          <w:color w:val="auto"/>
          <w:sz w:val="22"/>
          <w:szCs w:val="22"/>
        </w:rPr>
        <w:fldChar w:fldCharType="end"/>
      </w:r>
      <w:r w:rsidRPr="00785B3D">
        <w:rPr>
          <w:rFonts w:asciiTheme="minorHAnsi" w:hAnsiTheme="minorHAnsi" w:cstheme="minorHAnsi"/>
          <w:b/>
          <w:color w:val="auto"/>
          <w:sz w:val="22"/>
          <w:szCs w:val="22"/>
        </w:rPr>
      </w:r>
      <w:r w:rsidRPr="00785B3D">
        <w:rPr>
          <w:rFonts w:asciiTheme="minorHAnsi" w:hAnsiTheme="minorHAnsi" w:cstheme="minorHAnsi"/>
          <w:b/>
          <w:color w:val="auto"/>
          <w:sz w:val="22"/>
          <w:szCs w:val="22"/>
        </w:rPr>
        <w:fldChar w:fldCharType="separate"/>
      </w:r>
      <w:hyperlink w:anchor="_ENREF_18" w:tooltip="Obata, 2012 #37" w:history="1">
        <w:r w:rsidR="0019256E" w:rsidRPr="00785B3D">
          <w:rPr>
            <w:rFonts w:asciiTheme="minorHAnsi" w:hAnsiTheme="minorHAnsi" w:cstheme="minorHAnsi"/>
            <w:b/>
            <w:noProof/>
            <w:color w:val="auto"/>
            <w:sz w:val="22"/>
            <w:szCs w:val="22"/>
            <w:vertAlign w:val="superscript"/>
          </w:rPr>
          <w:t>18</w:t>
        </w:r>
      </w:hyperlink>
      <w:r w:rsidR="009F22B4" w:rsidRPr="00785B3D">
        <w:rPr>
          <w:rFonts w:asciiTheme="minorHAnsi" w:hAnsiTheme="minorHAnsi" w:cstheme="minorHAnsi"/>
          <w:b/>
          <w:noProof/>
          <w:color w:val="auto"/>
          <w:sz w:val="22"/>
          <w:szCs w:val="22"/>
          <w:vertAlign w:val="superscript"/>
        </w:rPr>
        <w:t xml:space="preserve">, </w:t>
      </w:r>
      <w:hyperlink w:anchor="_ENREF_19" w:tooltip="Obata, 2015 #38" w:history="1">
        <w:r w:rsidR="0019256E" w:rsidRPr="00785B3D">
          <w:rPr>
            <w:rFonts w:asciiTheme="minorHAnsi" w:hAnsiTheme="minorHAnsi" w:cstheme="minorHAnsi"/>
            <w:b/>
            <w:noProof/>
            <w:color w:val="auto"/>
            <w:sz w:val="22"/>
            <w:szCs w:val="22"/>
            <w:vertAlign w:val="superscript"/>
          </w:rPr>
          <w:t>19</w:t>
        </w:r>
      </w:hyperlink>
      <w:r w:rsidRPr="00785B3D">
        <w:rPr>
          <w:rFonts w:asciiTheme="minorHAnsi" w:hAnsiTheme="minorHAnsi" w:cstheme="minorHAnsi"/>
          <w:b/>
          <w:color w:val="auto"/>
          <w:sz w:val="22"/>
          <w:szCs w:val="22"/>
        </w:rPr>
        <w:fldChar w:fldCharType="end"/>
      </w:r>
      <w:r w:rsidRPr="00785B3D">
        <w:rPr>
          <w:rFonts w:asciiTheme="minorHAnsi" w:hAnsiTheme="minorHAnsi" w:cstheme="minorHAnsi"/>
          <w:color w:val="auto"/>
          <w:sz w:val="22"/>
          <w:szCs w:val="22"/>
        </w:rPr>
        <w:t xml:space="preserve"> It has been reported that </w:t>
      </w:r>
      <w:r w:rsidR="005E086E" w:rsidRPr="00785B3D">
        <w:rPr>
          <w:rFonts w:asciiTheme="minorHAnsi" w:hAnsiTheme="minorHAnsi" w:cstheme="minorHAnsi"/>
          <w:color w:val="auto"/>
          <w:sz w:val="22"/>
          <w:szCs w:val="22"/>
        </w:rPr>
        <w:t xml:space="preserve">a possible way to delivery therapeutics to treat inflammatory diseases and promote wound healings is the use of </w:t>
      </w:r>
      <w:r w:rsidR="00D16404" w:rsidRPr="00785B3D">
        <w:rPr>
          <w:rFonts w:asciiTheme="minorHAnsi" w:hAnsiTheme="minorHAnsi" w:cstheme="minorHAnsi"/>
          <w:color w:val="auto"/>
          <w:sz w:val="22"/>
          <w:szCs w:val="22"/>
        </w:rPr>
        <w:t xml:space="preserve">the specific binding </w:t>
      </w:r>
      <w:r w:rsidR="005E086E" w:rsidRPr="00785B3D">
        <w:rPr>
          <w:rFonts w:asciiTheme="minorHAnsi" w:hAnsiTheme="minorHAnsi" w:cstheme="minorHAnsi"/>
          <w:color w:val="auto"/>
          <w:sz w:val="22"/>
          <w:szCs w:val="22"/>
        </w:rPr>
        <w:t xml:space="preserve">mechanism </w:t>
      </w:r>
      <w:r w:rsidR="00D16404" w:rsidRPr="00785B3D">
        <w:rPr>
          <w:rFonts w:asciiTheme="minorHAnsi" w:hAnsiTheme="minorHAnsi" w:cstheme="minorHAnsi"/>
          <w:color w:val="auto"/>
          <w:sz w:val="22"/>
          <w:szCs w:val="22"/>
        </w:rPr>
        <w:t xml:space="preserve">of </w:t>
      </w:r>
      <w:r w:rsidRPr="00785B3D">
        <w:rPr>
          <w:rFonts w:asciiTheme="minorHAnsi" w:hAnsiTheme="minorHAnsi" w:cstheme="minorHAnsi"/>
          <w:color w:val="auto"/>
          <w:sz w:val="22"/>
          <w:szCs w:val="22"/>
        </w:rPr>
        <w:t xml:space="preserve">mannose based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w:t>
      </w:r>
      <w:r w:rsidR="00D16404" w:rsidRPr="00785B3D">
        <w:rPr>
          <w:rFonts w:asciiTheme="minorHAnsi" w:hAnsiTheme="minorHAnsi" w:cstheme="minorHAnsi"/>
          <w:color w:val="auto"/>
          <w:sz w:val="22"/>
          <w:szCs w:val="22"/>
        </w:rPr>
        <w:t>with</w:t>
      </w:r>
      <w:r w:rsidR="00311475" w:rsidRPr="00785B3D">
        <w:rPr>
          <w:rFonts w:asciiTheme="minorHAnsi" w:hAnsiTheme="minorHAnsi" w:cstheme="minorHAnsi"/>
          <w:color w:val="auto"/>
          <w:sz w:val="22"/>
          <w:szCs w:val="22"/>
        </w:rPr>
        <w:t xml:space="preserve"> mannose receptors on alveolar macrophages</w:t>
      </w:r>
      <w:r w:rsidRPr="00785B3D">
        <w:rPr>
          <w:rFonts w:asciiTheme="minorHAnsi" w:hAnsiTheme="minorHAnsi" w:cstheme="minorHAnsi"/>
          <w:color w:val="auto"/>
          <w:sz w:val="22"/>
          <w:szCs w:val="22"/>
        </w:rPr>
        <w:t>.</w:t>
      </w:r>
      <w:hyperlink w:anchor="_ENREF_20" w:tooltip="Song, 2012 #17"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&lt;EndNote&gt;&lt;Cite&gt;&lt;Author&gt;Song&lt;/Author&gt;&lt;Year&gt;2012&lt;/Year&gt;&lt;RecNum&gt;17&lt;/RecNum&gt;&lt;DisplayText&gt;&lt;style face="superscript"&gt;20&lt;/style&gt;&lt;/DisplayText&gt;&lt;record&gt;&lt;rec-number&gt;17&lt;/rec-number&gt;&lt;foreign-keys&gt;&lt;key app="EN" db-id="5vwtt99arx2r01epv0q5evpefa09fexvx0zz"&gt;17&lt;/key&gt;&lt;/foreign-keys&gt;&lt;ref-type name="Journal Article"&gt;17&lt;/ref-type&gt;&lt;contributors&gt;&lt;authors&gt;&lt;author&gt;Song, Eun-Ho&lt;/author&gt;&lt;author&gt;Manganiello, Matthew J.&lt;/author&gt;&lt;author&gt;Chow, Yu-Hua&lt;/author&gt;&lt;author&gt;Ghosn, Bilal&lt;/author&gt;&lt;author&gt;Convertine, Anthony J.&lt;/author&gt;&lt;author&gt;Stayton, Partick S.&lt;/author&gt;&lt;author&gt;Schnapp, Lynn M.&lt;/author&gt;&lt;author&gt;Ratner, Daniel M.&lt;/author&gt;&lt;/authors&gt;&lt;/contributors&gt;&lt;titles&gt;&lt;title&gt;In vivo targeting of alveolar macrophages via RAFT-based glycopolymers&lt;/title&gt;&lt;secondary-title&gt;Biomaterials&lt;/secondary-title&gt;&lt;/titles&gt;&lt;periodical&gt;&lt;full-title&gt;Biomaterials&lt;/full-title&gt;&lt;/periodical&gt;&lt;pages&gt;6889-6897&lt;/pages&gt;&lt;volume&gt;33&lt;/volume&gt;&lt;number&gt;28&lt;/number&gt;&lt;keywords&gt;&lt;keyword&gt;Glycopolymer&lt;/keyword&gt;&lt;keyword&gt;RAFT&lt;/keyword&gt;&lt;keyword&gt;Glycomonomers&lt;/keyword&gt;&lt;keyword&gt;Macrophage&lt;/keyword&gt;&lt;keyword&gt;MRC-1&lt;/keyword&gt;&lt;/keywords&gt;&lt;dates&gt;&lt;year&gt;2012&lt;/year&gt;&lt;pub-dates&gt;&lt;date&gt;10//&lt;/date&gt;&lt;/pub-dates&gt;&lt;/dates&gt;&lt;isbn&gt;0142-9612&lt;/isbn&gt;&lt;urls&gt;&lt;related-urls&gt;&lt;url&gt;http://www.sciencedirect.com/science/article/pii/S0142961212006618&lt;/url&gt;&lt;/related-urls&gt;&lt;/urls&gt;&lt;electronic-resource-num&gt;http://dx.doi.org/10.1016/j.biomaterials.2012.06.025&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20</w:t>
        </w:r>
        <w:r w:rsidR="0019256E" w:rsidRPr="00785B3D">
          <w:rPr>
            <w:rFonts w:asciiTheme="minorHAnsi" w:hAnsiTheme="minorHAnsi" w:cstheme="minorHAnsi"/>
            <w:b/>
            <w:color w:val="auto"/>
            <w:sz w:val="22"/>
            <w:szCs w:val="22"/>
          </w:rPr>
          <w:fldChar w:fldCharType="end"/>
        </w:r>
      </w:hyperlink>
      <w:r w:rsidRPr="00785B3D">
        <w:rPr>
          <w:rFonts w:asciiTheme="minorHAnsi" w:hAnsiTheme="minorHAnsi" w:cstheme="minorHAnsi"/>
          <w:color w:val="auto"/>
          <w:sz w:val="22"/>
          <w:szCs w:val="22"/>
        </w:rPr>
        <w:t xml:space="preserve"> In a work by Chung and co-workers, it was found that a polystyrene derived mannose polymer was able to strongly bind to macrophage cells. They have suggested the use of these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for </w:t>
      </w:r>
      <w:r w:rsidR="00D16404" w:rsidRPr="00785B3D">
        <w:rPr>
          <w:rFonts w:asciiTheme="minorHAnsi" w:hAnsiTheme="minorHAnsi" w:cstheme="minorHAnsi"/>
          <w:color w:val="auto"/>
          <w:sz w:val="22"/>
          <w:szCs w:val="22"/>
        </w:rPr>
        <w:t>gene</w:t>
      </w:r>
      <w:r w:rsidRPr="00785B3D">
        <w:rPr>
          <w:rFonts w:asciiTheme="minorHAnsi" w:hAnsiTheme="minorHAnsi" w:cstheme="minorHAnsi"/>
          <w:color w:val="auto"/>
          <w:sz w:val="22"/>
          <w:szCs w:val="22"/>
        </w:rPr>
        <w:t xml:space="preserve"> delivery in macrophages.</w:t>
      </w:r>
      <w:hyperlink w:anchor="_ENREF_21" w:tooltip="Park, 2005 #18"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&lt;EndNote&gt;&lt;Cite&gt;&lt;Author&gt;Park&lt;/Author&gt;&lt;Year&gt;2005&lt;/Year&gt;&lt;RecNum&gt;18&lt;/RecNum&gt;&lt;DisplayText&gt;&lt;style face="superscript"&gt;21&lt;/style&gt;&lt;/DisplayText&gt;&lt;record&gt;&lt;rec-number&gt;18&lt;/rec-number&gt;&lt;foreign-keys&gt;&lt;key app="EN" db-id="5vwtt99arx2r01epv0q5evpefa09fexvx0zz"&gt;18&lt;/key&gt;&lt;/foreign-keys&gt;&lt;ref-type name="Journal Article"&gt;17&lt;/ref-type&gt;&lt;contributors&gt;&lt;authors&gt;&lt;author&gt;Park, Keun-Hong&lt;/author&gt;&lt;author&gt;Sung, Won Jun&lt;/author&gt;&lt;author&gt;Kim, Sungwon&lt;/author&gt;&lt;author&gt;Kim, Doo Han&lt;/author&gt;&lt;author&gt;Akaike, Toshihiro&lt;/author&gt;&lt;author&gt;Chung, Hyung-Min&lt;/author&gt;&lt;/authors&gt;&lt;/contributors&gt;&lt;titles&gt;&lt;title&gt;Specific interaction of mannosylated glycopolymers with macrophage cells mediated by mannose receptor&lt;/title&gt;&lt;secondary-title&gt;Journal of Bioscience and Bioengineering&lt;/secondary-title&gt;&lt;/titles&gt;&lt;periodical&gt;&lt;full-title&gt;Journal of Bioscience and Bioengineering&lt;/full-title&gt;&lt;/periodical&gt;&lt;pages&gt;285-289&lt;/pages&gt;&lt;volume&gt;99&lt;/volume&gt;&lt;number&gt;3&lt;/number&gt;&lt;keywords&gt;&lt;keyword&gt;fluorescence intensity&lt;/keyword&gt;&lt;keyword&gt;mannose receptor&lt;/keyword&gt;&lt;keyword&gt;glycopolymer&lt;/keyword&gt;&lt;keyword&gt;macrophage&lt;/keyword&gt;&lt;keyword&gt;specific interaction&lt;/keyword&gt;&lt;/keywords&gt;&lt;dates&gt;&lt;year&gt;2005&lt;/year&gt;&lt;pub-dates&gt;&lt;date&gt;3//&lt;/date&gt;&lt;/pub-dates&gt;&lt;/dates&gt;&lt;isbn&gt;1389-1723&lt;/isbn&gt;&lt;urls&gt;&lt;related-urls&gt;&lt;url&gt;http://www.sciencedirect.com/science/article/pii/S1389172305703674&lt;/url&gt;&lt;/related-urls&gt;&lt;/urls&gt;&lt;electronic-resource-num&gt;http://dx.doi.org/10.1263/jbb.99.285&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21</w:t>
        </w:r>
        <w:r w:rsidR="0019256E" w:rsidRPr="00785B3D">
          <w:rPr>
            <w:rFonts w:asciiTheme="minorHAnsi" w:hAnsiTheme="minorHAnsi" w:cstheme="minorHAnsi"/>
            <w:b/>
            <w:color w:val="auto"/>
            <w:sz w:val="22"/>
            <w:szCs w:val="22"/>
          </w:rPr>
          <w:fldChar w:fldCharType="end"/>
        </w:r>
      </w:hyperlink>
    </w:p>
    <w:p w:rsidR="00E76950" w:rsidRPr="00785B3D" w:rsidRDefault="00E76950" w:rsidP="00FD4D09">
      <w:pPr>
        <w:rPr>
          <w:rFonts w:asciiTheme="minorHAnsi" w:hAnsiTheme="minorHAnsi" w:cstheme="minorHAnsi"/>
          <w:b/>
          <w:color w:val="auto"/>
          <w:sz w:val="22"/>
          <w:szCs w:val="22"/>
        </w:rPr>
      </w:pPr>
    </w:p>
    <w:p w:rsidR="007E33BC" w:rsidRPr="00785B3D" w:rsidRDefault="00AA45B5" w:rsidP="007E33BC">
      <w:pPr>
        <w:rPr>
          <w:rFonts w:asciiTheme="minorHAnsi" w:hAnsiTheme="minorHAnsi" w:cstheme="minorHAnsi"/>
          <w:color w:val="auto"/>
          <w:sz w:val="22"/>
          <w:szCs w:val="22"/>
          <w:lang w:val="en-US"/>
        </w:rPr>
      </w:pP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can be fabricated either by the polymerisation of </w:t>
      </w:r>
      <w:proofErr w:type="spellStart"/>
      <w:r w:rsidRPr="00785B3D">
        <w:rPr>
          <w:rFonts w:asciiTheme="minorHAnsi" w:hAnsiTheme="minorHAnsi" w:cstheme="minorHAnsi"/>
          <w:color w:val="auto"/>
          <w:sz w:val="22"/>
          <w:szCs w:val="22"/>
        </w:rPr>
        <w:t>glycomonomers</w:t>
      </w:r>
      <w:proofErr w:type="spellEnd"/>
      <w:r w:rsidR="009940C6" w:rsidRPr="00785B3D">
        <w:rPr>
          <w:color w:val="auto"/>
        </w:rPr>
        <w:fldChar w:fldCharType="begin"/>
      </w:r>
      <w:r w:rsidR="009940C6" w:rsidRPr="00785B3D">
        <w:rPr>
          <w:color w:val="auto"/>
        </w:rPr>
        <w:instrText xml:space="preserve"> HYPERLINK \l "_ENREF_21" \o "Ting, 2015 #19" </w:instrText>
      </w:r>
      <w:r w:rsidR="009940C6" w:rsidRPr="00785B3D">
        <w:rPr>
          <w:color w:val="auto"/>
        </w:rPr>
        <w:fldChar w:fldCharType="end"/>
      </w:r>
      <w:r w:rsidR="00EC480B" w:rsidRPr="00785B3D">
        <w:rPr>
          <w:rFonts w:asciiTheme="minorHAnsi" w:hAnsiTheme="minorHAnsi" w:cstheme="minorHAnsi"/>
          <w:color w:val="auto"/>
          <w:sz w:val="22"/>
          <w:szCs w:val="22"/>
        </w:rPr>
        <w:t>,</w:t>
      </w:r>
      <w:hyperlink w:anchor="_ENREF_22" w:tooltip="Ting, 2015 #12"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&lt;EndNote&gt;&lt;Cite&gt;&lt;Author&gt;Ting&lt;/Author&gt;&lt;Year&gt;2015&lt;/Year&gt;&lt;RecNum&gt;12&lt;/RecNum&gt;&lt;DisplayText&gt;&lt;style face="superscript"&gt;22&lt;/style&gt;&lt;/DisplayText&gt;&lt;record&gt;&lt;rec-number&gt;12&lt;/rec-number&gt;&lt;foreign-keys&gt;&lt;key app="EN" db-id="5vwtt99arx2r01epv0q5evpefa09fexvx0zz"&gt;12&lt;/key&gt;&lt;/foreign-keys&gt;&lt;ref-type name="Book Section"&gt;5&lt;/ref-type&gt;&lt;contributors&gt;&lt;authors&gt;&lt;author&gt;Ting, S. R. Simon&lt;/author&gt;&lt;author&gt;Stenzel, Martina H.&lt;/author&gt;&lt;/authors&gt;&lt;/contributors&gt;&lt;titles&gt;&lt;title&gt;CHAPTER 2 Direct Synthesis of Glycopolymers Using Glycomonomers&lt;/title&gt;&lt;secondary-title&gt;Glycopolymer Code: Synthesis of Glycopolymers and their Applications&lt;/secondary-title&gt;&lt;/titles&gt;&lt;pages&gt;17-76&lt;/pages&gt;&lt;dates&gt;&lt;year&gt;2015&lt;/year&gt;&lt;/dates&gt;&lt;publisher&gt;The Royal Society of Chemistry&lt;/publisher&gt;&lt;isbn&gt;978-1-84973-978-8&lt;/isbn&gt;&lt;urls&gt;&lt;related-urls&gt;&lt;url&gt;http://dx.doi.org/10.1039/9781782622666-00017&lt;/url&gt;&lt;/related-urls&gt;&lt;/urls&gt;&lt;electronic-resource-num&gt;10.1039/9781782622666-00017&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22</w:t>
        </w:r>
        <w:r w:rsidR="0019256E" w:rsidRPr="00785B3D">
          <w:rPr>
            <w:rFonts w:asciiTheme="minorHAnsi" w:hAnsiTheme="minorHAnsi" w:cstheme="minorHAnsi"/>
            <w:color w:val="auto"/>
            <w:sz w:val="22"/>
            <w:szCs w:val="22"/>
          </w:rPr>
          <w:fldChar w:fldCharType="end"/>
        </w:r>
      </w:hyperlink>
      <w:r w:rsidR="00EC480B"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the </w:t>
      </w:r>
      <w:proofErr w:type="spellStart"/>
      <w:r w:rsidRPr="00785B3D">
        <w:rPr>
          <w:rFonts w:asciiTheme="minorHAnsi" w:hAnsiTheme="minorHAnsi" w:cstheme="minorHAnsi"/>
          <w:color w:val="auto"/>
          <w:sz w:val="22"/>
          <w:szCs w:val="22"/>
        </w:rPr>
        <w:t>postpolymerisation</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functionalisation</w:t>
      </w:r>
      <w:proofErr w:type="spellEnd"/>
      <w:r w:rsidRPr="00785B3D">
        <w:rPr>
          <w:rFonts w:asciiTheme="minorHAnsi" w:hAnsiTheme="minorHAnsi" w:cstheme="minorHAnsi"/>
          <w:color w:val="auto"/>
          <w:sz w:val="22"/>
          <w:szCs w:val="22"/>
        </w:rPr>
        <w:t xml:space="preserve"> of reactive r</w:t>
      </w:r>
      <w:r w:rsidR="00EC480B" w:rsidRPr="00785B3D">
        <w:rPr>
          <w:rFonts w:asciiTheme="minorHAnsi" w:hAnsiTheme="minorHAnsi" w:cstheme="minorHAnsi"/>
          <w:color w:val="auto"/>
          <w:sz w:val="22"/>
          <w:szCs w:val="22"/>
        </w:rPr>
        <w:t>epeating groups along a polymer</w:t>
      </w:r>
      <w:hyperlink w:anchor="_ENREF_23" w:tooltip="Slavin, 2011 #27"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&lt;EndNote&gt;&lt;Cite&gt;&lt;Author&gt;Slavin&lt;/Author&gt;&lt;Year&gt;2011&lt;/Year&gt;&lt;RecNum&gt;27&lt;/RecNum&gt;&lt;DisplayText&gt;&lt;style face="superscript"&gt;23&lt;/style&gt;&lt;/DisplayText&gt;&lt;record&gt;&lt;rec-number&gt;27&lt;/rec-number&gt;&lt;foreign-keys&gt;&lt;key app="EN" db-id="5vwtt99arx2r01epv0q5evpefa09fexvx0zz"&gt;27&lt;/key&gt;&lt;/foreign-keys&gt;&lt;ref-type name="Journal Article"&gt;17&lt;/ref-type&gt;&lt;contributors&gt;&lt;authors&gt;&lt;author&gt;Slavin, S.&lt;/author&gt;&lt;author&gt;Burns, J.&lt;/author&gt;&lt;author&gt;Haddleton, D. M.&lt;/author&gt;&lt;author&gt;Becer, C. R.&lt;/author&gt;&lt;/authors&gt;&lt;/contributors&gt;&lt;titles&gt;&lt;title&gt;Synthesis of glycopolymers via click reactions&lt;/title&gt;&lt;secondary-title&gt;European Polymer Journal&lt;/secondary-title&gt;&lt;/titles&gt;&lt;periodical&gt;&lt;full-title&gt;European Polymer Journal&lt;/full-title&gt;&lt;/periodical&gt;&lt;pages&gt;435-446&lt;/pages&gt;&lt;volume&gt;47&lt;/volume&gt;&lt;number&gt;4&lt;/number&gt;&lt;dates&gt;&lt;year&gt;2011&lt;/year&gt;&lt;/dates&gt;&lt;work-type&gt;Conference Paper&lt;/work-type&gt;&lt;urls&gt;&lt;related-urls&gt;&lt;url&gt;https://www.scopus.com/inward/record.uri?eid=2-s2.0-79953213279&amp;amp;partnerID=40&amp;amp;md5=6a4e1503f71ab64126e91eb7c084560c&lt;/url&gt;&lt;/related-urls&gt;&lt;/urls&gt;&lt;electronic-resource-num&gt;10.1016/j.eurpolymj.2010.09.019&lt;/electronic-resource-num&gt;&lt;remote-database-name&gt;Scopus&lt;/remote-database-name&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23</w:t>
        </w:r>
        <w:r w:rsidR="0019256E" w:rsidRPr="00785B3D">
          <w:rPr>
            <w:rFonts w:asciiTheme="minorHAnsi" w:hAnsiTheme="minorHAnsi" w:cstheme="minorHAnsi"/>
            <w:color w:val="auto"/>
            <w:sz w:val="22"/>
            <w:szCs w:val="22"/>
          </w:rPr>
          <w:fldChar w:fldCharType="end"/>
        </w:r>
      </w:hyperlink>
      <w:r w:rsidR="00EC480B" w:rsidRPr="00785B3D">
        <w:rPr>
          <w:rFonts w:asciiTheme="minorHAnsi" w:hAnsiTheme="minorHAnsi" w:cstheme="minorHAnsi"/>
          <w:color w:val="auto"/>
          <w:sz w:val="22"/>
          <w:szCs w:val="22"/>
        </w:rPr>
        <w:t xml:space="preserve"> or occasionally using</w:t>
      </w:r>
      <w:r w:rsidR="00C01947" w:rsidRPr="00785B3D">
        <w:rPr>
          <w:rFonts w:asciiTheme="minorHAnsi" w:hAnsiTheme="minorHAnsi" w:cstheme="minorHAnsi"/>
          <w:color w:val="auto"/>
          <w:sz w:val="22"/>
          <w:szCs w:val="22"/>
        </w:rPr>
        <w:t xml:space="preserve"> a carbohydrate-derived initiator</w:t>
      </w:r>
      <w:hyperlink w:anchor="_ENREF_24" w:tooltip="Li, 2010 #50"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&lt;EndNote&gt;&lt;Cite&gt;&lt;Author&gt;Li&lt;/Author&gt;&lt;Year&gt;2010&lt;/Year&gt;&lt;RecNum&gt;50&lt;/RecNum&gt;&lt;DisplayText&gt;&lt;style face="superscript"&gt;24&lt;/style&gt;&lt;/DisplayText&gt;&lt;record&gt;&lt;rec-number&gt;50&lt;/rec-number&gt;&lt;foreign-keys&gt;&lt;key app="EN" db-id="5vwtt99arx2r01epv0q5evpefa09fexvx0zz"&gt;50&lt;/key&gt;&lt;/foreign-keys&gt;&lt;ref-type name="Journal Article"&gt;17&lt;/ref-type&gt;&lt;contributors&gt;&lt;authors&gt;&lt;author&gt;Li, Yao&lt;/author&gt;&lt;author&gt;Yu, Biao&lt;/author&gt;&lt;/authors&gt;&lt;/contributors&gt;&lt;titles&gt;&lt;title&gt;Glycosylation initiated cationic ring-opening polymerization of tetrahydrofuran to prepare neo-glycopolymers&lt;/title&gt;&lt;secondary-title&gt;Chemical Communications&lt;/secondary-title&gt;&lt;/titles&gt;&lt;periodical&gt;&lt;full-title&gt;Chemical Communications&lt;/full-title&gt;&lt;/periodical&gt;&lt;pages&gt;6060-6062&lt;/pages&gt;&lt;volume&gt;46&lt;/volume&gt;&lt;number&gt;33&lt;/number&gt;&lt;dates&gt;&lt;year&gt;2010&lt;/year&gt;&lt;/dates&gt;&lt;publisher&gt;The Royal Society of Chemistry&lt;/publisher&gt;&lt;isbn&gt;1359-7345&lt;/isbn&gt;&lt;work-type&gt;10.1039/C0CC00566E&lt;/work-type&gt;&lt;urls&gt;&lt;related-urls&gt;&lt;url&gt;http://dx.doi.org/10.1039/C0CC00566E&lt;/url&gt;&lt;/related-urls&gt;&lt;/urls&gt;&lt;electronic-resource-num&gt;10.1039/C0CC00566E&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24</w:t>
        </w:r>
        <w:r w:rsidR="0019256E" w:rsidRPr="00785B3D">
          <w:rPr>
            <w:rFonts w:asciiTheme="minorHAnsi" w:hAnsiTheme="minorHAnsi" w:cstheme="minorHAnsi"/>
            <w:b/>
            <w:color w:val="auto"/>
            <w:sz w:val="22"/>
            <w:szCs w:val="22"/>
          </w:rPr>
          <w:fldChar w:fldCharType="end"/>
        </w:r>
      </w:hyperlink>
      <w:r w:rsidR="00C01947" w:rsidRPr="00785B3D">
        <w:rPr>
          <w:rFonts w:asciiTheme="minorHAnsi" w:hAnsiTheme="minorHAnsi" w:cstheme="minorHAnsi"/>
          <w:color w:val="auto"/>
          <w:sz w:val="22"/>
          <w:szCs w:val="22"/>
        </w:rPr>
        <w:t>.</w:t>
      </w:r>
      <w:r w:rsidR="00DD7D7A" w:rsidRPr="00785B3D">
        <w:rPr>
          <w:rFonts w:asciiTheme="minorHAnsi" w:hAnsiTheme="minorHAnsi" w:cstheme="minorHAnsi"/>
          <w:color w:val="auto"/>
          <w:sz w:val="22"/>
          <w:szCs w:val="22"/>
        </w:rPr>
        <w:t xml:space="preserve"> In the polymerisation of </w:t>
      </w:r>
      <w:proofErr w:type="spellStart"/>
      <w:r w:rsidR="00DD7D7A" w:rsidRPr="00785B3D">
        <w:rPr>
          <w:rFonts w:asciiTheme="minorHAnsi" w:hAnsiTheme="minorHAnsi" w:cstheme="minorHAnsi"/>
          <w:color w:val="auto"/>
          <w:sz w:val="22"/>
          <w:szCs w:val="22"/>
        </w:rPr>
        <w:t>glycomonomer</w:t>
      </w:r>
      <w:proofErr w:type="spellEnd"/>
      <w:r w:rsidR="009940C6" w:rsidRPr="00785B3D">
        <w:rPr>
          <w:rFonts w:asciiTheme="minorHAnsi" w:hAnsiTheme="minorHAnsi" w:cstheme="minorHAnsi"/>
          <w:color w:val="auto"/>
          <w:sz w:val="22"/>
          <w:szCs w:val="22"/>
        </w:rPr>
        <w:t xml:space="preserve">, </w:t>
      </w:r>
      <w:r w:rsidR="00EE1CEF" w:rsidRPr="00785B3D">
        <w:rPr>
          <w:rFonts w:asciiTheme="minorHAnsi" w:hAnsiTheme="minorHAnsi" w:cstheme="minorHAnsi"/>
          <w:color w:val="auto"/>
          <w:sz w:val="22"/>
          <w:szCs w:val="22"/>
        </w:rPr>
        <w:t xml:space="preserve">the polymerisation of </w:t>
      </w:r>
      <w:r w:rsidR="00395740" w:rsidRPr="00785B3D">
        <w:rPr>
          <w:rFonts w:asciiTheme="minorHAnsi" w:hAnsiTheme="minorHAnsi" w:cstheme="minorHAnsi"/>
          <w:color w:val="auto"/>
          <w:sz w:val="22"/>
          <w:szCs w:val="22"/>
        </w:rPr>
        <w:t>some</w:t>
      </w:r>
      <w:r w:rsidR="00EE1CEF" w:rsidRPr="00785B3D">
        <w:rPr>
          <w:rFonts w:asciiTheme="minorHAnsi" w:hAnsiTheme="minorHAnsi" w:cstheme="minorHAnsi"/>
          <w:color w:val="auto"/>
          <w:sz w:val="22"/>
          <w:szCs w:val="22"/>
        </w:rPr>
        <w:t xml:space="preserve"> protected </w:t>
      </w:r>
      <w:proofErr w:type="spellStart"/>
      <w:r w:rsidR="00EE1CEF" w:rsidRPr="00785B3D">
        <w:rPr>
          <w:rFonts w:asciiTheme="minorHAnsi" w:hAnsiTheme="minorHAnsi" w:cstheme="minorHAnsi"/>
          <w:color w:val="auto"/>
          <w:sz w:val="22"/>
          <w:szCs w:val="22"/>
        </w:rPr>
        <w:t>galactose</w:t>
      </w:r>
      <w:proofErr w:type="spellEnd"/>
      <w:r w:rsidR="00EE1CEF" w:rsidRPr="00785B3D">
        <w:rPr>
          <w:rFonts w:asciiTheme="minorHAnsi" w:hAnsiTheme="minorHAnsi" w:cstheme="minorHAnsi"/>
          <w:color w:val="auto"/>
          <w:sz w:val="22"/>
          <w:szCs w:val="22"/>
        </w:rPr>
        <w:t xml:space="preserve"> </w:t>
      </w:r>
      <w:r w:rsidR="00C3229A" w:rsidRPr="00785B3D">
        <w:rPr>
          <w:rFonts w:asciiTheme="minorHAnsi" w:hAnsiTheme="minorHAnsi" w:cstheme="minorHAnsi"/>
          <w:color w:val="auto"/>
          <w:sz w:val="22"/>
          <w:szCs w:val="22"/>
        </w:rPr>
        <w:t xml:space="preserve">and unprotected mannose and glucose </w:t>
      </w:r>
      <w:r w:rsidR="00EE1CEF" w:rsidRPr="00785B3D">
        <w:rPr>
          <w:rFonts w:asciiTheme="minorHAnsi" w:hAnsiTheme="minorHAnsi" w:cstheme="minorHAnsi"/>
          <w:color w:val="auto"/>
          <w:sz w:val="22"/>
          <w:szCs w:val="22"/>
        </w:rPr>
        <w:t xml:space="preserve">based </w:t>
      </w:r>
      <w:proofErr w:type="spellStart"/>
      <w:r w:rsidR="00EE1CEF" w:rsidRPr="00785B3D">
        <w:rPr>
          <w:rFonts w:asciiTheme="minorHAnsi" w:hAnsiTheme="minorHAnsi" w:cstheme="minorHAnsi"/>
          <w:color w:val="auto"/>
          <w:sz w:val="22"/>
          <w:szCs w:val="22"/>
        </w:rPr>
        <w:t>glycomonomers</w:t>
      </w:r>
      <w:proofErr w:type="spellEnd"/>
      <w:r w:rsidR="00EA1031" w:rsidRPr="00785B3D">
        <w:rPr>
          <w:rFonts w:asciiTheme="minorHAnsi" w:hAnsiTheme="minorHAnsi" w:cstheme="minorHAnsi"/>
          <w:color w:val="auto"/>
          <w:sz w:val="22"/>
          <w:szCs w:val="22"/>
        </w:rPr>
        <w:t xml:space="preserve"> have been widely studied</w:t>
      </w:r>
      <w:r w:rsidR="00395740" w:rsidRPr="00785B3D">
        <w:rPr>
          <w:rFonts w:asciiTheme="minorHAnsi" w:hAnsiTheme="minorHAnsi" w:cstheme="minorHAnsi"/>
          <w:color w:val="auto"/>
          <w:sz w:val="22"/>
          <w:szCs w:val="22"/>
        </w:rPr>
        <w:t xml:space="preserve">. A </w:t>
      </w:r>
      <w:proofErr w:type="spellStart"/>
      <w:r w:rsidR="00395740" w:rsidRPr="00785B3D">
        <w:rPr>
          <w:rFonts w:asciiTheme="minorHAnsi" w:hAnsiTheme="minorHAnsi" w:cstheme="minorHAnsi"/>
          <w:color w:val="auto"/>
          <w:sz w:val="22"/>
          <w:szCs w:val="22"/>
        </w:rPr>
        <w:t>galactose</w:t>
      </w:r>
      <w:proofErr w:type="spellEnd"/>
      <w:r w:rsidR="00395740" w:rsidRPr="00785B3D">
        <w:rPr>
          <w:rFonts w:asciiTheme="minorHAnsi" w:hAnsiTheme="minorHAnsi" w:cstheme="minorHAnsi"/>
          <w:color w:val="auto"/>
          <w:sz w:val="22"/>
          <w:szCs w:val="22"/>
        </w:rPr>
        <w:t xml:space="preserve"> protected with </w:t>
      </w:r>
      <w:proofErr w:type="spellStart"/>
      <w:r w:rsidR="00395740" w:rsidRPr="00785B3D">
        <w:rPr>
          <w:rFonts w:asciiTheme="minorHAnsi" w:hAnsiTheme="minorHAnsi" w:cstheme="minorHAnsi"/>
          <w:color w:val="auto"/>
          <w:sz w:val="22"/>
          <w:szCs w:val="22"/>
        </w:rPr>
        <w:t>acetal</w:t>
      </w:r>
      <w:proofErr w:type="spellEnd"/>
      <w:r w:rsidR="00395740" w:rsidRPr="00785B3D">
        <w:rPr>
          <w:rFonts w:asciiTheme="minorHAnsi" w:hAnsiTheme="minorHAnsi" w:cstheme="minorHAnsi"/>
          <w:color w:val="auto"/>
          <w:sz w:val="22"/>
          <w:szCs w:val="22"/>
        </w:rPr>
        <w:t xml:space="preserve"> groups was synthesised using </w:t>
      </w:r>
      <w:proofErr w:type="spellStart"/>
      <w:r w:rsidR="00395740" w:rsidRPr="00785B3D">
        <w:rPr>
          <w:rFonts w:asciiTheme="minorHAnsi" w:hAnsiTheme="minorHAnsi" w:cstheme="minorHAnsi"/>
          <w:color w:val="auto"/>
          <w:sz w:val="22"/>
          <w:szCs w:val="22"/>
        </w:rPr>
        <w:t>acryloyl</w:t>
      </w:r>
      <w:proofErr w:type="spellEnd"/>
      <w:r w:rsidR="00395740" w:rsidRPr="00785B3D">
        <w:rPr>
          <w:rFonts w:asciiTheme="minorHAnsi" w:hAnsiTheme="minorHAnsi" w:cstheme="minorHAnsi"/>
          <w:color w:val="auto"/>
          <w:sz w:val="22"/>
          <w:szCs w:val="22"/>
        </w:rPr>
        <w:t xml:space="preserve"> chloride </w:t>
      </w:r>
      <w:r w:rsidR="00395740" w:rsidRPr="00785B3D">
        <w:rPr>
          <w:rFonts w:asciiTheme="minorHAnsi" w:hAnsiTheme="minorHAnsi" w:cstheme="minorHAnsi"/>
          <w:color w:val="auto"/>
          <w:sz w:val="22"/>
          <w:szCs w:val="22"/>
        </w:rPr>
        <w:lastRenderedPageBreak/>
        <w:t>functionalised on the six position of the sugar configuration.</w:t>
      </w:r>
      <w:hyperlink w:anchor="_ENREF_25" w:tooltip="Ting, 2009 #42"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&lt;EndNote&gt;&lt;Cite&gt;&lt;Author&gt;Ting&lt;/Author&gt;&lt;Year&gt;2009&lt;/Year&gt;&lt;RecNum&gt;42&lt;/RecNum&gt;&lt;DisplayText&gt;&lt;style face="superscript"&gt;25&lt;/style&gt;&lt;/DisplayText&gt;&lt;record&gt;&lt;rec-number&gt;42&lt;/rec-number&gt;&lt;foreign-keys&gt;&lt;key app="EN" db-id="5vwtt99arx2r01epv0q5evpefa09fexvx0zz"&gt;42&lt;/key&gt;&lt;/foreign-keys&gt;&lt;ref-type name="Journal Article"&gt;17&lt;/ref-type&gt;&lt;contributors&gt;&lt;authors&gt;&lt;author&gt;Ting, S. R. S.&lt;/author&gt;&lt;author&gt;Gregory, A. M.&lt;/author&gt;&lt;author&gt;Stenzel, M. H.&lt;/author&gt;&lt;/authors&gt;&lt;/contributors&gt;&lt;titles&gt;&lt;title&gt;Polygalactose Containing Nanocages: The RAFT Process for the Synthesis of Hollow Sugar Balls&lt;/title&gt;&lt;secondary-title&gt;Biomacromolecules&lt;/secondary-title&gt;&lt;/titles&gt;&lt;periodical&gt;&lt;full-title&gt;Biomacromolecules&lt;/full-title&gt;&lt;/periodical&gt;&lt;pages&gt;342-352&lt;/pages&gt;&lt;volume&gt;10&lt;/volume&gt;&lt;number&gt;2&lt;/number&gt;&lt;dates&gt;&lt;year&gt;2009&lt;/year&gt;&lt;/dates&gt;&lt;urls&gt;&lt;/urls&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25</w:t>
        </w:r>
        <w:r w:rsidR="0019256E" w:rsidRPr="00785B3D">
          <w:rPr>
            <w:rFonts w:asciiTheme="minorHAnsi" w:hAnsiTheme="minorHAnsi" w:cstheme="minorHAnsi"/>
            <w:color w:val="auto"/>
            <w:sz w:val="22"/>
            <w:szCs w:val="22"/>
          </w:rPr>
          <w:fldChar w:fldCharType="end"/>
        </w:r>
      </w:hyperlink>
      <w:r w:rsidR="00395740" w:rsidRPr="00785B3D">
        <w:rPr>
          <w:rFonts w:asciiTheme="minorHAnsi" w:hAnsiTheme="minorHAnsi" w:cstheme="minorHAnsi"/>
          <w:color w:val="auto"/>
          <w:sz w:val="22"/>
          <w:szCs w:val="22"/>
        </w:rPr>
        <w:t xml:space="preserve"> In order to investigate the modification of sugar at different carbon positions, an acetate protected </w:t>
      </w:r>
      <w:proofErr w:type="spellStart"/>
      <w:r w:rsidR="00395740" w:rsidRPr="00785B3D">
        <w:rPr>
          <w:rFonts w:asciiTheme="minorHAnsi" w:hAnsiTheme="minorHAnsi" w:cstheme="minorHAnsi"/>
          <w:color w:val="auto"/>
          <w:sz w:val="22"/>
          <w:szCs w:val="22"/>
        </w:rPr>
        <w:t>galactose</w:t>
      </w:r>
      <w:proofErr w:type="spellEnd"/>
      <w:r w:rsidR="00395740" w:rsidRPr="00785B3D">
        <w:rPr>
          <w:rFonts w:asciiTheme="minorHAnsi" w:hAnsiTheme="minorHAnsi" w:cstheme="minorHAnsi"/>
          <w:color w:val="auto"/>
          <w:sz w:val="22"/>
          <w:szCs w:val="22"/>
        </w:rPr>
        <w:t xml:space="preserve"> was reacted with </w:t>
      </w:r>
      <w:r w:rsidR="00920EF7" w:rsidRPr="00785B3D">
        <w:rPr>
          <w:rFonts w:asciiTheme="minorHAnsi" w:hAnsiTheme="minorHAnsi" w:cstheme="minorHAnsi"/>
          <w:color w:val="auto"/>
          <w:sz w:val="22"/>
          <w:szCs w:val="22"/>
        </w:rPr>
        <w:t>2-h</w:t>
      </w:r>
      <w:r w:rsidR="00395740" w:rsidRPr="00785B3D">
        <w:rPr>
          <w:rFonts w:asciiTheme="minorHAnsi" w:hAnsiTheme="minorHAnsi" w:cstheme="minorHAnsi"/>
          <w:color w:val="auto"/>
          <w:sz w:val="22"/>
          <w:szCs w:val="22"/>
        </w:rPr>
        <w:t>ydroxyethyl methacrylate</w:t>
      </w:r>
      <w:hyperlink w:anchor="_ENREF_26" w:tooltip="Ting, 2009 #14" w:history="1">
        <w:r w:rsidR="0019256E" w:rsidRPr="00785B3D">
          <w:rPr>
            <w:rFonts w:asciiTheme="minorHAnsi" w:hAnsiTheme="minorHAnsi" w:cstheme="minorHAnsi"/>
            <w:color w:val="auto"/>
            <w:sz w:val="22"/>
            <w:szCs w:val="22"/>
          </w:rPr>
          <w:fldChar w:fldCharType="begin">
            <w:fldData xml:space="preserve">PEVuZE5vdGU+PENpdGU+PEF1dGhvcj5UaW5nPC9BdXRob3I+PFllYXI+MjAwOTwvWWVhcj48UmVj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PEVuZE5vdGU+PENpdGU+PEF1dGhvcj5UaW5nPC9BdXRob3I+PFllYXI+MjAwOTwvWWVhcj48UmVj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26-28</w:t>
        </w:r>
        <w:r w:rsidR="0019256E" w:rsidRPr="00785B3D">
          <w:rPr>
            <w:rFonts w:asciiTheme="minorHAnsi" w:hAnsiTheme="minorHAnsi" w:cstheme="minorHAnsi"/>
            <w:color w:val="auto"/>
            <w:sz w:val="22"/>
            <w:szCs w:val="22"/>
          </w:rPr>
          <w:fldChar w:fldCharType="end"/>
        </w:r>
      </w:hyperlink>
      <w:r w:rsidR="00920EF7" w:rsidRPr="00785B3D">
        <w:rPr>
          <w:rFonts w:asciiTheme="minorHAnsi" w:hAnsiTheme="minorHAnsi" w:cstheme="minorHAnsi"/>
          <w:color w:val="auto"/>
          <w:sz w:val="22"/>
          <w:szCs w:val="22"/>
        </w:rPr>
        <w:t xml:space="preserve"> and 2-h</w:t>
      </w:r>
      <w:r w:rsidR="00395740" w:rsidRPr="00785B3D">
        <w:rPr>
          <w:rFonts w:asciiTheme="minorHAnsi" w:hAnsiTheme="minorHAnsi" w:cstheme="minorHAnsi"/>
          <w:color w:val="auto"/>
          <w:sz w:val="22"/>
          <w:szCs w:val="22"/>
        </w:rPr>
        <w:t>ydroxyethyl acrylate</w:t>
      </w:r>
      <w:hyperlink w:anchor="_ENREF_29" w:tooltip="Escalé, 2011 #43"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&lt;EndNote&gt;&lt;Cite&gt;&lt;Author&gt;Escalé&lt;/Author&gt;&lt;Year&gt;2011&lt;/Year&gt;&lt;RecNum&gt;43&lt;/RecNum&gt;&lt;DisplayText&gt;&lt;style face="superscript"&gt;29&lt;/style&gt;&lt;/DisplayText&gt;&lt;record&gt;&lt;rec-number&gt;43&lt;/rec-number&gt;&lt;foreign-keys&gt;&lt;key app="EN" db-id="5vwtt99arx2r01epv0q5evpefa09fexvx0zz"&gt;43&lt;/key&gt;&lt;/foreign-keys&gt;&lt;ref-type name="Journal Article"&gt;17&lt;/ref-type&gt;&lt;contributors&gt;&lt;authors&gt;&lt;author&gt;Escalé, Pierre&lt;/author&gt;&lt;author&gt;Ting, S. R. Simon&lt;/author&gt;&lt;author&gt;Khoukh, Abdel&lt;/author&gt;&lt;author&gt;Rubatat, Laurent&lt;/author&gt;&lt;author&gt;Save, Maud&lt;/author&gt;&lt;author&gt;Stenzel, Martina H.&lt;/author&gt;&lt;author&gt;Billon, Laurent&lt;/author&gt;&lt;/authors&gt;&lt;/contributors&gt;&lt;titles&gt;&lt;title&gt;Synthetic Route Effect on Macromolecular Architecture: From Block to Gradient Copolymers Based on Acryloyl Galactose Monomer Using RAFT Polymerization&lt;/title&gt;&lt;secondary-title&gt;Macromolecules&lt;/secondary-title&gt;&lt;/titles&gt;&lt;periodical&gt;&lt;full-title&gt;Macromolecules&lt;/full-title&gt;&lt;/periodical&gt;&lt;pages&gt;5911-5919&lt;/pages&gt;&lt;volume&gt;44&lt;/volume&gt;&lt;number&gt;15&lt;/number&gt;&lt;dates&gt;&lt;year&gt;2011&lt;/year&gt;&lt;pub-dates&gt;&lt;date&gt;2011/08/09&lt;/date&gt;&lt;/pub-dates&gt;&lt;/dates&gt;&lt;publisher&gt;American Chemical Society&lt;/publisher&gt;&lt;isbn&gt;0024-9297&lt;/isbn&gt;&lt;urls&gt;&lt;related-urls&gt;&lt;url&gt;http://pubs.acs.org/doi/abs/10.1021/ma201208u&lt;/url&gt;&lt;/related-urls&gt;&lt;/urls&gt;&lt;electronic-resource-num&gt;10.1021/ma201208u&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29</w:t>
        </w:r>
        <w:r w:rsidR="0019256E" w:rsidRPr="00785B3D">
          <w:rPr>
            <w:rFonts w:asciiTheme="minorHAnsi" w:hAnsiTheme="minorHAnsi" w:cstheme="minorHAnsi"/>
            <w:color w:val="auto"/>
            <w:sz w:val="22"/>
            <w:szCs w:val="22"/>
          </w:rPr>
          <w:fldChar w:fldCharType="end"/>
        </w:r>
      </w:hyperlink>
      <w:r w:rsidR="00395740" w:rsidRPr="00785B3D">
        <w:rPr>
          <w:rFonts w:asciiTheme="minorHAnsi" w:hAnsiTheme="minorHAnsi" w:cstheme="minorHAnsi"/>
          <w:color w:val="auto"/>
          <w:sz w:val="22"/>
          <w:szCs w:val="22"/>
        </w:rPr>
        <w:t xml:space="preserve"> to yield an acrylate and methacrylate derivatives of </w:t>
      </w:r>
      <w:proofErr w:type="spellStart"/>
      <w:r w:rsidR="00395740" w:rsidRPr="00785B3D">
        <w:rPr>
          <w:rFonts w:asciiTheme="minorHAnsi" w:hAnsiTheme="minorHAnsi" w:cstheme="minorHAnsi"/>
          <w:color w:val="auto"/>
          <w:sz w:val="22"/>
          <w:szCs w:val="22"/>
        </w:rPr>
        <w:t>glycomonomers</w:t>
      </w:r>
      <w:proofErr w:type="spellEnd"/>
      <w:r w:rsidR="001C010D" w:rsidRPr="00785B3D">
        <w:rPr>
          <w:rFonts w:asciiTheme="minorHAnsi" w:hAnsiTheme="minorHAnsi" w:cstheme="minorHAnsi"/>
          <w:color w:val="auto"/>
          <w:sz w:val="22"/>
          <w:szCs w:val="22"/>
        </w:rPr>
        <w:t xml:space="preserve"> both modified at the first position of the sugar configuration.</w:t>
      </w:r>
      <w:r w:rsidR="00687473" w:rsidRPr="00785B3D">
        <w:rPr>
          <w:rFonts w:asciiTheme="minorHAnsi" w:hAnsiTheme="minorHAnsi" w:cstheme="minorHAnsi"/>
          <w:color w:val="auto"/>
          <w:sz w:val="22"/>
          <w:szCs w:val="22"/>
        </w:rPr>
        <w:t xml:space="preserve"> </w:t>
      </w:r>
      <w:proofErr w:type="spellStart"/>
      <w:r w:rsidR="00687473" w:rsidRPr="00785B3D">
        <w:rPr>
          <w:rFonts w:asciiTheme="minorHAnsi" w:hAnsiTheme="minorHAnsi" w:cstheme="minorHAnsi"/>
          <w:color w:val="auto"/>
          <w:sz w:val="22"/>
          <w:szCs w:val="22"/>
        </w:rPr>
        <w:t>Glycomonom</w:t>
      </w:r>
      <w:r w:rsidR="00272C41" w:rsidRPr="00785B3D">
        <w:rPr>
          <w:rFonts w:asciiTheme="minorHAnsi" w:hAnsiTheme="minorHAnsi" w:cstheme="minorHAnsi"/>
          <w:color w:val="auto"/>
          <w:sz w:val="22"/>
          <w:szCs w:val="22"/>
        </w:rPr>
        <w:t>ers</w:t>
      </w:r>
      <w:proofErr w:type="spellEnd"/>
      <w:r w:rsidR="00272C41" w:rsidRPr="00785B3D">
        <w:rPr>
          <w:rFonts w:asciiTheme="minorHAnsi" w:hAnsiTheme="minorHAnsi" w:cstheme="minorHAnsi"/>
          <w:color w:val="auto"/>
          <w:sz w:val="22"/>
          <w:szCs w:val="22"/>
        </w:rPr>
        <w:t xml:space="preserve"> were also synthesised from their unprotected forms, mannose </w:t>
      </w:r>
      <w:proofErr w:type="spellStart"/>
      <w:r w:rsidR="00272C41" w:rsidRPr="00785B3D">
        <w:rPr>
          <w:rFonts w:asciiTheme="minorHAnsi" w:hAnsiTheme="minorHAnsi" w:cstheme="minorHAnsi"/>
          <w:color w:val="auto"/>
          <w:sz w:val="22"/>
          <w:szCs w:val="22"/>
        </w:rPr>
        <w:t>glycomonomer</w:t>
      </w:r>
      <w:proofErr w:type="spellEnd"/>
      <w:r w:rsidR="00272C41" w:rsidRPr="00785B3D">
        <w:rPr>
          <w:rFonts w:asciiTheme="minorHAnsi" w:hAnsiTheme="minorHAnsi" w:cstheme="minorHAnsi"/>
          <w:color w:val="auto"/>
          <w:sz w:val="22"/>
          <w:szCs w:val="22"/>
        </w:rPr>
        <w:t xml:space="preserve"> was enzymatically synthesised</w:t>
      </w:r>
      <w:r w:rsidR="00EA1031" w:rsidRPr="00785B3D">
        <w:rPr>
          <w:rFonts w:asciiTheme="minorHAnsi" w:hAnsiTheme="minorHAnsi" w:cstheme="minorHAnsi"/>
          <w:color w:val="auto"/>
          <w:sz w:val="22"/>
          <w:szCs w:val="22"/>
        </w:rPr>
        <w:fldChar w:fldCharType="begin">
          <w:fldData xml:space="preserve">PEVuZE5vdGU+PENpdGU+PEF1dGhvcj5UaW5nPC9BdXRob3I+PFllYXI+MjAwNzwvWWVhcj48UmVj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PEVuZE5vdGU+PENpdGU+PEF1dGhvcj5UaW5nPC9BdXRob3I+PFllYXI+MjAwNzwvWWVhcj48UmVj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00EA1031" w:rsidRPr="00785B3D">
        <w:rPr>
          <w:rFonts w:asciiTheme="minorHAnsi" w:hAnsiTheme="minorHAnsi" w:cstheme="minorHAnsi"/>
          <w:color w:val="auto"/>
          <w:sz w:val="22"/>
          <w:szCs w:val="22"/>
        </w:rPr>
      </w:r>
      <w:r w:rsidR="00EA1031" w:rsidRPr="00785B3D">
        <w:rPr>
          <w:rFonts w:asciiTheme="minorHAnsi" w:hAnsiTheme="minorHAnsi" w:cstheme="minorHAnsi"/>
          <w:color w:val="auto"/>
          <w:sz w:val="22"/>
          <w:szCs w:val="22"/>
        </w:rPr>
        <w:fldChar w:fldCharType="separate"/>
      </w:r>
      <w:hyperlink w:anchor="_ENREF_27" w:tooltip="Cameron, 2008 #54" w:history="1">
        <w:r w:rsidR="0019256E" w:rsidRPr="00785B3D">
          <w:rPr>
            <w:rFonts w:asciiTheme="minorHAnsi" w:hAnsiTheme="minorHAnsi" w:cstheme="minorHAnsi"/>
            <w:noProof/>
            <w:color w:val="auto"/>
            <w:sz w:val="22"/>
            <w:szCs w:val="22"/>
            <w:vertAlign w:val="superscript"/>
          </w:rPr>
          <w:t>27</w:t>
        </w:r>
      </w:hyperlink>
      <w:r w:rsidR="0019256E" w:rsidRPr="00785B3D">
        <w:rPr>
          <w:rFonts w:asciiTheme="minorHAnsi" w:hAnsiTheme="minorHAnsi" w:cstheme="minorHAnsi"/>
          <w:noProof/>
          <w:color w:val="auto"/>
          <w:sz w:val="22"/>
          <w:szCs w:val="22"/>
          <w:vertAlign w:val="superscript"/>
        </w:rPr>
        <w:t xml:space="preserve">, </w:t>
      </w:r>
      <w:hyperlink w:anchor="_ENREF_30" w:tooltip="Ting, 2007 #41" w:history="1">
        <w:r w:rsidR="0019256E" w:rsidRPr="00785B3D">
          <w:rPr>
            <w:rFonts w:asciiTheme="minorHAnsi" w:hAnsiTheme="minorHAnsi" w:cstheme="minorHAnsi"/>
            <w:noProof/>
            <w:color w:val="auto"/>
            <w:sz w:val="22"/>
            <w:szCs w:val="22"/>
            <w:vertAlign w:val="superscript"/>
          </w:rPr>
          <w:t>30</w:t>
        </w:r>
      </w:hyperlink>
      <w:r w:rsidR="00EA1031" w:rsidRPr="00785B3D">
        <w:rPr>
          <w:rFonts w:asciiTheme="minorHAnsi" w:hAnsiTheme="minorHAnsi" w:cstheme="minorHAnsi"/>
          <w:color w:val="auto"/>
          <w:sz w:val="22"/>
          <w:szCs w:val="22"/>
        </w:rPr>
        <w:fldChar w:fldCharType="end"/>
      </w:r>
      <w:r w:rsidR="00272C41" w:rsidRPr="00785B3D">
        <w:rPr>
          <w:rFonts w:asciiTheme="minorHAnsi" w:hAnsiTheme="minorHAnsi" w:cstheme="minorHAnsi"/>
          <w:color w:val="auto"/>
          <w:sz w:val="22"/>
          <w:szCs w:val="22"/>
        </w:rPr>
        <w:t xml:space="preserve"> and glucose </w:t>
      </w:r>
      <w:proofErr w:type="spellStart"/>
      <w:r w:rsidR="00272C41" w:rsidRPr="00785B3D">
        <w:rPr>
          <w:rFonts w:asciiTheme="minorHAnsi" w:hAnsiTheme="minorHAnsi" w:cstheme="minorHAnsi"/>
          <w:color w:val="auto"/>
          <w:sz w:val="22"/>
          <w:szCs w:val="22"/>
        </w:rPr>
        <w:t>glycomonomer</w:t>
      </w:r>
      <w:proofErr w:type="spellEnd"/>
      <w:r w:rsidR="00272C41" w:rsidRPr="00785B3D">
        <w:rPr>
          <w:rFonts w:asciiTheme="minorHAnsi" w:hAnsiTheme="minorHAnsi" w:cstheme="minorHAnsi"/>
          <w:color w:val="auto"/>
          <w:sz w:val="22"/>
          <w:szCs w:val="22"/>
        </w:rPr>
        <w:t xml:space="preserve"> was developed using amine chemistry</w:t>
      </w:r>
      <w:r w:rsidR="00272C41" w:rsidRPr="00785B3D">
        <w:rPr>
          <w:rFonts w:asciiTheme="minorHAnsi" w:hAnsiTheme="minorHAnsi" w:cstheme="minorHAnsi"/>
          <w:color w:val="auto"/>
          <w:sz w:val="22"/>
          <w:szCs w:val="22"/>
        </w:rPr>
        <w:fldChar w:fldCharType="begin">
          <w:fldData xml:space="preserve">PEVuZE5vdGU+PENpdGU+PEF1dGhvcj5NaW48L0F1dGhvcj48WWVhcj4yMDEwPC9ZZWFyPjxSZWNO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PEVuZE5vdGU+PENpdGU+PEF1dGhvcj5NaW48L0F1dGhvcj48WWVhcj4yMDEwPC9ZZWFyPjxSZWNO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00272C41" w:rsidRPr="00785B3D">
        <w:rPr>
          <w:rFonts w:asciiTheme="minorHAnsi" w:hAnsiTheme="minorHAnsi" w:cstheme="minorHAnsi"/>
          <w:color w:val="auto"/>
          <w:sz w:val="22"/>
          <w:szCs w:val="22"/>
        </w:rPr>
      </w:r>
      <w:r w:rsidR="00272C41" w:rsidRPr="00785B3D">
        <w:rPr>
          <w:rFonts w:asciiTheme="minorHAnsi" w:hAnsiTheme="minorHAnsi" w:cstheme="minorHAnsi"/>
          <w:color w:val="auto"/>
          <w:sz w:val="22"/>
          <w:szCs w:val="22"/>
        </w:rPr>
        <w:fldChar w:fldCharType="separate"/>
      </w:r>
      <w:hyperlink w:anchor="_ENREF_31" w:tooltip="Min, 2010 #46" w:history="1">
        <w:r w:rsidR="0019256E" w:rsidRPr="00785B3D">
          <w:rPr>
            <w:rFonts w:asciiTheme="minorHAnsi" w:hAnsiTheme="minorHAnsi" w:cstheme="minorHAnsi"/>
            <w:noProof/>
            <w:color w:val="auto"/>
            <w:sz w:val="22"/>
            <w:szCs w:val="22"/>
            <w:vertAlign w:val="superscript"/>
          </w:rPr>
          <w:t>31</w:t>
        </w:r>
      </w:hyperlink>
      <w:r w:rsidR="0019256E" w:rsidRPr="00785B3D">
        <w:rPr>
          <w:rFonts w:asciiTheme="minorHAnsi" w:hAnsiTheme="minorHAnsi" w:cstheme="minorHAnsi"/>
          <w:noProof/>
          <w:color w:val="auto"/>
          <w:sz w:val="22"/>
          <w:szCs w:val="22"/>
          <w:vertAlign w:val="superscript"/>
        </w:rPr>
        <w:t xml:space="preserve">, </w:t>
      </w:r>
      <w:hyperlink w:anchor="_ENREF_32" w:tooltip="Ting, 2010 #33" w:history="1">
        <w:r w:rsidR="0019256E" w:rsidRPr="00785B3D">
          <w:rPr>
            <w:rFonts w:asciiTheme="minorHAnsi" w:hAnsiTheme="minorHAnsi" w:cstheme="minorHAnsi"/>
            <w:noProof/>
            <w:color w:val="auto"/>
            <w:sz w:val="22"/>
            <w:szCs w:val="22"/>
            <w:vertAlign w:val="superscript"/>
          </w:rPr>
          <w:t>32</w:t>
        </w:r>
      </w:hyperlink>
      <w:r w:rsidR="00272C41" w:rsidRPr="00785B3D">
        <w:rPr>
          <w:rFonts w:asciiTheme="minorHAnsi" w:hAnsiTheme="minorHAnsi" w:cstheme="minorHAnsi"/>
          <w:color w:val="auto"/>
          <w:sz w:val="22"/>
          <w:szCs w:val="22"/>
        </w:rPr>
        <w:fldChar w:fldCharType="end"/>
      </w:r>
      <w:r w:rsidR="00272C41" w:rsidRPr="00785B3D">
        <w:rPr>
          <w:rFonts w:asciiTheme="minorHAnsi" w:hAnsiTheme="minorHAnsi" w:cstheme="minorHAnsi"/>
          <w:color w:val="auto"/>
          <w:sz w:val="22"/>
          <w:szCs w:val="22"/>
        </w:rPr>
        <w:t xml:space="preserve"> and both monomers were polymerised by the RAFT process.</w:t>
      </w:r>
      <w:r w:rsidR="00227321" w:rsidRPr="00785B3D">
        <w:rPr>
          <w:rFonts w:asciiTheme="minorHAnsi" w:hAnsiTheme="minorHAnsi" w:cstheme="minorHAnsi"/>
          <w:color w:val="auto"/>
          <w:sz w:val="22"/>
          <w:szCs w:val="22"/>
        </w:rPr>
        <w:t xml:space="preserve"> By employing commercially available glucose and </w:t>
      </w:r>
      <w:proofErr w:type="spellStart"/>
      <w:r w:rsidR="00227321" w:rsidRPr="00785B3D">
        <w:rPr>
          <w:rFonts w:asciiTheme="minorHAnsi" w:hAnsiTheme="minorHAnsi" w:cstheme="minorHAnsi"/>
          <w:color w:val="auto"/>
          <w:sz w:val="22"/>
          <w:szCs w:val="22"/>
        </w:rPr>
        <w:t>galactose</w:t>
      </w:r>
      <w:proofErr w:type="spellEnd"/>
      <w:r w:rsidR="00227321" w:rsidRPr="00785B3D">
        <w:rPr>
          <w:rFonts w:asciiTheme="minorHAnsi" w:hAnsiTheme="minorHAnsi" w:cstheme="minorHAnsi"/>
          <w:color w:val="auto"/>
          <w:sz w:val="22"/>
          <w:szCs w:val="22"/>
        </w:rPr>
        <w:t xml:space="preserve"> </w:t>
      </w:r>
      <w:proofErr w:type="spellStart"/>
      <w:r w:rsidR="00227321" w:rsidRPr="00785B3D">
        <w:rPr>
          <w:rFonts w:asciiTheme="minorHAnsi" w:hAnsiTheme="minorHAnsi" w:cstheme="minorHAnsi"/>
          <w:color w:val="auto"/>
          <w:sz w:val="22"/>
          <w:szCs w:val="22"/>
        </w:rPr>
        <w:t>glycomonomers</w:t>
      </w:r>
      <w:proofErr w:type="spellEnd"/>
      <w:r w:rsidR="00227321" w:rsidRPr="00785B3D">
        <w:rPr>
          <w:rFonts w:asciiTheme="minorHAnsi" w:hAnsiTheme="minorHAnsi" w:cstheme="minorHAnsi"/>
          <w:color w:val="auto"/>
          <w:sz w:val="22"/>
          <w:szCs w:val="22"/>
        </w:rPr>
        <w:t xml:space="preserve">, </w:t>
      </w:r>
      <w:proofErr w:type="spellStart"/>
      <w:r w:rsidR="00227321" w:rsidRPr="00785B3D">
        <w:rPr>
          <w:rFonts w:asciiTheme="minorHAnsi" w:hAnsiTheme="minorHAnsi" w:cstheme="minorHAnsi"/>
          <w:color w:val="auto"/>
          <w:sz w:val="22"/>
          <w:szCs w:val="22"/>
        </w:rPr>
        <w:t>glycopolymers</w:t>
      </w:r>
      <w:proofErr w:type="spellEnd"/>
      <w:r w:rsidR="00227321" w:rsidRPr="00785B3D">
        <w:rPr>
          <w:rFonts w:asciiTheme="minorHAnsi" w:hAnsiTheme="minorHAnsi" w:cstheme="minorHAnsi"/>
          <w:color w:val="auto"/>
          <w:sz w:val="22"/>
          <w:szCs w:val="22"/>
        </w:rPr>
        <w:t xml:space="preserve"> bearing a DMAEMA block were synthesised </w:t>
      </w:r>
      <w:r w:rsidR="00227321" w:rsidRPr="00785B3D">
        <w:rPr>
          <w:rFonts w:asciiTheme="minorHAnsi" w:hAnsiTheme="minorHAnsi" w:cstheme="minorHAnsi"/>
          <w:i/>
          <w:color w:val="auto"/>
          <w:sz w:val="22"/>
          <w:szCs w:val="22"/>
        </w:rPr>
        <w:t>via</w:t>
      </w:r>
      <w:r w:rsidR="00227321" w:rsidRPr="00785B3D">
        <w:rPr>
          <w:rFonts w:asciiTheme="minorHAnsi" w:hAnsiTheme="minorHAnsi" w:cstheme="minorHAnsi"/>
          <w:color w:val="auto"/>
          <w:sz w:val="22"/>
          <w:szCs w:val="22"/>
        </w:rPr>
        <w:t xml:space="preserve"> </w:t>
      </w:r>
      <w:r w:rsidR="00227321" w:rsidRPr="00785B3D">
        <w:rPr>
          <w:rFonts w:asciiTheme="minorHAnsi" w:hAnsiTheme="minorHAnsi" w:cstheme="minorHAnsi"/>
          <w:color w:val="auto"/>
          <w:sz w:val="22"/>
          <w:szCs w:val="22"/>
          <w:lang w:val="en-US"/>
        </w:rPr>
        <w:t>Atom transfer radical polymerization (ATRP) for nucleic acid delivery systems.</w:t>
      </w:r>
      <w:hyperlink w:anchor="_ENREF_33" w:tooltip="Munisso, 2014 #47" w:history="1">
        <w:r w:rsidR="0019256E" w:rsidRPr="00785B3D">
          <w:rPr>
            <w:rFonts w:asciiTheme="minorHAnsi" w:hAnsiTheme="minorHAnsi" w:cstheme="minorHAnsi"/>
            <w:color w:val="auto"/>
            <w:sz w:val="22"/>
            <w:szCs w:val="22"/>
            <w:lang w:val="en-US"/>
          </w:rPr>
          <w:fldChar w:fldCharType="begin"/>
        </w:r>
        <w:r w:rsidR="0019256E" w:rsidRPr="00785B3D">
          <w:rPr>
            <w:rFonts w:asciiTheme="minorHAnsi" w:hAnsiTheme="minorHAnsi" w:cstheme="minorHAnsi"/>
            <w:color w:val="auto"/>
            <w:sz w:val="22"/>
            <w:szCs w:val="22"/>
            <w:lang w:val="en-US"/>
          </w:rPr>
          <w:instrText xml:space="preserve"> ADDIN EN.CITE &lt;EndNote&gt;&lt;Cite&gt;&lt;Author&gt;Munisso&lt;/Author&gt;&lt;Year&gt;2014&lt;/Year&gt;&lt;RecNum&gt;47&lt;/RecNum&gt;&lt;DisplayText&gt;&lt;style face="superscript"&gt;33&lt;/style&gt;&lt;/DisplayText&gt;&lt;record&gt;&lt;rec-number&gt;47&lt;/rec-number&gt;&lt;foreign-keys&gt;&lt;key app="EN" db-id="5vwtt99arx2r01epv0q5evpefa09fexvx0zz"&gt;47&lt;/key&gt;&lt;/foreign-keys&gt;&lt;ref-type name="Journal Article"&gt;17&lt;/ref-type&gt;&lt;contributors&gt;&lt;authors&gt;&lt;author&gt;Munisso, M. C.&lt;/author&gt;&lt;author&gt;Obika, S.&lt;/author&gt;&lt;author&gt;Yamaoka, T.&lt;/author&gt;&lt;/authors&gt;&lt;/contributors&gt;&lt;titles&gt;&lt;title&gt;Nucleic acid delivery systems based on poly(galactosyl ureaethyl methacrylate-b-dimethylamino ethyl methacrylate) diblock copolymers&lt;/title&gt;&lt;secondary-title&gt;Carbohydrate Polymers&lt;/secondary-title&gt;&lt;/titles&gt;&lt;periodical&gt;&lt;full-title&gt;Carbohydrate Polymers&lt;/full-title&gt;&lt;/periodical&gt;&lt;pages&gt;288-296&lt;/pages&gt;&lt;volume&gt;114&lt;/volume&gt;&lt;keywords&gt;&lt;keyword&gt;Non-viral gene carrier&lt;/keyword&gt;&lt;keyword&gt;Galactosyl ureaethyl methacrylate&lt;/keyword&gt;&lt;keyword&gt;Antisense&lt;/keyword&gt;&lt;keyword&gt;Hepatocyte&lt;/keyword&gt;&lt;keyword&gt;PSCK9&lt;/keyword&gt;&lt;/keywords&gt;&lt;dates&gt;&lt;year&gt;2014&lt;/year&gt;&lt;pub-dates&gt;&lt;date&gt;12/19/&lt;/date&gt;&lt;/pub-dates&gt;&lt;/dates&gt;&lt;isbn&gt;0144-8617&lt;/isbn&gt;&lt;urls&gt;&lt;related-urls&gt;&lt;url&gt;http://www.sciencedirect.com/science/article/pii/S0144861714007917&lt;/url&gt;&lt;/related-urls&gt;&lt;/urls&gt;&lt;electronic-resource-num&gt;http://dx.doi.org/10.1016/j.carbpol.2014.08.022&lt;/electronic-resource-num&gt;&lt;/record&gt;&lt;/Cite&gt;&lt;/EndNote&gt;</w:instrText>
        </w:r>
        <w:r w:rsidR="0019256E" w:rsidRPr="00785B3D">
          <w:rPr>
            <w:rFonts w:asciiTheme="minorHAnsi" w:hAnsiTheme="minorHAnsi" w:cstheme="minorHAnsi"/>
            <w:color w:val="auto"/>
            <w:sz w:val="22"/>
            <w:szCs w:val="22"/>
            <w:lang w:val="en-US"/>
          </w:rPr>
          <w:fldChar w:fldCharType="separate"/>
        </w:r>
        <w:r w:rsidR="0019256E" w:rsidRPr="00785B3D">
          <w:rPr>
            <w:rFonts w:asciiTheme="minorHAnsi" w:hAnsiTheme="minorHAnsi" w:cstheme="minorHAnsi"/>
            <w:noProof/>
            <w:color w:val="auto"/>
            <w:sz w:val="22"/>
            <w:szCs w:val="22"/>
            <w:vertAlign w:val="superscript"/>
            <w:lang w:val="en-US"/>
          </w:rPr>
          <w:t>33</w:t>
        </w:r>
        <w:r w:rsidR="0019256E" w:rsidRPr="00785B3D">
          <w:rPr>
            <w:rFonts w:asciiTheme="minorHAnsi" w:hAnsiTheme="minorHAnsi" w:cstheme="minorHAnsi"/>
            <w:color w:val="auto"/>
            <w:sz w:val="22"/>
            <w:szCs w:val="22"/>
            <w:lang w:val="en-US"/>
          </w:rPr>
          <w:fldChar w:fldCharType="end"/>
        </w:r>
      </w:hyperlink>
      <w:r w:rsidR="00227321" w:rsidRPr="00785B3D">
        <w:rPr>
          <w:rFonts w:asciiTheme="minorHAnsi" w:hAnsiTheme="minorHAnsi" w:cstheme="minorHAnsi"/>
          <w:color w:val="auto"/>
          <w:sz w:val="22"/>
          <w:szCs w:val="22"/>
          <w:lang w:val="en-US"/>
        </w:rPr>
        <w:t xml:space="preserve"> Stimuli-</w:t>
      </w:r>
      <w:proofErr w:type="spellStart"/>
      <w:r w:rsidR="00227321" w:rsidRPr="00785B3D">
        <w:rPr>
          <w:rFonts w:asciiTheme="minorHAnsi" w:hAnsiTheme="minorHAnsi" w:cstheme="minorHAnsi"/>
          <w:color w:val="auto"/>
          <w:sz w:val="22"/>
          <w:szCs w:val="22"/>
          <w:lang w:val="en-US"/>
        </w:rPr>
        <w:t>reponsive</w:t>
      </w:r>
      <w:proofErr w:type="spellEnd"/>
      <w:r w:rsidR="00227321" w:rsidRPr="00785B3D">
        <w:rPr>
          <w:rFonts w:asciiTheme="minorHAnsi" w:hAnsiTheme="minorHAnsi" w:cstheme="minorHAnsi"/>
          <w:color w:val="auto"/>
          <w:sz w:val="22"/>
          <w:szCs w:val="22"/>
          <w:lang w:val="en-US"/>
        </w:rPr>
        <w:t xml:space="preserve"> spherical brushes comprising of </w:t>
      </w:r>
      <w:r w:rsidR="007E33BC" w:rsidRPr="00785B3D">
        <w:rPr>
          <w:rFonts w:asciiTheme="minorHAnsi" w:hAnsiTheme="minorHAnsi" w:cstheme="minorHAnsi"/>
          <w:color w:val="auto"/>
          <w:sz w:val="22"/>
          <w:szCs w:val="22"/>
          <w:lang w:val="en-US"/>
        </w:rPr>
        <w:t>6-O-methacryloyl-1,2:3,4-di-O-isopropyli-dene-</w:t>
      </w:r>
      <w:r w:rsidR="007E33BC" w:rsidRPr="00785B3D">
        <w:rPr>
          <w:rFonts w:asciiTheme="minorHAnsi" w:hAnsiTheme="minorHAnsi" w:cstheme="minorHAnsi"/>
          <w:color w:val="auto"/>
          <w:sz w:val="18"/>
          <w:szCs w:val="22"/>
          <w:lang w:val="en-US"/>
        </w:rPr>
        <w:t>D</w:t>
      </w:r>
      <w:r w:rsidR="007E33BC" w:rsidRPr="00785B3D">
        <w:rPr>
          <w:rFonts w:asciiTheme="minorHAnsi" w:hAnsiTheme="minorHAnsi" w:cstheme="minorHAnsi"/>
          <w:color w:val="auto"/>
          <w:sz w:val="22"/>
          <w:szCs w:val="22"/>
          <w:lang w:val="en-US"/>
        </w:rPr>
        <w:t>-galactopyranose (</w:t>
      </w:r>
      <w:proofErr w:type="spellStart"/>
      <w:r w:rsidR="007E33BC" w:rsidRPr="00785B3D">
        <w:rPr>
          <w:rFonts w:asciiTheme="minorHAnsi" w:hAnsiTheme="minorHAnsi" w:cstheme="minorHAnsi"/>
          <w:color w:val="auto"/>
          <w:sz w:val="22"/>
          <w:szCs w:val="22"/>
          <w:lang w:val="en-US"/>
        </w:rPr>
        <w:t>MAIGal</w:t>
      </w:r>
      <w:proofErr w:type="spellEnd"/>
      <w:r w:rsidR="007E33BC" w:rsidRPr="00785B3D">
        <w:rPr>
          <w:rFonts w:asciiTheme="minorHAnsi" w:hAnsiTheme="minorHAnsi" w:cstheme="minorHAnsi"/>
          <w:color w:val="auto"/>
          <w:sz w:val="22"/>
          <w:szCs w:val="22"/>
          <w:lang w:val="en-US"/>
        </w:rPr>
        <w:t>) and 2-(</w:t>
      </w:r>
      <w:proofErr w:type="spellStart"/>
      <w:r w:rsidR="007E33BC" w:rsidRPr="00785B3D">
        <w:rPr>
          <w:rFonts w:asciiTheme="minorHAnsi" w:hAnsiTheme="minorHAnsi" w:cstheme="minorHAnsi"/>
          <w:color w:val="auto"/>
          <w:sz w:val="22"/>
          <w:szCs w:val="22"/>
          <w:lang w:val="en-US"/>
        </w:rPr>
        <w:t>dimethylamino</w:t>
      </w:r>
      <w:proofErr w:type="spellEnd"/>
      <w:r w:rsidR="007E33BC" w:rsidRPr="00785B3D">
        <w:rPr>
          <w:rFonts w:asciiTheme="minorHAnsi" w:hAnsiTheme="minorHAnsi" w:cstheme="minorHAnsi"/>
          <w:color w:val="auto"/>
          <w:sz w:val="22"/>
          <w:szCs w:val="22"/>
          <w:lang w:val="en-US"/>
        </w:rPr>
        <w:t>)ethyl methacrylate (DMAEMA) were also prepared by ATRP.</w:t>
      </w:r>
      <w:hyperlink w:anchor="_ENREF_34" w:tooltip="Arslan, 2014 #48" w:history="1">
        <w:r w:rsidR="0019256E" w:rsidRPr="00785B3D">
          <w:rPr>
            <w:rFonts w:asciiTheme="minorHAnsi" w:hAnsiTheme="minorHAnsi" w:cstheme="minorHAnsi"/>
            <w:color w:val="auto"/>
            <w:sz w:val="22"/>
            <w:szCs w:val="22"/>
            <w:lang w:val="en-US"/>
          </w:rPr>
          <w:fldChar w:fldCharType="begin"/>
        </w:r>
        <w:r w:rsidR="0019256E" w:rsidRPr="00785B3D">
          <w:rPr>
            <w:rFonts w:asciiTheme="minorHAnsi" w:hAnsiTheme="minorHAnsi" w:cstheme="minorHAnsi"/>
            <w:color w:val="auto"/>
            <w:sz w:val="22"/>
            <w:szCs w:val="22"/>
            <w:lang w:val="en-US"/>
          </w:rPr>
          <w:instrText xml:space="preserve"> ADDIN EN.CITE &lt;EndNote&gt;&lt;Cite&gt;&lt;Author&gt;Arslan&lt;/Author&gt;&lt;Year&gt;2014&lt;/Year&gt;&lt;RecNum&gt;48&lt;/RecNum&gt;&lt;DisplayText&gt;&lt;style face="superscript"&gt;34&lt;/style&gt;&lt;/DisplayText&gt;&lt;record&gt;&lt;rec-number&gt;48&lt;/rec-number&gt;&lt;foreign-keys&gt;&lt;key app="EN" db-id="5vwtt99arx2r01epv0q5evpefa09fexvx0zz"&gt;48&lt;/key&gt;&lt;/foreign-keys&gt;&lt;ref-type name="Journal Article"&gt;17&lt;/ref-type&gt;&lt;contributors&gt;&lt;authors&gt;&lt;author&gt;Arslan, Hülya&lt;/author&gt;&lt;author&gt;Pfaff, André&lt;/author&gt;&lt;author&gt;Lu, Yan&lt;/author&gt;&lt;author&gt;Stepanek, Petr&lt;/author&gt;&lt;author&gt;Müller, Axel H. E.&lt;/author&gt;&lt;/authors&gt;&lt;/contributors&gt;&lt;titles&gt;&lt;title&gt;Stimuli-Responsive Spherical Brushes Based on D-Galactopyranose and 2-(Dimethylamino)ethyl Methacrylate&lt;/title&gt;&lt;secondary-title&gt;Macromolecular Bioscience&lt;/secondary-title&gt;&lt;/titles&gt;&lt;periodical&gt;&lt;full-title&gt;Macromolecular Bioscience&lt;/full-title&gt;&lt;/periodical&gt;&lt;pages&gt;81-91&lt;/pages&gt;&lt;volume&gt;14&lt;/volume&gt;&lt;number&gt;1&lt;/number&gt;&lt;keywords&gt;&lt;keyword&gt;atom transfer radical polymerization (ATRP)&lt;/keyword&gt;&lt;keyword&gt;glycopolymers&lt;/keyword&gt;&lt;keyword&gt;LCST&lt;/keyword&gt;&lt;keyword&gt;PDMAEMA&lt;/keyword&gt;&lt;keyword&gt;spherical brushes&lt;/keyword&gt;&lt;/keywords&gt;&lt;dates&gt;&lt;year&gt;2014&lt;/year&gt;&lt;/dates&gt;&lt;isbn&gt;1616-5195&lt;/isbn&gt;&lt;urls&gt;&lt;related-urls&gt;&lt;url&gt;http://dx.doi.org/10.1002/mabi.201300290&lt;/url&gt;&lt;/related-urls&gt;&lt;/urls&gt;&lt;electronic-resource-num&gt;10.1002/mabi.201300290&lt;/electronic-resource-num&gt;&lt;/record&gt;&lt;/Cite&gt;&lt;/EndNote&gt;</w:instrText>
        </w:r>
        <w:r w:rsidR="0019256E" w:rsidRPr="00785B3D">
          <w:rPr>
            <w:rFonts w:asciiTheme="minorHAnsi" w:hAnsiTheme="minorHAnsi" w:cstheme="minorHAnsi"/>
            <w:color w:val="auto"/>
            <w:sz w:val="22"/>
            <w:szCs w:val="22"/>
            <w:lang w:val="en-US"/>
          </w:rPr>
          <w:fldChar w:fldCharType="separate"/>
        </w:r>
        <w:r w:rsidR="0019256E" w:rsidRPr="00785B3D">
          <w:rPr>
            <w:rFonts w:asciiTheme="minorHAnsi" w:hAnsiTheme="minorHAnsi" w:cstheme="minorHAnsi"/>
            <w:noProof/>
            <w:color w:val="auto"/>
            <w:sz w:val="22"/>
            <w:szCs w:val="22"/>
            <w:vertAlign w:val="superscript"/>
            <w:lang w:val="en-US"/>
          </w:rPr>
          <w:t>34</w:t>
        </w:r>
        <w:r w:rsidR="0019256E" w:rsidRPr="00785B3D">
          <w:rPr>
            <w:rFonts w:asciiTheme="minorHAnsi" w:hAnsiTheme="minorHAnsi" w:cstheme="minorHAnsi"/>
            <w:color w:val="auto"/>
            <w:sz w:val="22"/>
            <w:szCs w:val="22"/>
            <w:lang w:val="en-US"/>
          </w:rPr>
          <w:fldChar w:fldCharType="end"/>
        </w:r>
      </w:hyperlink>
    </w:p>
    <w:p w:rsidR="00395740" w:rsidRPr="00785B3D" w:rsidRDefault="00395740" w:rsidP="00FD4D09">
      <w:pPr>
        <w:rPr>
          <w:rFonts w:asciiTheme="minorHAnsi" w:hAnsiTheme="minorHAnsi" w:cstheme="minorHAnsi"/>
          <w:color w:val="auto"/>
          <w:sz w:val="22"/>
          <w:szCs w:val="22"/>
        </w:rPr>
      </w:pPr>
    </w:p>
    <w:p w:rsidR="00F552CB" w:rsidRPr="00785B3D" w:rsidRDefault="006A2D26" w:rsidP="00FD4D09">
      <w:pPr>
        <w:rPr>
          <w:rFonts w:asciiTheme="minorHAnsi" w:hAnsiTheme="minorHAnsi" w:cstheme="minorHAnsi"/>
          <w:color w:val="auto"/>
          <w:sz w:val="22"/>
          <w:szCs w:val="22"/>
        </w:rPr>
      </w:pP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are synthesized by </w:t>
      </w:r>
      <w:r w:rsidR="005C242A" w:rsidRPr="00785B3D">
        <w:rPr>
          <w:rFonts w:asciiTheme="minorHAnsi" w:hAnsiTheme="minorHAnsi" w:cstheme="minorHAnsi"/>
          <w:color w:val="auto"/>
          <w:sz w:val="22"/>
          <w:szCs w:val="22"/>
        </w:rPr>
        <w:t xml:space="preserve">the </w:t>
      </w:r>
      <w:r w:rsidRPr="00785B3D">
        <w:rPr>
          <w:rFonts w:asciiTheme="minorHAnsi" w:hAnsiTheme="minorHAnsi" w:cstheme="minorHAnsi"/>
          <w:color w:val="auto"/>
          <w:sz w:val="22"/>
          <w:szCs w:val="22"/>
        </w:rPr>
        <w:t>modifications of polymers with reactive functional un</w:t>
      </w:r>
      <w:r w:rsidR="00060C15" w:rsidRPr="00785B3D">
        <w:rPr>
          <w:rFonts w:asciiTheme="minorHAnsi" w:hAnsiTheme="minorHAnsi" w:cstheme="minorHAnsi"/>
          <w:color w:val="auto"/>
          <w:sz w:val="22"/>
          <w:szCs w:val="22"/>
        </w:rPr>
        <w:t xml:space="preserve">it, </w:t>
      </w:r>
      <w:proofErr w:type="spellStart"/>
      <w:r w:rsidR="000435E3" w:rsidRPr="00785B3D">
        <w:rPr>
          <w:rFonts w:asciiTheme="minorHAnsi" w:hAnsiTheme="minorHAnsi" w:cstheme="minorHAnsi"/>
          <w:color w:val="auto"/>
          <w:sz w:val="22"/>
          <w:szCs w:val="22"/>
        </w:rPr>
        <w:t>pentafluoro</w:t>
      </w:r>
      <w:proofErr w:type="spellEnd"/>
      <w:r w:rsidR="000435E3" w:rsidRPr="00785B3D">
        <w:rPr>
          <w:rFonts w:asciiTheme="minorHAnsi" w:hAnsiTheme="minorHAnsi" w:cstheme="minorHAnsi"/>
          <w:color w:val="auto"/>
          <w:sz w:val="22"/>
          <w:szCs w:val="22"/>
        </w:rPr>
        <w:t xml:space="preserve"> styrene.</w:t>
      </w:r>
      <w:r w:rsidR="00582BF6" w:rsidRPr="00785B3D">
        <w:rPr>
          <w:rFonts w:asciiTheme="minorHAnsi" w:hAnsiTheme="minorHAnsi" w:cstheme="minorHAnsi"/>
          <w:color w:val="auto"/>
          <w:sz w:val="22"/>
          <w:szCs w:val="22"/>
        </w:rPr>
        <w:fldChar w:fldCharType="begin">
          <w:fldData xml:space="preserve">PEVuZE5vdGU+PENpdGU+PEF1dGhvcj5WYWx0b2xhPC9BdXRob3I+PFllYXI+MjAxNTwvWWVhcj48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PEVuZE5vdGU+PENpdGU+PEF1dGhvcj5WYWx0b2xhPC9BdXRob3I+PFllYXI+MjAxNTwvWWVhcj48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00582BF6" w:rsidRPr="00785B3D">
        <w:rPr>
          <w:rFonts w:asciiTheme="minorHAnsi" w:hAnsiTheme="minorHAnsi" w:cstheme="minorHAnsi"/>
          <w:color w:val="auto"/>
          <w:sz w:val="22"/>
          <w:szCs w:val="22"/>
        </w:rPr>
      </w:r>
      <w:r w:rsidR="00582BF6" w:rsidRPr="00785B3D">
        <w:rPr>
          <w:rFonts w:asciiTheme="minorHAnsi" w:hAnsiTheme="minorHAnsi" w:cstheme="minorHAnsi"/>
          <w:color w:val="auto"/>
          <w:sz w:val="22"/>
          <w:szCs w:val="22"/>
        </w:rPr>
        <w:fldChar w:fldCharType="separate"/>
      </w:r>
      <w:hyperlink w:anchor="_ENREF_35" w:tooltip="Valtola, 2015 #58" w:history="1">
        <w:r w:rsidR="0019256E" w:rsidRPr="00785B3D">
          <w:rPr>
            <w:rFonts w:asciiTheme="minorHAnsi" w:hAnsiTheme="minorHAnsi" w:cstheme="minorHAnsi"/>
            <w:noProof/>
            <w:color w:val="auto"/>
            <w:sz w:val="22"/>
            <w:szCs w:val="22"/>
            <w:vertAlign w:val="superscript"/>
          </w:rPr>
          <w:t>35</w:t>
        </w:r>
      </w:hyperlink>
      <w:r w:rsidR="0019256E" w:rsidRPr="00785B3D">
        <w:rPr>
          <w:rFonts w:asciiTheme="minorHAnsi" w:hAnsiTheme="minorHAnsi" w:cstheme="minorHAnsi"/>
          <w:noProof/>
          <w:color w:val="auto"/>
          <w:sz w:val="22"/>
          <w:szCs w:val="22"/>
          <w:vertAlign w:val="superscript"/>
        </w:rPr>
        <w:t xml:space="preserve">, </w:t>
      </w:r>
      <w:hyperlink w:anchor="_ENREF_36" w:tooltip="Utama, 2015 #44" w:history="1">
        <w:r w:rsidR="0019256E" w:rsidRPr="00785B3D">
          <w:rPr>
            <w:rFonts w:asciiTheme="minorHAnsi" w:hAnsiTheme="minorHAnsi" w:cstheme="minorHAnsi"/>
            <w:noProof/>
            <w:color w:val="auto"/>
            <w:sz w:val="22"/>
            <w:szCs w:val="22"/>
            <w:vertAlign w:val="superscript"/>
          </w:rPr>
          <w:t>36</w:t>
        </w:r>
      </w:hyperlink>
      <w:r w:rsidR="00582BF6" w:rsidRPr="00785B3D">
        <w:rPr>
          <w:rFonts w:asciiTheme="minorHAnsi" w:hAnsiTheme="minorHAnsi" w:cstheme="minorHAnsi"/>
          <w:color w:val="auto"/>
          <w:sz w:val="22"/>
          <w:szCs w:val="22"/>
        </w:rPr>
        <w:fldChar w:fldCharType="end"/>
      </w:r>
      <w:r w:rsidR="0030125B" w:rsidRPr="00785B3D">
        <w:rPr>
          <w:rFonts w:asciiTheme="minorHAnsi" w:hAnsiTheme="minorHAnsi" w:cstheme="minorHAnsi"/>
          <w:color w:val="auto"/>
          <w:sz w:val="22"/>
          <w:szCs w:val="22"/>
        </w:rPr>
        <w:t xml:space="preserve"> By employing</w:t>
      </w:r>
      <w:r w:rsidR="000435E3" w:rsidRPr="00785B3D">
        <w:rPr>
          <w:rFonts w:asciiTheme="minorHAnsi" w:hAnsiTheme="minorHAnsi" w:cstheme="minorHAnsi"/>
          <w:color w:val="auto"/>
          <w:sz w:val="22"/>
          <w:szCs w:val="22"/>
        </w:rPr>
        <w:t xml:space="preserve"> more common chemistries such as the formation</w:t>
      </w:r>
      <w:r w:rsidR="000700D0" w:rsidRPr="00785B3D">
        <w:rPr>
          <w:rFonts w:asciiTheme="minorHAnsi" w:hAnsiTheme="minorHAnsi" w:cstheme="minorHAnsi"/>
          <w:color w:val="auto"/>
          <w:sz w:val="22"/>
          <w:szCs w:val="22"/>
        </w:rPr>
        <w:t>s</w:t>
      </w:r>
      <w:r w:rsidR="000435E3" w:rsidRPr="00785B3D">
        <w:rPr>
          <w:rFonts w:asciiTheme="minorHAnsi" w:hAnsiTheme="minorHAnsi" w:cstheme="minorHAnsi"/>
          <w:color w:val="auto"/>
          <w:sz w:val="22"/>
          <w:szCs w:val="22"/>
        </w:rPr>
        <w:t xml:space="preserve"> of ester and amide, </w:t>
      </w:r>
      <w:proofErr w:type="spellStart"/>
      <w:r w:rsidR="000435E3" w:rsidRPr="00785B3D">
        <w:rPr>
          <w:rFonts w:asciiTheme="minorHAnsi" w:hAnsiTheme="minorHAnsi" w:cstheme="minorHAnsi"/>
          <w:color w:val="auto"/>
          <w:sz w:val="22"/>
          <w:szCs w:val="22"/>
        </w:rPr>
        <w:t>glycopolymers</w:t>
      </w:r>
      <w:proofErr w:type="spellEnd"/>
      <w:r w:rsidR="000435E3" w:rsidRPr="00785B3D">
        <w:rPr>
          <w:rFonts w:asciiTheme="minorHAnsi" w:hAnsiTheme="minorHAnsi" w:cstheme="minorHAnsi"/>
          <w:color w:val="auto"/>
          <w:sz w:val="22"/>
          <w:szCs w:val="22"/>
        </w:rPr>
        <w:t xml:space="preserve"> were synthesised with silver and gold nanoparticles.</w:t>
      </w:r>
      <w:hyperlink w:anchor="_ENREF_37" w:tooltip="Samoilova, 2017 #59"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&lt;EndNote&gt;&lt;Cite&gt;&lt;Author&gt;Samoilova&lt;/Author&gt;&lt;Year&gt;2017&lt;/Year&gt;&lt;RecNum&gt;59&lt;/RecNum&gt;&lt;DisplayText&gt;&lt;style face="superscript"&gt;37&lt;/style&gt;&lt;/DisplayText&gt;&lt;record&gt;&lt;rec-number&gt;59&lt;/rec-number&gt;&lt;foreign-keys&gt;&lt;key app="EN" db-id="5vwtt99arx2r01epv0q5evpefa09fexvx0zz"&gt;59&lt;/key&gt;&lt;/foreign-keys&gt;&lt;ref-type name="Journal Article"&gt;17&lt;/ref-type&gt;&lt;contributors&gt;&lt;authors&gt;&lt;author&gt;Samoilova, Nadezhda A.&lt;/author&gt;&lt;author&gt;Krayukhina, Maria A.&lt;/author&gt;&lt;author&gt;Babushkina, Tatyana A.&lt;/author&gt;&lt;author&gt;Yamskov, Igor A.&lt;/author&gt;&lt;author&gt;Likhosherstov, Leonid M.&lt;/author&gt;&lt;author&gt;Piskarev, Vladimir E.&lt;/author&gt;&lt;/authors&gt;&lt;/contributors&gt;&lt;titles&gt;&lt;title&gt;Silver- and gold-labeled colloidal and crosslinked glycopolymers based on glycyl glycosynthons and maleic anhydride copolymers for lectin binding&lt;/title&gt;&lt;secondary-title&gt;Journal of Applied Polymer Science&lt;/secondary-title&gt;&lt;/titles&gt;&lt;periodical&gt;&lt;full-title&gt;Journal of Applied Polymer Science&lt;/full-title&gt;&lt;/periodical&gt;&lt;pages&gt;44718&lt;/pages&gt;&lt;keywords&gt;&lt;keyword&gt;copolymers&lt;/keyword&gt;&lt;keyword&gt;lectin&lt;/keyword&gt;&lt;keyword&gt;neoglycoconjugates&lt;/keyword&gt;&lt;keyword&gt;sensors&lt;/keyword&gt;&lt;keyword&gt;sorbents&lt;/keyword&gt;&lt;/keywords&gt;&lt;dates&gt;&lt;year&gt;2017&lt;/year&gt;&lt;/dates&gt;&lt;isbn&gt;1097-4628&lt;/isbn&gt;&lt;urls&gt;&lt;related-urls&gt;&lt;url&gt;http://dx.doi.org/10.1002/app.44718&lt;/url&gt;&lt;/related-urls&gt;&lt;/urls&gt;&lt;electronic-resource-num&gt;10.1002/app.44718&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37</w:t>
        </w:r>
        <w:r w:rsidR="0019256E" w:rsidRPr="00785B3D">
          <w:rPr>
            <w:rFonts w:asciiTheme="minorHAnsi" w:hAnsiTheme="minorHAnsi" w:cstheme="minorHAnsi"/>
            <w:color w:val="auto"/>
            <w:sz w:val="22"/>
            <w:szCs w:val="22"/>
          </w:rPr>
          <w:fldChar w:fldCharType="end"/>
        </w:r>
      </w:hyperlink>
      <w:r w:rsidR="00D97CBC" w:rsidRPr="00785B3D">
        <w:rPr>
          <w:rFonts w:asciiTheme="minorHAnsi" w:hAnsiTheme="minorHAnsi" w:cstheme="minorHAnsi"/>
          <w:color w:val="auto"/>
          <w:sz w:val="22"/>
          <w:szCs w:val="22"/>
        </w:rPr>
        <w:t xml:space="preserve"> A step-tandem post-polymerisation process was performed and the </w:t>
      </w:r>
      <w:proofErr w:type="spellStart"/>
      <w:r w:rsidR="00D97CBC" w:rsidRPr="00785B3D">
        <w:rPr>
          <w:rFonts w:asciiTheme="minorHAnsi" w:hAnsiTheme="minorHAnsi" w:cstheme="minorHAnsi"/>
          <w:color w:val="auto"/>
          <w:sz w:val="22"/>
          <w:szCs w:val="22"/>
        </w:rPr>
        <w:t>glycopolymers</w:t>
      </w:r>
      <w:proofErr w:type="spellEnd"/>
      <w:r w:rsidR="00D97CBC" w:rsidRPr="00785B3D">
        <w:rPr>
          <w:rFonts w:asciiTheme="minorHAnsi" w:hAnsiTheme="minorHAnsi" w:cstheme="minorHAnsi"/>
          <w:color w:val="auto"/>
          <w:sz w:val="22"/>
          <w:szCs w:val="22"/>
        </w:rPr>
        <w:t xml:space="preserve"> were found to increase affinity towards specific </w:t>
      </w:r>
      <w:proofErr w:type="spellStart"/>
      <w:r w:rsidR="00D97CBC" w:rsidRPr="00785B3D">
        <w:rPr>
          <w:rFonts w:asciiTheme="minorHAnsi" w:hAnsiTheme="minorHAnsi" w:cstheme="minorHAnsi"/>
          <w:color w:val="auto"/>
          <w:sz w:val="22"/>
          <w:szCs w:val="22"/>
        </w:rPr>
        <w:t>lectins</w:t>
      </w:r>
      <w:proofErr w:type="spellEnd"/>
      <w:r w:rsidR="00D97CBC" w:rsidRPr="00785B3D">
        <w:rPr>
          <w:rFonts w:asciiTheme="minorHAnsi" w:hAnsiTheme="minorHAnsi" w:cstheme="minorHAnsi"/>
          <w:color w:val="auto"/>
          <w:sz w:val="22"/>
          <w:szCs w:val="22"/>
        </w:rPr>
        <w:t xml:space="preserve"> up to 20-fold.</w:t>
      </w:r>
      <w:hyperlink w:anchor="_ENREF_38" w:tooltip="Jones, 2014 #45"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&lt;EndNote&gt;&lt;Cite&gt;&lt;Author&gt;Jones&lt;/Author&gt;&lt;Year&gt;2014&lt;/Year&gt;&lt;RecNum&gt;45&lt;/RecNum&gt;&lt;DisplayText&gt;&lt;style face="superscript"&gt;38&lt;/style&gt;&lt;/DisplayText&gt;&lt;record&gt;&lt;rec-number&gt;45&lt;/rec-number&gt;&lt;foreign-keys&gt;&lt;key app="EN" db-id="5vwtt99arx2r01epv0q5evpefa09fexvx0zz"&gt;45&lt;/key&gt;&lt;/foreign-keys&gt;&lt;ref-type name="Journal Article"&gt;17&lt;/ref-type&gt;&lt;contributors&gt;&lt;authors&gt;&lt;author&gt;Jones, M. W.&lt;/author&gt;&lt;author&gt;Otten, L.&lt;/author&gt;&lt;author&gt;Richards, S. J.&lt;/author&gt;&lt;author&gt;Lowery, R.&lt;/author&gt;&lt;author&gt;Phillips, D. J.&lt;/author&gt;&lt;author&gt;Haddleton, D. M.&lt;/author&gt;&lt;author&gt;Gibson, M. I.&lt;/author&gt;&lt;/authors&gt;&lt;/contributors&gt;&lt;titles&gt;&lt;title&gt;Glycopolymers with secondary binding motifs mimic glycan branching and display bacterial lectin selectivity in addition to affinity&lt;/title&gt;&lt;secondary-title&gt;Chemical Science&lt;/secondary-title&gt;&lt;/titles&gt;&lt;periodical&gt;&lt;full-title&gt;Chemical Science&lt;/full-title&gt;&lt;/periodical&gt;&lt;pages&gt;1611-1616&lt;/pages&gt;&lt;volume&gt;5&lt;/volume&gt;&lt;number&gt;4&lt;/number&gt;&lt;dates&gt;&lt;year&gt;2014&lt;/year&gt;&lt;/dates&gt;&lt;publisher&gt;The Royal Society of Chemistry&lt;/publisher&gt;&lt;isbn&gt;2041-6520&lt;/isbn&gt;&lt;work-type&gt;10.1039/C3SC52982G&lt;/work-type&gt;&lt;urls&gt;&lt;related-urls&gt;&lt;url&gt;http://dx.doi.org/10.1039/C3SC52982G&lt;/url&gt;&lt;/related-urls&gt;&lt;/urls&gt;&lt;electronic-resource-num&gt;10.1039/C3SC52982G&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38</w:t>
        </w:r>
        <w:r w:rsidR="0019256E" w:rsidRPr="00785B3D">
          <w:rPr>
            <w:rFonts w:asciiTheme="minorHAnsi" w:hAnsiTheme="minorHAnsi" w:cstheme="minorHAnsi"/>
            <w:color w:val="auto"/>
            <w:sz w:val="22"/>
            <w:szCs w:val="22"/>
          </w:rPr>
          <w:fldChar w:fldCharType="end"/>
        </w:r>
      </w:hyperlink>
      <w:r w:rsidR="00D203E0" w:rsidRPr="00785B3D">
        <w:rPr>
          <w:rFonts w:asciiTheme="minorHAnsi" w:hAnsiTheme="minorHAnsi" w:cstheme="minorHAnsi"/>
          <w:color w:val="auto"/>
          <w:sz w:val="22"/>
          <w:szCs w:val="22"/>
        </w:rPr>
        <w:t xml:space="preserve"> Water-soluble conjugated </w:t>
      </w:r>
      <w:proofErr w:type="spellStart"/>
      <w:r w:rsidR="00D203E0" w:rsidRPr="00785B3D">
        <w:rPr>
          <w:rFonts w:asciiTheme="minorHAnsi" w:hAnsiTheme="minorHAnsi" w:cstheme="minorHAnsi"/>
          <w:color w:val="auto"/>
          <w:sz w:val="22"/>
          <w:szCs w:val="22"/>
        </w:rPr>
        <w:t>glycopolymers</w:t>
      </w:r>
      <w:proofErr w:type="spellEnd"/>
      <w:r w:rsidR="00D203E0" w:rsidRPr="00785B3D">
        <w:rPr>
          <w:rFonts w:asciiTheme="minorHAnsi" w:hAnsiTheme="minorHAnsi" w:cstheme="minorHAnsi"/>
          <w:color w:val="auto"/>
          <w:sz w:val="22"/>
          <w:szCs w:val="22"/>
        </w:rPr>
        <w:t xml:space="preserve"> were synthesised by click chemistry for the sensing of </w:t>
      </w:r>
      <w:proofErr w:type="spellStart"/>
      <w:r w:rsidR="00D203E0" w:rsidRPr="00785B3D">
        <w:rPr>
          <w:rFonts w:asciiTheme="minorHAnsi" w:hAnsiTheme="minorHAnsi" w:cstheme="minorHAnsi"/>
          <w:color w:val="auto"/>
          <w:sz w:val="22"/>
          <w:szCs w:val="22"/>
        </w:rPr>
        <w:t>ConA</w:t>
      </w:r>
      <w:proofErr w:type="spellEnd"/>
      <w:r w:rsidR="00D203E0" w:rsidRPr="00785B3D">
        <w:rPr>
          <w:rFonts w:asciiTheme="minorHAnsi" w:hAnsiTheme="minorHAnsi" w:cstheme="minorHAnsi"/>
          <w:color w:val="auto"/>
          <w:sz w:val="22"/>
          <w:szCs w:val="22"/>
        </w:rPr>
        <w:t>.</w:t>
      </w:r>
      <w:hyperlink w:anchor="_ENREF_39" w:tooltip="Shi, 2010 #49"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&lt;EndNote&gt;&lt;Cite&gt;&lt;Author&gt;Shi&lt;/Author&gt;&lt;Year&gt;2010&lt;/Year&gt;&lt;RecNum&gt;49&lt;/RecNum&gt;&lt;DisplayText&gt;&lt;style face="superscript"&gt;39&lt;/style&gt;&lt;/DisplayText&gt;&lt;record&gt;&lt;rec-number&gt;49&lt;/rec-number&gt;&lt;foreign-keys&gt;&lt;key app="EN" db-id="5vwtt99arx2r01epv0q5evpefa09fexvx0zz"&gt;49&lt;/key&gt;&lt;/foreign-keys&gt;&lt;ref-type name="Journal Article"&gt;17&lt;/ref-type&gt;&lt;contributors&gt;&lt;authors&gt;&lt;author&gt;Shi, Jianbing&lt;/author&gt;&lt;author&gt;Cai, Liping&lt;/author&gt;&lt;author&gt;Pu, Kan-Yi&lt;/author&gt;&lt;author&gt;Liu, Bin&lt;/author&gt;&lt;/authors&gt;&lt;/contributors&gt;&lt;titles&gt;&lt;title&gt;Synthesis and Characterization of Water-Soluble Conjugated Glycopolymer for Fluorescent Sensing of Concanavalin A&lt;/title&gt;&lt;secondary-title&gt;Chemistry – An Asian Journal&lt;/secondary-title&gt;&lt;/titles&gt;&lt;periodical&gt;&lt;full-title&gt;Chemistry – An Asian Journal&lt;/full-title&gt;&lt;/periodical&gt;&lt;pages&gt;301-308&lt;/pages&gt;&lt;volume&gt;5&lt;/volume&gt;&lt;number&gt;2&lt;/number&gt;&lt;keywords&gt;&lt;keyword&gt;benzothiadiazole&lt;/keyword&gt;&lt;keyword&gt;biosensors&lt;/keyword&gt;&lt;keyword&gt;click chemistry&lt;/keyword&gt;&lt;keyword&gt;FRET&lt;/keyword&gt;&lt;keyword&gt;polymers&lt;/keyword&gt;&lt;/keywords&gt;&lt;dates&gt;&lt;year&gt;2010&lt;/year&gt;&lt;/dates&gt;&lt;publisher&gt;WILEY-VCH Verlag&lt;/publisher&gt;&lt;isbn&gt;1861-471X&lt;/isbn&gt;&lt;urls&gt;&lt;related-urls&gt;&lt;url&gt;http://dx.doi.org/10.1002/asia.200900297&lt;/url&gt;&lt;/related-urls&gt;&lt;/urls&gt;&lt;electronic-resource-num&gt;10.1002/asia.200900297&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39</w:t>
        </w:r>
        <w:r w:rsidR="0019256E" w:rsidRPr="00785B3D">
          <w:rPr>
            <w:rFonts w:asciiTheme="minorHAnsi" w:hAnsiTheme="minorHAnsi" w:cstheme="minorHAnsi"/>
            <w:color w:val="auto"/>
            <w:sz w:val="22"/>
            <w:szCs w:val="22"/>
          </w:rPr>
          <w:fldChar w:fldCharType="end"/>
        </w:r>
      </w:hyperlink>
    </w:p>
    <w:p w:rsidR="00430953" w:rsidRPr="00785B3D" w:rsidRDefault="00430953" w:rsidP="00FD4D09">
      <w:pPr>
        <w:rPr>
          <w:rFonts w:asciiTheme="minorHAnsi" w:hAnsiTheme="minorHAnsi" w:cstheme="minorHAnsi"/>
          <w:color w:val="auto"/>
          <w:sz w:val="22"/>
          <w:szCs w:val="22"/>
        </w:rPr>
      </w:pPr>
    </w:p>
    <w:p w:rsidR="00AA45B5" w:rsidRPr="00785B3D" w:rsidRDefault="00B72110"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These</w:t>
      </w:r>
      <w:r w:rsidR="00AA45B5" w:rsidRPr="00785B3D">
        <w:rPr>
          <w:rFonts w:asciiTheme="minorHAnsi" w:hAnsiTheme="minorHAnsi" w:cstheme="minorHAnsi"/>
          <w:color w:val="auto"/>
          <w:sz w:val="22"/>
          <w:szCs w:val="22"/>
        </w:rPr>
        <w:t xml:space="preserve"> methods provide a wide range of synthetic pathways that can be tailored for specific chemistries. </w:t>
      </w:r>
      <w:r w:rsidR="00D33700" w:rsidRPr="00785B3D">
        <w:rPr>
          <w:rFonts w:asciiTheme="minorHAnsi" w:hAnsiTheme="minorHAnsi" w:cstheme="minorHAnsi"/>
          <w:color w:val="auto"/>
          <w:sz w:val="22"/>
          <w:szCs w:val="22"/>
        </w:rPr>
        <w:t xml:space="preserve">Obata </w:t>
      </w:r>
      <w:r w:rsidR="00F765C6" w:rsidRPr="00785B3D">
        <w:rPr>
          <w:rFonts w:asciiTheme="minorHAnsi" w:hAnsiTheme="minorHAnsi" w:cstheme="minorHAnsi"/>
          <w:i/>
          <w:color w:val="auto"/>
          <w:sz w:val="22"/>
          <w:szCs w:val="22"/>
        </w:rPr>
        <w:t>et al</w:t>
      </w:r>
      <w:hyperlink w:anchor="_ENREF_19" w:tooltip="Obata, 2015 #38" w:history="1">
        <w:r w:rsidR="0019256E" w:rsidRPr="00785B3D">
          <w:rPr>
            <w:rFonts w:asciiTheme="minorHAnsi" w:hAnsiTheme="minorHAnsi" w:cstheme="minorHAnsi"/>
            <w:i/>
            <w:color w:val="auto"/>
            <w:sz w:val="22"/>
            <w:szCs w:val="22"/>
          </w:rPr>
          <w:fldChar w:fldCharType="begin"/>
        </w:r>
        <w:r w:rsidR="0019256E" w:rsidRPr="00785B3D">
          <w:rPr>
            <w:rFonts w:asciiTheme="minorHAnsi" w:hAnsiTheme="minorHAnsi" w:cstheme="minorHAnsi"/>
            <w:i/>
            <w:color w:val="auto"/>
            <w:sz w:val="22"/>
            <w:szCs w:val="22"/>
          </w:rPr>
          <w:instrText xml:space="preserve"> ADDIN EN.CITE &lt;EndNote&gt;&lt;Cite&gt;&lt;Author&gt;Obata&lt;/Author&gt;&lt;Year&gt;2015&lt;/Year&gt;&lt;RecNum&gt;38&lt;/RecNum&gt;&lt;DisplayText&gt;&lt;style face="superscript"&gt;19&lt;/style&gt;&lt;/DisplayText&gt;&lt;record&gt;&lt;rec-number&gt;38&lt;/rec-number&gt;&lt;foreign-keys&gt;&lt;key app="EN" db-id="5vwtt99arx2r01epv0q5evpefa09fexvx0zz"&gt;38&lt;/key&gt;&lt;/foreign-keys&gt;&lt;ref-type name="Journal Article"&gt;17&lt;/ref-type&gt;&lt;contributors&gt;&lt;authors&gt;&lt;author&gt;Obata, Makoto&lt;/author&gt;&lt;author&gt;Kobori, Tomoya&lt;/author&gt;&lt;author&gt;Hirohara, Shiho&lt;/author&gt;&lt;author&gt;Tanihara, Masao&lt;/author&gt;&lt;/authors&gt;&lt;/contributors&gt;&lt;titles&gt;&lt;title&gt;Aqueous RAFT synthesis of block and statistical copolymers of 2-([small alpha]-d-mannopyranosyloxy)ethyl methacrylate with 2-(N,N-dimethylamino)ethyl methacrylate and their application for nonviral gene delivery&lt;/title&gt;&lt;secondary-title&gt;Polymer Chemistry&lt;/secondary-title&gt;&lt;/titles&gt;&lt;periodical&gt;&lt;full-title&gt;Polymer Chemistry&lt;/full-title&gt;&lt;/periodical&gt;&lt;pages&gt;1793-1804&lt;/pages&gt;&lt;volume&gt;6&lt;/volume&gt;&lt;number&gt;10&lt;/number&gt;&lt;dates&gt;&lt;year&gt;2015&lt;/year&gt;&lt;/dates&gt;&lt;publisher&gt;The Royal Society of Chemistry&lt;/publisher&gt;&lt;isbn&gt;1759-9954&lt;/isbn&gt;&lt;work-type&gt;10.1039/C4PY01652A&lt;/work-type&gt;&lt;urls&gt;&lt;related-urls&gt;&lt;url&gt;http://dx.doi.org/10.1039/C4PY01652A&lt;/url&gt;&lt;/related-urls&gt;&lt;/urls&gt;&lt;electronic-resource-num&gt;10.1039/C4PY01652A&lt;/electronic-resource-num&gt;&lt;/record&gt;&lt;/Cite&gt;&lt;/EndNote&gt;</w:instrText>
        </w:r>
        <w:r w:rsidR="0019256E" w:rsidRPr="00785B3D">
          <w:rPr>
            <w:rFonts w:asciiTheme="minorHAnsi" w:hAnsiTheme="minorHAnsi" w:cstheme="minorHAnsi"/>
            <w:i/>
            <w:color w:val="auto"/>
            <w:sz w:val="22"/>
            <w:szCs w:val="22"/>
          </w:rPr>
          <w:fldChar w:fldCharType="separate"/>
        </w:r>
        <w:r w:rsidR="0019256E" w:rsidRPr="00785B3D">
          <w:rPr>
            <w:rFonts w:asciiTheme="minorHAnsi" w:hAnsiTheme="minorHAnsi" w:cstheme="minorHAnsi"/>
            <w:i/>
            <w:noProof/>
            <w:color w:val="auto"/>
            <w:sz w:val="22"/>
            <w:szCs w:val="22"/>
            <w:vertAlign w:val="superscript"/>
          </w:rPr>
          <w:t>19</w:t>
        </w:r>
        <w:r w:rsidR="0019256E" w:rsidRPr="00785B3D">
          <w:rPr>
            <w:rFonts w:asciiTheme="minorHAnsi" w:hAnsiTheme="minorHAnsi" w:cstheme="minorHAnsi"/>
            <w:i/>
            <w:color w:val="auto"/>
            <w:sz w:val="22"/>
            <w:szCs w:val="22"/>
          </w:rPr>
          <w:fldChar w:fldCharType="end"/>
        </w:r>
      </w:hyperlink>
      <w:r w:rsidR="00D33700" w:rsidRPr="00785B3D">
        <w:rPr>
          <w:rFonts w:asciiTheme="minorHAnsi" w:hAnsiTheme="minorHAnsi" w:cstheme="minorHAnsi"/>
          <w:color w:val="auto"/>
          <w:sz w:val="22"/>
          <w:szCs w:val="22"/>
        </w:rPr>
        <w:t xml:space="preserve"> has previously synthesised PDMAEMA-</w:t>
      </w:r>
      <w:r w:rsidR="00D33700" w:rsidRPr="00785B3D">
        <w:rPr>
          <w:rFonts w:asciiTheme="minorHAnsi" w:hAnsiTheme="minorHAnsi" w:cstheme="minorHAnsi"/>
          <w:i/>
          <w:color w:val="auto"/>
          <w:sz w:val="22"/>
          <w:szCs w:val="22"/>
        </w:rPr>
        <w:t>b</w:t>
      </w:r>
      <w:r w:rsidR="00D33700" w:rsidRPr="00785B3D">
        <w:rPr>
          <w:rFonts w:asciiTheme="minorHAnsi" w:hAnsiTheme="minorHAnsi" w:cstheme="minorHAnsi"/>
          <w:color w:val="auto"/>
          <w:sz w:val="22"/>
          <w:szCs w:val="22"/>
        </w:rPr>
        <w:t>-</w:t>
      </w:r>
      <w:proofErr w:type="spellStart"/>
      <w:r w:rsidR="00D33700" w:rsidRPr="00785B3D">
        <w:rPr>
          <w:rFonts w:asciiTheme="minorHAnsi" w:hAnsiTheme="minorHAnsi" w:cstheme="minorHAnsi"/>
          <w:color w:val="auto"/>
          <w:sz w:val="22"/>
          <w:szCs w:val="22"/>
        </w:rPr>
        <w:t>PManEMA</w:t>
      </w:r>
      <w:proofErr w:type="spellEnd"/>
      <w:r w:rsidR="00D33700" w:rsidRPr="00785B3D">
        <w:rPr>
          <w:rFonts w:asciiTheme="minorHAnsi" w:hAnsiTheme="minorHAnsi" w:cstheme="minorHAnsi"/>
          <w:color w:val="auto"/>
          <w:sz w:val="22"/>
          <w:szCs w:val="22"/>
        </w:rPr>
        <w:t xml:space="preserve"> </w:t>
      </w:r>
      <w:r w:rsidR="003509B3" w:rsidRPr="00785B3D">
        <w:rPr>
          <w:rFonts w:asciiTheme="minorHAnsi" w:hAnsiTheme="minorHAnsi" w:cstheme="minorHAnsi"/>
          <w:color w:val="auto"/>
          <w:sz w:val="22"/>
          <w:szCs w:val="22"/>
        </w:rPr>
        <w:t>by employing</w:t>
      </w:r>
      <w:r w:rsidR="00D33700" w:rsidRPr="00785B3D">
        <w:rPr>
          <w:rFonts w:asciiTheme="minorHAnsi" w:hAnsiTheme="minorHAnsi" w:cstheme="minorHAnsi"/>
          <w:color w:val="auto"/>
          <w:sz w:val="22"/>
          <w:szCs w:val="22"/>
        </w:rPr>
        <w:t xml:space="preserve"> a </w:t>
      </w:r>
      <w:r w:rsidR="003509B3" w:rsidRPr="00785B3D">
        <w:rPr>
          <w:rFonts w:asciiTheme="minorHAnsi" w:hAnsiTheme="minorHAnsi" w:cstheme="minorHAnsi"/>
          <w:color w:val="auto"/>
          <w:sz w:val="22"/>
          <w:szCs w:val="22"/>
        </w:rPr>
        <w:t>unprotected chemistry</w:t>
      </w:r>
      <w:r w:rsidR="00D33700" w:rsidRPr="00785B3D">
        <w:rPr>
          <w:rFonts w:asciiTheme="minorHAnsi" w:hAnsiTheme="minorHAnsi" w:cstheme="minorHAnsi"/>
          <w:color w:val="auto"/>
          <w:sz w:val="22"/>
          <w:szCs w:val="22"/>
        </w:rPr>
        <w:t xml:space="preserve"> </w:t>
      </w:r>
      <w:r w:rsidR="003509B3" w:rsidRPr="00785B3D">
        <w:rPr>
          <w:rFonts w:asciiTheme="minorHAnsi" w:hAnsiTheme="minorHAnsi" w:cstheme="minorHAnsi"/>
          <w:color w:val="auto"/>
          <w:sz w:val="22"/>
          <w:szCs w:val="22"/>
        </w:rPr>
        <w:t>synthetic route.</w:t>
      </w:r>
      <w:r w:rsidR="00D33700" w:rsidRPr="00785B3D">
        <w:rPr>
          <w:rFonts w:asciiTheme="minorHAnsi" w:hAnsiTheme="minorHAnsi" w:cstheme="minorHAnsi"/>
          <w:color w:val="auto"/>
          <w:sz w:val="22"/>
          <w:szCs w:val="22"/>
        </w:rPr>
        <w:t xml:space="preserve"> </w:t>
      </w:r>
      <w:r w:rsidR="00AA45B5" w:rsidRPr="00785B3D">
        <w:rPr>
          <w:rFonts w:asciiTheme="minorHAnsi" w:hAnsiTheme="minorHAnsi" w:cstheme="minorHAnsi"/>
          <w:color w:val="auto"/>
          <w:sz w:val="22"/>
          <w:szCs w:val="22"/>
        </w:rPr>
        <w:t xml:space="preserve">In the present work, we present the synthesis of a protected mannose </w:t>
      </w:r>
      <w:proofErr w:type="spellStart"/>
      <w:r w:rsidR="00AA45B5" w:rsidRPr="00785B3D">
        <w:rPr>
          <w:rFonts w:asciiTheme="minorHAnsi" w:hAnsiTheme="minorHAnsi" w:cstheme="minorHAnsi"/>
          <w:color w:val="auto"/>
          <w:sz w:val="22"/>
          <w:szCs w:val="22"/>
        </w:rPr>
        <w:t>glycomonomer</w:t>
      </w:r>
      <w:proofErr w:type="spellEnd"/>
      <w:r w:rsidR="00B7166C" w:rsidRPr="00785B3D">
        <w:rPr>
          <w:rFonts w:asciiTheme="minorHAnsi" w:hAnsiTheme="minorHAnsi" w:cstheme="minorHAnsi"/>
          <w:color w:val="auto"/>
          <w:sz w:val="22"/>
          <w:szCs w:val="22"/>
        </w:rPr>
        <w:t>, 2-(2</w:t>
      </w:r>
      <w:proofErr w:type="gramStart"/>
      <w:r w:rsidR="00B7166C" w:rsidRPr="00785B3D">
        <w:rPr>
          <w:rFonts w:asciiTheme="minorHAnsi" w:hAnsiTheme="minorHAnsi" w:cstheme="minorHAnsi"/>
          <w:color w:val="auto"/>
          <w:sz w:val="22"/>
          <w:szCs w:val="22"/>
        </w:rPr>
        <w:t>,3,4,6</w:t>
      </w:r>
      <w:proofErr w:type="gramEnd"/>
      <w:r w:rsidR="00B7166C" w:rsidRPr="00785B3D">
        <w:rPr>
          <w:rFonts w:asciiTheme="minorHAnsi" w:hAnsiTheme="minorHAnsi" w:cstheme="minorHAnsi"/>
          <w:color w:val="auto"/>
          <w:sz w:val="22"/>
          <w:szCs w:val="22"/>
        </w:rPr>
        <w:t>-tetra-</w:t>
      </w:r>
      <w:r w:rsidR="00B7166C" w:rsidRPr="00785B3D">
        <w:rPr>
          <w:rFonts w:asciiTheme="minorHAnsi" w:hAnsiTheme="minorHAnsi" w:cstheme="minorHAnsi"/>
          <w:i/>
          <w:color w:val="auto"/>
          <w:sz w:val="22"/>
          <w:szCs w:val="22"/>
        </w:rPr>
        <w:t>O</w:t>
      </w:r>
      <w:r w:rsidR="00B7166C" w:rsidRPr="00785B3D">
        <w:rPr>
          <w:rFonts w:asciiTheme="minorHAnsi" w:hAnsiTheme="minorHAnsi" w:cstheme="minorHAnsi"/>
          <w:color w:val="auto"/>
          <w:sz w:val="22"/>
          <w:szCs w:val="22"/>
        </w:rPr>
        <w:t>-acetyl-α-D-</w:t>
      </w:r>
      <w:proofErr w:type="spellStart"/>
      <w:r w:rsidR="00B7166C" w:rsidRPr="00785B3D">
        <w:rPr>
          <w:rFonts w:asciiTheme="minorHAnsi" w:hAnsiTheme="minorHAnsi" w:cstheme="minorHAnsi"/>
          <w:color w:val="auto"/>
          <w:sz w:val="22"/>
          <w:szCs w:val="22"/>
        </w:rPr>
        <w:t>mannopyranosyloxy</w:t>
      </w:r>
      <w:proofErr w:type="spellEnd"/>
      <w:r w:rsidR="00B7166C" w:rsidRPr="00785B3D">
        <w:rPr>
          <w:rFonts w:asciiTheme="minorHAnsi" w:hAnsiTheme="minorHAnsi" w:cstheme="minorHAnsi"/>
          <w:color w:val="auto"/>
          <w:sz w:val="22"/>
          <w:szCs w:val="22"/>
        </w:rPr>
        <w:t>)ethyl methacrylate (</w:t>
      </w:r>
      <w:proofErr w:type="spellStart"/>
      <w:r w:rsidR="00B7166C" w:rsidRPr="00785B3D">
        <w:rPr>
          <w:rFonts w:asciiTheme="minorHAnsi" w:hAnsiTheme="minorHAnsi" w:cstheme="minorHAnsi"/>
          <w:color w:val="auto"/>
          <w:sz w:val="22"/>
          <w:szCs w:val="22"/>
        </w:rPr>
        <w:t>AcManEMA</w:t>
      </w:r>
      <w:proofErr w:type="spellEnd"/>
      <w:r w:rsidR="00B7166C" w:rsidRPr="00785B3D">
        <w:rPr>
          <w:rFonts w:asciiTheme="minorHAnsi" w:hAnsiTheme="minorHAnsi" w:cstheme="minorHAnsi"/>
          <w:color w:val="auto"/>
          <w:sz w:val="22"/>
          <w:szCs w:val="22"/>
        </w:rPr>
        <w:t>) using a acetylated α-</w:t>
      </w:r>
      <w:r w:rsidR="00B7166C" w:rsidRPr="00785B3D">
        <w:rPr>
          <w:rFonts w:asciiTheme="minorHAnsi" w:hAnsiTheme="minorHAnsi" w:cstheme="minorHAnsi"/>
          <w:color w:val="auto"/>
          <w:sz w:val="18"/>
          <w:szCs w:val="22"/>
        </w:rPr>
        <w:t>D</w:t>
      </w:r>
      <w:r w:rsidR="00B7166C" w:rsidRPr="00785B3D">
        <w:rPr>
          <w:rFonts w:asciiTheme="minorHAnsi" w:hAnsiTheme="minorHAnsi" w:cstheme="minorHAnsi"/>
          <w:color w:val="auto"/>
          <w:sz w:val="22"/>
          <w:szCs w:val="22"/>
        </w:rPr>
        <w:t xml:space="preserve">-mannose in the </w:t>
      </w:r>
      <w:r w:rsidR="00B7166C" w:rsidRPr="00785B3D">
        <w:rPr>
          <w:rFonts w:asciiTheme="minorHAnsi" w:hAnsiTheme="minorHAnsi" w:cstheme="minorHAnsi"/>
          <w:i/>
          <w:color w:val="auto"/>
          <w:sz w:val="22"/>
          <w:szCs w:val="22"/>
        </w:rPr>
        <w:t>O</w:t>
      </w:r>
      <w:r w:rsidR="00B7166C" w:rsidRPr="00785B3D">
        <w:rPr>
          <w:rFonts w:asciiTheme="minorHAnsi" w:hAnsiTheme="minorHAnsi" w:cstheme="minorHAnsi"/>
          <w:color w:val="auto"/>
          <w:sz w:val="22"/>
          <w:szCs w:val="22"/>
        </w:rPr>
        <w:t xml:space="preserve">-linked glycosylation of HEMA  for the first time </w:t>
      </w:r>
      <w:r w:rsidR="00AA45B5" w:rsidRPr="00785B3D">
        <w:rPr>
          <w:rFonts w:asciiTheme="minorHAnsi" w:hAnsiTheme="minorHAnsi" w:cstheme="minorHAnsi"/>
          <w:color w:val="auto"/>
          <w:sz w:val="22"/>
          <w:szCs w:val="22"/>
        </w:rPr>
        <w:t xml:space="preserve">(Scheme 1). In order to incorporate cationic properties onto the polymer, a tertiary amine based </w:t>
      </w:r>
      <w:proofErr w:type="spellStart"/>
      <w:r w:rsidR="00AA45B5" w:rsidRPr="00785B3D">
        <w:rPr>
          <w:rFonts w:asciiTheme="minorHAnsi" w:hAnsiTheme="minorHAnsi" w:cstheme="minorHAnsi"/>
          <w:color w:val="auto"/>
          <w:sz w:val="22"/>
          <w:szCs w:val="22"/>
        </w:rPr>
        <w:t>methacrylated</w:t>
      </w:r>
      <w:proofErr w:type="spellEnd"/>
      <w:r w:rsidR="00AA45B5" w:rsidRPr="00785B3D">
        <w:rPr>
          <w:rFonts w:asciiTheme="minorHAnsi" w:hAnsiTheme="minorHAnsi" w:cstheme="minorHAnsi"/>
          <w:color w:val="auto"/>
          <w:sz w:val="22"/>
          <w:szCs w:val="22"/>
        </w:rPr>
        <w:t xml:space="preserve"> monomer, 2-(dimethyl)</w:t>
      </w:r>
      <w:proofErr w:type="spellStart"/>
      <w:r w:rsidR="00AA45B5" w:rsidRPr="00785B3D">
        <w:rPr>
          <w:rFonts w:asciiTheme="minorHAnsi" w:hAnsiTheme="minorHAnsi" w:cstheme="minorHAnsi"/>
          <w:color w:val="auto"/>
          <w:sz w:val="22"/>
          <w:szCs w:val="22"/>
        </w:rPr>
        <w:t>aminoethyl</w:t>
      </w:r>
      <w:proofErr w:type="spellEnd"/>
      <w:r w:rsidR="00AA45B5" w:rsidRPr="00785B3D">
        <w:rPr>
          <w:rFonts w:asciiTheme="minorHAnsi" w:hAnsiTheme="minorHAnsi" w:cstheme="minorHAnsi"/>
          <w:color w:val="auto"/>
          <w:sz w:val="22"/>
          <w:szCs w:val="22"/>
        </w:rPr>
        <w:t xml:space="preserve"> methacrylate (DMAEMA), was chosen.</w:t>
      </w:r>
      <w:hyperlink w:anchor="_ENREF_40" w:tooltip="Agarwal, 2012 #8"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&lt;EndNote&gt;&lt;Cite&gt;&lt;Author&gt;Agarwal&lt;/Author&gt;&lt;Year&gt;2012&lt;/Year&gt;&lt;RecNum&gt;8&lt;/RecNum&gt;&lt;DisplayText&gt;&lt;style face="superscript"&gt;40&lt;/style&gt;&lt;/DisplayText&gt;&lt;record&gt;&lt;rec-number&gt;8&lt;/rec-number&gt;&lt;foreign-keys&gt;&lt;key app="EN" db-id="5vwtt99arx2r01epv0q5evpefa09fexvx0zz"&gt;8&lt;/key&gt;&lt;/foreign-keys&gt;&lt;ref-type name="Journal Article"&gt;17&lt;/ref-type&gt;&lt;contributors&gt;&lt;authors&gt;&lt;author&gt;Agarwal, Seema&lt;/author&gt;&lt;author&gt;Zhang, Yi&lt;/author&gt;&lt;author&gt;Maji, Samarendra&lt;/author&gt;&lt;author&gt;Greiner, Andreas&lt;/author&gt;&lt;/authors&gt;&lt;/contributors&gt;&lt;titles&gt;&lt;title&gt;PDMAEMA based gene delivery materials&lt;/title&gt;&lt;secondary-title&gt;Materials Today&lt;/secondary-title&gt;&lt;/titles&gt;&lt;periodical&gt;&lt;full-title&gt;Materials Today&lt;/full-title&gt;&lt;/periodical&gt;&lt;pages&gt;388-393&lt;/pages&gt;&lt;volume&gt;15&lt;/volume&gt;&lt;number&gt;9&lt;/number&gt;&lt;dates&gt;&lt;year&gt;2012&lt;/year&gt;&lt;pub-dates&gt;&lt;date&gt;9//&lt;/date&gt;&lt;/pub-dates&gt;&lt;/dates&gt;&lt;isbn&gt;1369-7021&lt;/isbn&gt;&lt;urls&gt;&lt;related-urls&gt;&lt;url&gt;http://www.sciencedirect.com/science/article/pii/S1369702112701657&lt;/url&gt;&lt;/related-urls&gt;&lt;/urls&gt;&lt;electronic-resource-num&gt;http://dx.doi.org/10.1016/S1369-7021(12)70165-7&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40</w:t>
        </w:r>
        <w:r w:rsidR="0019256E" w:rsidRPr="00785B3D">
          <w:rPr>
            <w:rFonts w:asciiTheme="minorHAnsi" w:hAnsiTheme="minorHAnsi" w:cstheme="minorHAnsi"/>
            <w:b/>
            <w:color w:val="auto"/>
            <w:sz w:val="22"/>
            <w:szCs w:val="22"/>
          </w:rPr>
          <w:fldChar w:fldCharType="end"/>
        </w:r>
      </w:hyperlink>
      <w:r w:rsidR="00AA45B5" w:rsidRPr="00785B3D">
        <w:rPr>
          <w:rFonts w:asciiTheme="minorHAnsi" w:hAnsiTheme="minorHAnsi" w:cstheme="minorHAnsi"/>
          <w:color w:val="auto"/>
          <w:sz w:val="22"/>
          <w:szCs w:val="22"/>
        </w:rPr>
        <w:t xml:space="preserve"> By employing </w:t>
      </w:r>
      <w:r w:rsidR="00152FD0" w:rsidRPr="00785B3D">
        <w:rPr>
          <w:rFonts w:asciiTheme="minorHAnsi" w:hAnsiTheme="minorHAnsi" w:cstheme="minorHAnsi"/>
          <w:color w:val="auto"/>
          <w:sz w:val="22"/>
          <w:szCs w:val="22"/>
        </w:rPr>
        <w:t>reversible addition-fragmentation chain transfer (</w:t>
      </w:r>
      <w:r w:rsidR="00AA45B5" w:rsidRPr="00785B3D">
        <w:rPr>
          <w:rFonts w:asciiTheme="minorHAnsi" w:hAnsiTheme="minorHAnsi" w:cstheme="minorHAnsi"/>
          <w:color w:val="auto"/>
          <w:sz w:val="22"/>
          <w:szCs w:val="22"/>
        </w:rPr>
        <w:t>RAFT</w:t>
      </w:r>
      <w:r w:rsidR="00152FD0" w:rsidRPr="00785B3D">
        <w:rPr>
          <w:rFonts w:asciiTheme="minorHAnsi" w:hAnsiTheme="minorHAnsi" w:cstheme="minorHAnsi"/>
          <w:color w:val="auto"/>
          <w:sz w:val="22"/>
          <w:szCs w:val="22"/>
        </w:rPr>
        <w:t>)</w:t>
      </w:r>
      <w:r w:rsidR="00AA45B5" w:rsidRPr="00785B3D">
        <w:rPr>
          <w:rFonts w:asciiTheme="minorHAnsi" w:hAnsiTheme="minorHAnsi" w:cstheme="minorHAnsi"/>
          <w:color w:val="auto"/>
          <w:sz w:val="22"/>
          <w:szCs w:val="22"/>
        </w:rPr>
        <w:t xml:space="preserve"> polymerisation, a </w:t>
      </w:r>
      <w:proofErr w:type="spellStart"/>
      <w:r w:rsidR="00AA45B5" w:rsidRPr="00785B3D">
        <w:rPr>
          <w:rFonts w:asciiTheme="minorHAnsi" w:hAnsiTheme="minorHAnsi" w:cstheme="minorHAnsi"/>
          <w:color w:val="auto"/>
          <w:sz w:val="22"/>
          <w:szCs w:val="22"/>
        </w:rPr>
        <w:t>diblock</w:t>
      </w:r>
      <w:proofErr w:type="spellEnd"/>
      <w:r w:rsidR="00AA45B5" w:rsidRPr="00785B3D">
        <w:rPr>
          <w:rFonts w:asciiTheme="minorHAnsi" w:hAnsiTheme="minorHAnsi" w:cstheme="minorHAnsi"/>
          <w:color w:val="auto"/>
          <w:sz w:val="22"/>
          <w:szCs w:val="22"/>
        </w:rPr>
        <w:t xml:space="preserve"> copolymer comprised of PDMAEMA-</w:t>
      </w:r>
      <w:r w:rsidR="00AA45B5" w:rsidRPr="00785B3D">
        <w:rPr>
          <w:rFonts w:asciiTheme="minorHAnsi" w:hAnsiTheme="minorHAnsi" w:cstheme="minorHAnsi"/>
          <w:i/>
          <w:color w:val="auto"/>
          <w:sz w:val="22"/>
          <w:szCs w:val="22"/>
        </w:rPr>
        <w:t>b</w:t>
      </w:r>
      <w:r w:rsidR="00AA45B5" w:rsidRPr="00785B3D">
        <w:rPr>
          <w:rFonts w:asciiTheme="minorHAnsi" w:hAnsiTheme="minorHAnsi" w:cstheme="minorHAnsi"/>
          <w:color w:val="auto"/>
          <w:sz w:val="22"/>
          <w:szCs w:val="22"/>
        </w:rPr>
        <w:t>-</w:t>
      </w:r>
      <w:proofErr w:type="spellStart"/>
      <w:r w:rsidR="00AA45B5" w:rsidRPr="00785B3D">
        <w:rPr>
          <w:rFonts w:asciiTheme="minorHAnsi" w:hAnsiTheme="minorHAnsi" w:cstheme="minorHAnsi"/>
          <w:color w:val="auto"/>
          <w:sz w:val="22"/>
          <w:szCs w:val="22"/>
        </w:rPr>
        <w:t>PAcManEMA</w:t>
      </w:r>
      <w:proofErr w:type="spellEnd"/>
      <w:r w:rsidR="00AA45B5" w:rsidRPr="00785B3D">
        <w:rPr>
          <w:rFonts w:asciiTheme="minorHAnsi" w:hAnsiTheme="minorHAnsi" w:cstheme="minorHAnsi"/>
          <w:color w:val="auto"/>
          <w:sz w:val="22"/>
          <w:szCs w:val="22"/>
        </w:rPr>
        <w:t xml:space="preserve"> was synthesised</w:t>
      </w:r>
      <w:r w:rsidR="00B7166C" w:rsidRPr="00785B3D">
        <w:rPr>
          <w:rFonts w:asciiTheme="minorHAnsi" w:hAnsiTheme="minorHAnsi" w:cstheme="minorHAnsi"/>
          <w:color w:val="auto"/>
          <w:sz w:val="22"/>
          <w:szCs w:val="22"/>
        </w:rPr>
        <w:t xml:space="preserve"> </w:t>
      </w:r>
      <w:r w:rsidR="00B7166C" w:rsidRPr="00785B3D">
        <w:rPr>
          <w:rFonts w:asciiTheme="minorHAnsi" w:hAnsiTheme="minorHAnsi" w:cstheme="minorHAnsi"/>
          <w:i/>
          <w:color w:val="auto"/>
          <w:sz w:val="22"/>
          <w:szCs w:val="22"/>
        </w:rPr>
        <w:t>via</w:t>
      </w:r>
      <w:r w:rsidR="00B7166C" w:rsidRPr="00785B3D">
        <w:rPr>
          <w:rFonts w:asciiTheme="minorHAnsi" w:hAnsiTheme="minorHAnsi" w:cstheme="minorHAnsi"/>
          <w:color w:val="auto"/>
          <w:sz w:val="22"/>
          <w:szCs w:val="22"/>
        </w:rPr>
        <w:t xml:space="preserve"> novel protective route chemistry</w:t>
      </w:r>
      <w:r w:rsidR="00AA45B5" w:rsidRPr="00785B3D">
        <w:rPr>
          <w:rFonts w:asciiTheme="minorHAnsi" w:hAnsiTheme="minorHAnsi" w:cstheme="minorHAnsi"/>
          <w:color w:val="auto"/>
          <w:sz w:val="22"/>
          <w:szCs w:val="22"/>
        </w:rPr>
        <w:t>.</w:t>
      </w:r>
      <w:r w:rsidR="000F284B" w:rsidRPr="00785B3D">
        <w:rPr>
          <w:rFonts w:asciiTheme="minorHAnsi" w:hAnsiTheme="minorHAnsi" w:cstheme="minorHAnsi"/>
          <w:color w:val="auto"/>
          <w:sz w:val="22"/>
          <w:szCs w:val="22"/>
        </w:rPr>
        <w:t xml:space="preserve"> </w:t>
      </w:r>
      <w:proofErr w:type="spellStart"/>
      <w:r w:rsidR="00AA45B5" w:rsidRPr="00785B3D">
        <w:rPr>
          <w:rFonts w:asciiTheme="minorHAnsi" w:hAnsiTheme="minorHAnsi" w:cstheme="minorHAnsi"/>
          <w:color w:val="auto"/>
          <w:sz w:val="22"/>
          <w:szCs w:val="22"/>
        </w:rPr>
        <w:t>Deacetylation</w:t>
      </w:r>
      <w:proofErr w:type="spellEnd"/>
      <w:r w:rsidR="00AA45B5" w:rsidRPr="00785B3D">
        <w:rPr>
          <w:rFonts w:asciiTheme="minorHAnsi" w:hAnsiTheme="minorHAnsi" w:cstheme="minorHAnsi"/>
          <w:color w:val="auto"/>
          <w:sz w:val="22"/>
          <w:szCs w:val="22"/>
        </w:rPr>
        <w:t xml:space="preserve"> was carried out to afford </w:t>
      </w:r>
      <w:proofErr w:type="spellStart"/>
      <w:r w:rsidR="00AA45B5" w:rsidRPr="00785B3D">
        <w:rPr>
          <w:rFonts w:asciiTheme="minorHAnsi" w:hAnsiTheme="minorHAnsi" w:cstheme="minorHAnsi"/>
          <w:color w:val="auto"/>
          <w:sz w:val="22"/>
          <w:szCs w:val="22"/>
        </w:rPr>
        <w:t>mannosylated</w:t>
      </w:r>
      <w:proofErr w:type="spellEnd"/>
      <w:r w:rsidR="00AA45B5" w:rsidRPr="00785B3D">
        <w:rPr>
          <w:rFonts w:asciiTheme="minorHAnsi" w:hAnsiTheme="minorHAnsi" w:cstheme="minorHAnsi"/>
          <w:color w:val="auto"/>
          <w:sz w:val="22"/>
          <w:szCs w:val="22"/>
        </w:rPr>
        <w:t xml:space="preserve"> cationic polymers (Scheme 2). The cationic property of the polymers was examined by incubating them with </w:t>
      </w:r>
      <w:r w:rsidR="00B37ECA" w:rsidRPr="00785B3D">
        <w:rPr>
          <w:rFonts w:asciiTheme="minorHAnsi" w:hAnsiTheme="minorHAnsi" w:cstheme="minorHAnsi"/>
          <w:color w:val="auto"/>
          <w:sz w:val="22"/>
          <w:szCs w:val="22"/>
        </w:rPr>
        <w:t xml:space="preserve">a </w:t>
      </w:r>
      <w:r w:rsidR="00AA45B5" w:rsidRPr="00785B3D">
        <w:rPr>
          <w:rFonts w:asciiTheme="minorHAnsi" w:hAnsiTheme="minorHAnsi" w:cstheme="minorHAnsi"/>
          <w:color w:val="auto"/>
          <w:sz w:val="22"/>
          <w:szCs w:val="22"/>
        </w:rPr>
        <w:t xml:space="preserve">negatively charged </w:t>
      </w:r>
      <w:r w:rsidR="00B37ECA" w:rsidRPr="00785B3D">
        <w:rPr>
          <w:rFonts w:asciiTheme="minorHAnsi" w:hAnsiTheme="minorHAnsi" w:cstheme="minorHAnsi"/>
          <w:color w:val="auto"/>
          <w:sz w:val="22"/>
          <w:szCs w:val="22"/>
        </w:rPr>
        <w:t>small interfering RNA (</w:t>
      </w:r>
      <w:proofErr w:type="spellStart"/>
      <w:r w:rsidR="00AA45B5" w:rsidRPr="00785B3D">
        <w:rPr>
          <w:rFonts w:asciiTheme="minorHAnsi" w:hAnsiTheme="minorHAnsi" w:cstheme="minorHAnsi"/>
          <w:color w:val="auto"/>
          <w:sz w:val="22"/>
          <w:szCs w:val="22"/>
        </w:rPr>
        <w:t>siRNA</w:t>
      </w:r>
      <w:proofErr w:type="spellEnd"/>
      <w:r w:rsidR="00B37ECA" w:rsidRPr="00785B3D">
        <w:rPr>
          <w:rFonts w:asciiTheme="minorHAnsi" w:hAnsiTheme="minorHAnsi" w:cstheme="minorHAnsi"/>
          <w:color w:val="auto"/>
          <w:sz w:val="22"/>
          <w:szCs w:val="22"/>
        </w:rPr>
        <w:t>)</w:t>
      </w:r>
      <w:r w:rsidR="00AA45B5" w:rsidRPr="00785B3D">
        <w:rPr>
          <w:rFonts w:asciiTheme="minorHAnsi" w:hAnsiTheme="minorHAnsi" w:cstheme="minorHAnsi"/>
          <w:color w:val="auto"/>
          <w:sz w:val="22"/>
          <w:szCs w:val="22"/>
        </w:rPr>
        <w:t xml:space="preserve"> and </w:t>
      </w:r>
      <w:r w:rsidR="00B37ECA" w:rsidRPr="00785B3D">
        <w:rPr>
          <w:rFonts w:asciiTheme="minorHAnsi" w:hAnsiTheme="minorHAnsi" w:cstheme="minorHAnsi"/>
          <w:color w:val="auto"/>
          <w:sz w:val="22"/>
          <w:szCs w:val="22"/>
        </w:rPr>
        <w:t>a plasmid DNA (</w:t>
      </w:r>
      <w:proofErr w:type="spellStart"/>
      <w:r w:rsidR="00AA45B5" w:rsidRPr="00785B3D">
        <w:rPr>
          <w:rFonts w:asciiTheme="minorHAnsi" w:hAnsiTheme="minorHAnsi" w:cstheme="minorHAnsi"/>
          <w:color w:val="auto"/>
          <w:sz w:val="22"/>
          <w:szCs w:val="22"/>
        </w:rPr>
        <w:t>pDNA</w:t>
      </w:r>
      <w:proofErr w:type="spellEnd"/>
      <w:r w:rsidR="00B37ECA" w:rsidRPr="00785B3D">
        <w:rPr>
          <w:rFonts w:asciiTheme="minorHAnsi" w:hAnsiTheme="minorHAnsi" w:cstheme="minorHAnsi"/>
          <w:color w:val="auto"/>
          <w:sz w:val="22"/>
          <w:szCs w:val="22"/>
        </w:rPr>
        <w:t>)</w:t>
      </w:r>
      <w:r w:rsidR="00AA45B5" w:rsidRPr="00785B3D">
        <w:rPr>
          <w:rFonts w:asciiTheme="minorHAnsi" w:hAnsiTheme="minorHAnsi" w:cstheme="minorHAnsi"/>
          <w:color w:val="auto"/>
          <w:sz w:val="22"/>
          <w:szCs w:val="22"/>
        </w:rPr>
        <w:t xml:space="preserve"> and the formation of </w:t>
      </w:r>
      <w:proofErr w:type="spellStart"/>
      <w:r w:rsidR="00AA45B5" w:rsidRPr="00785B3D">
        <w:rPr>
          <w:rFonts w:asciiTheme="minorHAnsi" w:hAnsiTheme="minorHAnsi" w:cstheme="minorHAnsi"/>
          <w:color w:val="auto"/>
          <w:sz w:val="22"/>
          <w:szCs w:val="22"/>
        </w:rPr>
        <w:t>polyplexes</w:t>
      </w:r>
      <w:proofErr w:type="spellEnd"/>
      <w:r w:rsidR="00AA45B5" w:rsidRPr="00785B3D">
        <w:rPr>
          <w:rFonts w:asciiTheme="minorHAnsi" w:hAnsiTheme="minorHAnsi" w:cstheme="minorHAnsi"/>
          <w:color w:val="auto"/>
          <w:sz w:val="22"/>
          <w:szCs w:val="22"/>
        </w:rPr>
        <w:t xml:space="preserve"> were assayed. </w:t>
      </w:r>
      <w:r w:rsidR="006D783E" w:rsidRPr="00785B3D">
        <w:rPr>
          <w:rFonts w:asciiTheme="minorHAnsi" w:hAnsiTheme="minorHAnsi" w:cstheme="minorHAnsi"/>
          <w:color w:val="auto"/>
          <w:sz w:val="22"/>
          <w:szCs w:val="22"/>
        </w:rPr>
        <w:t>A new psiCheck</w:t>
      </w:r>
      <w:r w:rsidR="006D783E" w:rsidRPr="00785B3D">
        <w:rPr>
          <w:rFonts w:asciiTheme="minorHAnsi" w:hAnsiTheme="minorHAnsi" w:cstheme="minorHAnsi"/>
          <w:color w:val="auto"/>
          <w:sz w:val="22"/>
          <w:szCs w:val="22"/>
          <w:vertAlign w:val="superscript"/>
        </w:rPr>
        <w:t>TM</w:t>
      </w:r>
      <w:r w:rsidR="006D783E" w:rsidRPr="00785B3D">
        <w:rPr>
          <w:rFonts w:asciiTheme="minorHAnsi" w:hAnsiTheme="minorHAnsi" w:cstheme="minorHAnsi"/>
          <w:color w:val="auto"/>
          <w:sz w:val="22"/>
          <w:szCs w:val="22"/>
        </w:rPr>
        <w:t xml:space="preserve">-2 Vector Plasmid DNA based </w:t>
      </w:r>
      <w:proofErr w:type="spellStart"/>
      <w:r w:rsidR="006D783E" w:rsidRPr="00785B3D">
        <w:rPr>
          <w:rFonts w:asciiTheme="minorHAnsi" w:hAnsiTheme="minorHAnsi" w:cstheme="minorHAnsi"/>
          <w:color w:val="auto"/>
          <w:sz w:val="22"/>
          <w:szCs w:val="22"/>
        </w:rPr>
        <w:t>polyplexes</w:t>
      </w:r>
      <w:proofErr w:type="spellEnd"/>
      <w:r w:rsidR="006D783E" w:rsidRPr="00785B3D">
        <w:rPr>
          <w:rFonts w:asciiTheme="minorHAnsi" w:hAnsiTheme="minorHAnsi" w:cstheme="minorHAnsi"/>
          <w:color w:val="auto"/>
          <w:sz w:val="22"/>
          <w:szCs w:val="22"/>
        </w:rPr>
        <w:t xml:space="preserve"> were successfully developed here. </w:t>
      </w:r>
      <w:r w:rsidR="00AA45B5" w:rsidRPr="00785B3D">
        <w:rPr>
          <w:rFonts w:asciiTheme="minorHAnsi" w:hAnsiTheme="minorHAnsi" w:cstheme="minorHAnsi"/>
          <w:color w:val="auto"/>
          <w:sz w:val="22"/>
          <w:szCs w:val="22"/>
        </w:rPr>
        <w:t xml:space="preserve">Furthermore, the </w:t>
      </w:r>
      <w:proofErr w:type="spellStart"/>
      <w:r w:rsidR="00AA45B5" w:rsidRPr="00785B3D">
        <w:rPr>
          <w:rFonts w:asciiTheme="minorHAnsi" w:hAnsiTheme="minorHAnsi" w:cstheme="minorHAnsi"/>
          <w:color w:val="auto"/>
          <w:sz w:val="22"/>
          <w:szCs w:val="22"/>
        </w:rPr>
        <w:t>biofunctionality</w:t>
      </w:r>
      <w:proofErr w:type="spellEnd"/>
      <w:r w:rsidR="00AA45B5" w:rsidRPr="00785B3D">
        <w:rPr>
          <w:rFonts w:asciiTheme="minorHAnsi" w:hAnsiTheme="minorHAnsi" w:cstheme="minorHAnsi"/>
          <w:color w:val="auto"/>
          <w:sz w:val="22"/>
          <w:szCs w:val="22"/>
        </w:rPr>
        <w:t xml:space="preserve"> of the pendant mannose groups was investigated using a </w:t>
      </w:r>
      <w:r w:rsidR="00537215" w:rsidRPr="00785B3D">
        <w:rPr>
          <w:rFonts w:asciiTheme="minorHAnsi" w:hAnsiTheme="minorHAnsi" w:cstheme="minorHAnsi"/>
          <w:color w:val="auto"/>
          <w:sz w:val="22"/>
          <w:szCs w:val="22"/>
        </w:rPr>
        <w:t xml:space="preserve">model </w:t>
      </w:r>
      <w:proofErr w:type="spellStart"/>
      <w:r w:rsidR="00AA45B5" w:rsidRPr="00785B3D">
        <w:rPr>
          <w:rFonts w:asciiTheme="minorHAnsi" w:hAnsiTheme="minorHAnsi" w:cstheme="minorHAnsi"/>
          <w:color w:val="auto"/>
          <w:sz w:val="22"/>
          <w:szCs w:val="22"/>
        </w:rPr>
        <w:t>lectin</w:t>
      </w:r>
      <w:proofErr w:type="spellEnd"/>
      <w:r w:rsidR="00AA45B5" w:rsidRPr="00785B3D">
        <w:rPr>
          <w:rFonts w:asciiTheme="minorHAnsi" w:hAnsiTheme="minorHAnsi" w:cstheme="minorHAnsi"/>
          <w:color w:val="auto"/>
          <w:sz w:val="22"/>
          <w:szCs w:val="22"/>
        </w:rPr>
        <w:t xml:space="preserve">, </w:t>
      </w:r>
      <w:proofErr w:type="spellStart"/>
      <w:r w:rsidR="00255F76" w:rsidRPr="00785B3D">
        <w:rPr>
          <w:rFonts w:asciiTheme="minorHAnsi" w:hAnsiTheme="minorHAnsi" w:cstheme="minorHAnsi"/>
          <w:color w:val="auto"/>
          <w:sz w:val="22"/>
          <w:szCs w:val="22"/>
        </w:rPr>
        <w:t>Concanavalin</w:t>
      </w:r>
      <w:proofErr w:type="spellEnd"/>
      <w:r w:rsidR="00255F76" w:rsidRPr="00785B3D">
        <w:rPr>
          <w:rFonts w:asciiTheme="minorHAnsi" w:hAnsiTheme="minorHAnsi" w:cstheme="minorHAnsi"/>
          <w:color w:val="auto"/>
          <w:sz w:val="22"/>
          <w:szCs w:val="22"/>
        </w:rPr>
        <w:t xml:space="preserve"> A (</w:t>
      </w:r>
      <w:proofErr w:type="spellStart"/>
      <w:r w:rsidR="00255F76" w:rsidRPr="00785B3D">
        <w:rPr>
          <w:rFonts w:asciiTheme="minorHAnsi" w:hAnsiTheme="minorHAnsi" w:cstheme="minorHAnsi"/>
          <w:color w:val="auto"/>
          <w:sz w:val="22"/>
          <w:szCs w:val="22"/>
        </w:rPr>
        <w:t>ConA</w:t>
      </w:r>
      <w:proofErr w:type="spellEnd"/>
      <w:r w:rsidR="00255F76" w:rsidRPr="00785B3D">
        <w:rPr>
          <w:rFonts w:asciiTheme="minorHAnsi" w:hAnsiTheme="minorHAnsi" w:cstheme="minorHAnsi"/>
          <w:color w:val="auto"/>
          <w:sz w:val="22"/>
          <w:szCs w:val="22"/>
        </w:rPr>
        <w:t xml:space="preserve">, </w:t>
      </w:r>
      <w:proofErr w:type="spellStart"/>
      <w:r w:rsidR="00255F76" w:rsidRPr="00785B3D">
        <w:rPr>
          <w:rFonts w:asciiTheme="minorHAnsi" w:hAnsiTheme="minorHAnsi" w:cstheme="minorHAnsi"/>
          <w:i/>
          <w:color w:val="auto"/>
          <w:sz w:val="22"/>
          <w:szCs w:val="22"/>
        </w:rPr>
        <w:t>Canavalia</w:t>
      </w:r>
      <w:proofErr w:type="spellEnd"/>
      <w:r w:rsidR="00255F76" w:rsidRPr="00785B3D">
        <w:rPr>
          <w:rFonts w:asciiTheme="minorHAnsi" w:hAnsiTheme="minorHAnsi" w:cstheme="minorHAnsi"/>
          <w:i/>
          <w:color w:val="auto"/>
          <w:sz w:val="22"/>
          <w:szCs w:val="22"/>
        </w:rPr>
        <w:t xml:space="preserve"> </w:t>
      </w:r>
      <w:proofErr w:type="spellStart"/>
      <w:r w:rsidR="00255F76" w:rsidRPr="00785B3D">
        <w:rPr>
          <w:rFonts w:asciiTheme="minorHAnsi" w:hAnsiTheme="minorHAnsi" w:cstheme="minorHAnsi"/>
          <w:i/>
          <w:color w:val="auto"/>
          <w:sz w:val="22"/>
          <w:szCs w:val="22"/>
        </w:rPr>
        <w:t>ensiformis</w:t>
      </w:r>
      <w:proofErr w:type="spellEnd"/>
      <w:r w:rsidR="00255F76" w:rsidRPr="00785B3D">
        <w:rPr>
          <w:rFonts w:asciiTheme="minorHAnsi" w:hAnsiTheme="minorHAnsi" w:cstheme="minorHAnsi"/>
          <w:color w:val="auto"/>
          <w:sz w:val="22"/>
          <w:szCs w:val="22"/>
        </w:rPr>
        <w:t xml:space="preserve"> from jack bean)</w:t>
      </w:r>
      <w:r w:rsidR="00AA45B5" w:rsidRPr="00785B3D">
        <w:rPr>
          <w:rFonts w:asciiTheme="minorHAnsi" w:hAnsiTheme="minorHAnsi" w:cstheme="minorHAnsi"/>
          <w:color w:val="auto"/>
          <w:sz w:val="22"/>
          <w:szCs w:val="22"/>
        </w:rPr>
        <w:t xml:space="preserve"> that specifically </w:t>
      </w:r>
      <w:r w:rsidR="000859BE" w:rsidRPr="00785B3D">
        <w:rPr>
          <w:rFonts w:asciiTheme="minorHAnsi" w:hAnsiTheme="minorHAnsi" w:cstheme="minorHAnsi"/>
          <w:color w:val="auto"/>
          <w:sz w:val="22"/>
          <w:szCs w:val="22"/>
        </w:rPr>
        <w:t xml:space="preserve">binds </w:t>
      </w:r>
      <w:r w:rsidR="00AA45B5" w:rsidRPr="00785B3D">
        <w:rPr>
          <w:rFonts w:asciiTheme="minorHAnsi" w:hAnsiTheme="minorHAnsi" w:cstheme="minorHAnsi"/>
          <w:color w:val="auto"/>
          <w:sz w:val="22"/>
          <w:szCs w:val="22"/>
        </w:rPr>
        <w:t xml:space="preserve">with </w:t>
      </w:r>
      <w:r w:rsidR="00537215" w:rsidRPr="00785B3D">
        <w:rPr>
          <w:rFonts w:asciiTheme="minorHAnsi" w:hAnsiTheme="minorHAnsi" w:cstheme="minorHAnsi"/>
          <w:color w:val="auto"/>
          <w:sz w:val="22"/>
          <w:szCs w:val="22"/>
        </w:rPr>
        <w:t xml:space="preserve">glucose and </w:t>
      </w:r>
      <w:r w:rsidR="00AA45B5" w:rsidRPr="00785B3D">
        <w:rPr>
          <w:rFonts w:asciiTheme="minorHAnsi" w:hAnsiTheme="minorHAnsi" w:cstheme="minorHAnsi"/>
          <w:color w:val="auto"/>
          <w:sz w:val="22"/>
          <w:szCs w:val="22"/>
        </w:rPr>
        <w:t>mannose.</w:t>
      </w:r>
      <w:hyperlink w:anchor="_ENREF_41" w:tooltip="Chenette, 2015 #57"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&lt;EndNote&gt;&lt;Cite&gt;&lt;Author&gt;Chenette&lt;/Author&gt;&lt;Year&gt;2015&lt;/Year&gt;&lt;RecNum&gt;57&lt;/RecNum&gt;&lt;DisplayText&gt;&lt;style face="superscript"&gt;41&lt;/style&gt;&lt;/DisplayText&gt;&lt;record&gt;&lt;rec-number&gt;57&lt;/rec-number&gt;&lt;foreign-keys&gt;&lt;key app="EN" db-id="5vwtt99arx2r01epv0q5evpefa09fexvx0zz"&gt;57&lt;/key&gt;&lt;/foreign-keys&gt;&lt;ref-type name="Journal Article"&gt;17&lt;/ref-type&gt;&lt;contributors&gt;&lt;authors&gt;&lt;author&gt;Chenette, Heather C. S.&lt;/author&gt;&lt;author&gt;Husson, Scott M.&lt;/author&gt;&lt;/authors&gt;&lt;/contributors&gt;&lt;titles&gt;&lt;title&gt;Membrane adsorbers comprising grafted glycopolymers for targeted lectin binding&lt;/title&gt;&lt;secondary-title&gt;Journal of Applied Polymer Science&lt;/secondary-title&gt;&lt;/titles&gt;&lt;periodical&gt;&lt;full-title&gt;Journal of Applied Polymer Science&lt;/full-title&gt;&lt;/periodical&gt;&lt;pages&gt;41437&lt;/pages&gt;&lt;volume&gt;132&lt;/volume&gt;&lt;number&gt;21&lt;/number&gt;&lt;keywords&gt;&lt;keyword&gt;functionalization of polymers&lt;/keyword&gt;&lt;keyword&gt;grafting&lt;/keyword&gt;&lt;keyword&gt;membranes&lt;/keyword&gt;&lt;keyword&gt;polysaccharides&lt;/keyword&gt;&lt;keyword&gt;proteins&lt;/keyword&gt;&lt;/keywords&gt;&lt;dates&gt;&lt;year&gt;2015&lt;/year&gt;&lt;/dates&gt;&lt;isbn&gt;1097-4628&lt;/isbn&gt;&lt;urls&gt;&lt;related-urls&gt;&lt;url&gt;http://dx.doi.org/10.1002/app.41437&lt;/url&gt;&lt;/related-urls&gt;&lt;/urls&gt;&lt;electronic-resource-num&gt;10.1002/app.41437&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41</w:t>
        </w:r>
        <w:r w:rsidR="0019256E" w:rsidRPr="00785B3D">
          <w:rPr>
            <w:rFonts w:asciiTheme="minorHAnsi" w:hAnsiTheme="minorHAnsi" w:cstheme="minorHAnsi"/>
            <w:color w:val="auto"/>
            <w:sz w:val="22"/>
            <w:szCs w:val="22"/>
          </w:rPr>
          <w:fldChar w:fldCharType="end"/>
        </w:r>
      </w:hyperlink>
    </w:p>
    <w:p w:rsidR="00F552CB" w:rsidRPr="00785B3D" w:rsidRDefault="00F552CB" w:rsidP="00FD4D09">
      <w:pPr>
        <w:rPr>
          <w:rFonts w:asciiTheme="minorHAnsi" w:hAnsiTheme="minorHAnsi" w:cstheme="minorHAnsi"/>
          <w:b/>
          <w:color w:val="auto"/>
          <w:sz w:val="22"/>
          <w:szCs w:val="22"/>
        </w:rPr>
      </w:pPr>
    </w:p>
    <w:p w:rsidR="00AA45B5" w:rsidRPr="00785B3D" w:rsidRDefault="00AA45B5" w:rsidP="00DF6171">
      <w:pPr>
        <w:jc w:val="center"/>
        <w:rPr>
          <w:rFonts w:asciiTheme="minorHAnsi" w:hAnsiTheme="minorHAnsi" w:cstheme="minorHAnsi"/>
          <w:color w:val="auto"/>
          <w:sz w:val="22"/>
          <w:szCs w:val="22"/>
        </w:rPr>
      </w:pPr>
      <w:r w:rsidRPr="00785B3D">
        <w:rPr>
          <w:rFonts w:asciiTheme="minorHAnsi" w:hAnsiTheme="minorHAnsi" w:cstheme="minorHAnsi"/>
          <w:color w:val="auto"/>
          <w:sz w:val="22"/>
          <w:szCs w:val="22"/>
        </w:rPr>
        <w:object w:dxaOrig="14275" w:dyaOrig="3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4pt;height:109.3pt" o:ole="">
            <v:imagedata r:id="rId6" o:title=""/>
          </v:shape>
          <o:OLEObject Type="Embed" ProgID="ChemDraw.Document.6.0" ShapeID="_x0000_i1025" DrawAspect="Content" ObjectID="_1549893172" r:id="rId7"/>
        </w:object>
      </w:r>
    </w:p>
    <w:p w:rsidR="00AA45B5" w:rsidRPr="00785B3D" w:rsidRDefault="007206D8"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 xml:space="preserve">Scheme </w:t>
      </w:r>
      <w:r w:rsidR="00AA45B5" w:rsidRPr="00785B3D">
        <w:rPr>
          <w:rFonts w:asciiTheme="minorHAnsi" w:hAnsiTheme="minorHAnsi" w:cstheme="minorHAnsi"/>
          <w:color w:val="auto"/>
          <w:sz w:val="22"/>
          <w:szCs w:val="22"/>
        </w:rPr>
        <w:t>1.</w:t>
      </w:r>
      <w:proofErr w:type="gramEnd"/>
      <w:r w:rsidR="00AA45B5" w:rsidRPr="00785B3D">
        <w:rPr>
          <w:rFonts w:asciiTheme="minorHAnsi" w:hAnsiTheme="minorHAnsi" w:cstheme="minorHAnsi"/>
          <w:color w:val="auto"/>
          <w:sz w:val="22"/>
          <w:szCs w:val="22"/>
        </w:rPr>
        <w:t xml:space="preserve"> Schematic approach to the synthesis of 2-(2</w:t>
      </w:r>
      <w:proofErr w:type="gramStart"/>
      <w:r w:rsidR="00AA45B5" w:rsidRPr="00785B3D">
        <w:rPr>
          <w:rFonts w:asciiTheme="minorHAnsi" w:hAnsiTheme="minorHAnsi" w:cstheme="minorHAnsi"/>
          <w:color w:val="auto"/>
          <w:sz w:val="22"/>
          <w:szCs w:val="22"/>
        </w:rPr>
        <w:t>,3,4,6</w:t>
      </w:r>
      <w:proofErr w:type="gramEnd"/>
      <w:r w:rsidR="00AA45B5" w:rsidRPr="00785B3D">
        <w:rPr>
          <w:rFonts w:asciiTheme="minorHAnsi" w:hAnsiTheme="minorHAnsi" w:cstheme="minorHAnsi"/>
          <w:color w:val="auto"/>
          <w:sz w:val="22"/>
          <w:szCs w:val="22"/>
        </w:rPr>
        <w:t>-tetra-</w:t>
      </w:r>
      <w:r w:rsidR="00AA45B5" w:rsidRPr="00785B3D">
        <w:rPr>
          <w:rFonts w:asciiTheme="minorHAnsi" w:hAnsiTheme="minorHAnsi" w:cstheme="minorHAnsi"/>
          <w:i/>
          <w:color w:val="auto"/>
          <w:sz w:val="22"/>
          <w:szCs w:val="22"/>
        </w:rPr>
        <w:t>O</w:t>
      </w:r>
      <w:r w:rsidR="00AA45B5" w:rsidRPr="00785B3D">
        <w:rPr>
          <w:rFonts w:asciiTheme="minorHAnsi" w:hAnsiTheme="minorHAnsi" w:cstheme="minorHAnsi"/>
          <w:color w:val="auto"/>
          <w:sz w:val="22"/>
          <w:szCs w:val="22"/>
        </w:rPr>
        <w:t>-acetyl-α-D-</w:t>
      </w:r>
      <w:proofErr w:type="spellStart"/>
      <w:r w:rsidR="00AA45B5" w:rsidRPr="00785B3D">
        <w:rPr>
          <w:rFonts w:asciiTheme="minorHAnsi" w:hAnsiTheme="minorHAnsi" w:cstheme="minorHAnsi"/>
          <w:color w:val="auto"/>
          <w:sz w:val="22"/>
          <w:szCs w:val="22"/>
        </w:rPr>
        <w:t>mannopyranosyloxy</w:t>
      </w:r>
      <w:proofErr w:type="spellEnd"/>
      <w:r w:rsidR="00AA45B5" w:rsidRPr="00785B3D">
        <w:rPr>
          <w:rFonts w:asciiTheme="minorHAnsi" w:hAnsiTheme="minorHAnsi" w:cstheme="minorHAnsi"/>
          <w:color w:val="auto"/>
          <w:sz w:val="22"/>
          <w:szCs w:val="22"/>
        </w:rPr>
        <w:t>)ethyl methacrylate (</w:t>
      </w:r>
      <w:proofErr w:type="spellStart"/>
      <w:r w:rsidR="00AA45B5" w:rsidRPr="00785B3D">
        <w:rPr>
          <w:rFonts w:asciiTheme="minorHAnsi" w:hAnsiTheme="minorHAnsi" w:cstheme="minorHAnsi"/>
          <w:color w:val="auto"/>
          <w:sz w:val="22"/>
          <w:szCs w:val="22"/>
        </w:rPr>
        <w:t>AcManEMA</w:t>
      </w:r>
      <w:proofErr w:type="spellEnd"/>
      <w:r w:rsidR="00AA45B5" w:rsidRPr="00785B3D">
        <w:rPr>
          <w:rFonts w:asciiTheme="minorHAnsi" w:hAnsiTheme="minorHAnsi" w:cstheme="minorHAnsi"/>
          <w:color w:val="auto"/>
          <w:sz w:val="22"/>
          <w:szCs w:val="22"/>
        </w:rPr>
        <w:t xml:space="preserve">) </w:t>
      </w:r>
      <w:proofErr w:type="spellStart"/>
      <w:r w:rsidR="00AA45B5" w:rsidRPr="00785B3D">
        <w:rPr>
          <w:rFonts w:asciiTheme="minorHAnsi" w:hAnsiTheme="minorHAnsi" w:cstheme="minorHAnsi"/>
          <w:color w:val="auto"/>
          <w:sz w:val="22"/>
          <w:szCs w:val="22"/>
        </w:rPr>
        <w:t>glycomonomer</w:t>
      </w:r>
      <w:proofErr w:type="spellEnd"/>
      <w:r w:rsidR="00AA45B5" w:rsidRPr="00785B3D">
        <w:rPr>
          <w:rFonts w:asciiTheme="minorHAnsi" w:hAnsiTheme="minorHAnsi" w:cstheme="minorHAnsi"/>
          <w:color w:val="auto"/>
          <w:sz w:val="22"/>
          <w:szCs w:val="22"/>
        </w:rPr>
        <w:t xml:space="preserve">. Reactions resulted in the </w:t>
      </w:r>
      <w:r w:rsidR="00AA45B5" w:rsidRPr="00785B3D">
        <w:rPr>
          <w:rFonts w:asciiTheme="minorHAnsi" w:hAnsiTheme="minorHAnsi" w:cstheme="minorHAnsi"/>
          <w:i/>
          <w:color w:val="auto"/>
          <w:sz w:val="22"/>
          <w:szCs w:val="22"/>
        </w:rPr>
        <w:t>O</w:t>
      </w:r>
      <w:r w:rsidR="00AA45B5" w:rsidRPr="00785B3D">
        <w:rPr>
          <w:rFonts w:asciiTheme="minorHAnsi" w:hAnsiTheme="minorHAnsi" w:cstheme="minorHAnsi"/>
          <w:color w:val="auto"/>
          <w:sz w:val="22"/>
          <w:szCs w:val="22"/>
        </w:rPr>
        <w:t xml:space="preserve">-glycosylation of HEMA with </w:t>
      </w:r>
      <w:proofErr w:type="spellStart"/>
      <w:r w:rsidR="00AA45B5" w:rsidRPr="00785B3D">
        <w:rPr>
          <w:rFonts w:asciiTheme="minorHAnsi" w:hAnsiTheme="minorHAnsi" w:cstheme="minorHAnsi"/>
          <w:color w:val="auto"/>
          <w:sz w:val="22"/>
          <w:szCs w:val="22"/>
        </w:rPr>
        <w:t>regioselective</w:t>
      </w:r>
      <w:proofErr w:type="spellEnd"/>
      <w:r w:rsidR="00AA45B5" w:rsidRPr="00785B3D">
        <w:rPr>
          <w:rFonts w:asciiTheme="minorHAnsi" w:hAnsiTheme="minorHAnsi" w:cstheme="minorHAnsi"/>
          <w:color w:val="auto"/>
          <w:sz w:val="22"/>
          <w:szCs w:val="22"/>
        </w:rPr>
        <w:t xml:space="preserve"> α-</w:t>
      </w:r>
      <w:proofErr w:type="spellStart"/>
      <w:r w:rsidR="00AA45B5" w:rsidRPr="00785B3D">
        <w:rPr>
          <w:rFonts w:asciiTheme="minorHAnsi" w:hAnsiTheme="minorHAnsi" w:cstheme="minorHAnsi"/>
          <w:color w:val="auto"/>
          <w:sz w:val="22"/>
          <w:szCs w:val="22"/>
        </w:rPr>
        <w:t>anomeric</w:t>
      </w:r>
      <w:proofErr w:type="spellEnd"/>
      <w:r w:rsidR="00AA45B5" w:rsidRPr="00785B3D">
        <w:rPr>
          <w:rFonts w:asciiTheme="minorHAnsi" w:hAnsiTheme="minorHAnsi" w:cstheme="minorHAnsi"/>
          <w:color w:val="auto"/>
          <w:sz w:val="22"/>
          <w:szCs w:val="22"/>
        </w:rPr>
        <w:t xml:space="preserve"> bond formation with </w:t>
      </w:r>
      <w:proofErr w:type="spellStart"/>
      <w:r w:rsidR="00AA45B5" w:rsidRPr="00785B3D">
        <w:rPr>
          <w:rFonts w:asciiTheme="minorHAnsi" w:hAnsiTheme="minorHAnsi" w:cstheme="minorHAnsi"/>
          <w:color w:val="auto"/>
          <w:sz w:val="22"/>
          <w:szCs w:val="22"/>
        </w:rPr>
        <w:t>AcMan</w:t>
      </w:r>
      <w:proofErr w:type="spellEnd"/>
      <w:r w:rsidR="00AA45B5" w:rsidRPr="00785B3D">
        <w:rPr>
          <w:rFonts w:asciiTheme="minorHAnsi" w:hAnsiTheme="minorHAnsi" w:cstheme="minorHAnsi"/>
          <w:color w:val="auto"/>
          <w:sz w:val="22"/>
          <w:szCs w:val="22"/>
        </w:rPr>
        <w:t>.</w:t>
      </w:r>
    </w:p>
    <w:p w:rsidR="00E76950" w:rsidRPr="00785B3D" w:rsidRDefault="00E76950" w:rsidP="00FD4D09">
      <w:pPr>
        <w:rPr>
          <w:rFonts w:asciiTheme="minorHAnsi" w:hAnsiTheme="minorHAnsi" w:cstheme="minorHAnsi"/>
          <w:b/>
          <w:color w:val="auto"/>
          <w:sz w:val="22"/>
          <w:szCs w:val="22"/>
        </w:rPr>
      </w:pPr>
    </w:p>
    <w:p w:rsidR="00AA45B5" w:rsidRPr="00785B3D" w:rsidRDefault="00AA45B5" w:rsidP="00DF6171">
      <w:pPr>
        <w:jc w:val="center"/>
        <w:rPr>
          <w:rFonts w:asciiTheme="minorHAnsi" w:hAnsiTheme="minorHAnsi" w:cstheme="minorHAnsi"/>
          <w:color w:val="auto"/>
          <w:sz w:val="22"/>
          <w:szCs w:val="22"/>
        </w:rPr>
      </w:pPr>
      <w:r w:rsidRPr="00785B3D">
        <w:rPr>
          <w:rFonts w:asciiTheme="minorHAnsi" w:hAnsiTheme="minorHAnsi" w:cstheme="minorHAnsi"/>
          <w:color w:val="auto"/>
          <w:sz w:val="22"/>
          <w:szCs w:val="22"/>
        </w:rPr>
        <w:object w:dxaOrig="14546" w:dyaOrig="7550">
          <v:shape id="_x0000_i1026" type="#_x0000_t75" style="width:481.45pt;height:249.9pt" o:ole="">
            <v:imagedata r:id="rId8" o:title=""/>
          </v:shape>
          <o:OLEObject Type="Embed" ProgID="ChemDraw.Document.6.0" ShapeID="_x0000_i1026" DrawAspect="Content" ObjectID="_1549893173" r:id="rId9"/>
        </w:object>
      </w:r>
    </w:p>
    <w:p w:rsidR="00AA45B5" w:rsidRPr="00785B3D" w:rsidRDefault="00AA45B5" w:rsidP="00FD4D09">
      <w:pPr>
        <w:rPr>
          <w:rFonts w:asciiTheme="minorHAnsi" w:hAnsiTheme="minorHAnsi" w:cstheme="minorHAnsi"/>
          <w:b/>
          <w:color w:val="auto"/>
          <w:sz w:val="22"/>
          <w:szCs w:val="22"/>
        </w:rPr>
      </w:pPr>
      <w:proofErr w:type="gramStart"/>
      <w:r w:rsidRPr="00785B3D">
        <w:rPr>
          <w:rFonts w:asciiTheme="minorHAnsi" w:hAnsiTheme="minorHAnsi" w:cstheme="minorHAnsi"/>
          <w:color w:val="auto"/>
          <w:sz w:val="22"/>
          <w:szCs w:val="22"/>
        </w:rPr>
        <w:t>Scheme 2.</w:t>
      </w:r>
      <w:proofErr w:type="gramEnd"/>
      <w:r w:rsidRPr="00785B3D">
        <w:rPr>
          <w:rFonts w:asciiTheme="minorHAnsi" w:hAnsiTheme="minorHAnsi" w:cstheme="minorHAnsi"/>
          <w:color w:val="auto"/>
          <w:sz w:val="22"/>
          <w:szCs w:val="22"/>
        </w:rPr>
        <w:t xml:space="preserve"> Schematic approach to the synthesis of cationic </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 xml:space="preserve">-D-mannose based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by RAFT polymerisation and its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PDMAEMA </w:t>
      </w:r>
      <w:proofErr w:type="spellStart"/>
      <w:r w:rsidRPr="00785B3D">
        <w:rPr>
          <w:rFonts w:asciiTheme="minorHAnsi" w:hAnsiTheme="minorHAnsi" w:cstheme="minorHAnsi"/>
          <w:color w:val="auto"/>
          <w:sz w:val="22"/>
          <w:szCs w:val="22"/>
        </w:rPr>
        <w:t>macroRAFT</w:t>
      </w:r>
      <w:proofErr w:type="spellEnd"/>
      <w:r w:rsidRPr="00785B3D">
        <w:rPr>
          <w:rFonts w:asciiTheme="minorHAnsi" w:hAnsiTheme="minorHAnsi" w:cstheme="minorHAnsi"/>
          <w:color w:val="auto"/>
          <w:sz w:val="22"/>
          <w:szCs w:val="22"/>
        </w:rPr>
        <w:t xml:space="preserve"> agent was first obtained and this was followed by the chain extension polymerisation of </w:t>
      </w:r>
      <w:proofErr w:type="spellStart"/>
      <w:r w:rsidRPr="00785B3D">
        <w:rPr>
          <w:rFonts w:asciiTheme="minorHAnsi" w:hAnsiTheme="minorHAnsi" w:cstheme="minorHAnsi"/>
          <w:color w:val="auto"/>
          <w:sz w:val="22"/>
          <w:szCs w:val="22"/>
        </w:rPr>
        <w:t>macroRAFT</w:t>
      </w:r>
      <w:proofErr w:type="spellEnd"/>
      <w:r w:rsidRPr="00785B3D">
        <w:rPr>
          <w:rFonts w:asciiTheme="minorHAnsi" w:hAnsiTheme="minorHAnsi" w:cstheme="minorHAnsi"/>
          <w:color w:val="auto"/>
          <w:sz w:val="22"/>
          <w:szCs w:val="22"/>
        </w:rPr>
        <w:t xml:space="preserve"> with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to acquire the PDMAEMA-</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PAcManEMA</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of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block was carried out using sodium </w:t>
      </w:r>
      <w:proofErr w:type="spellStart"/>
      <w:r w:rsidRPr="00785B3D">
        <w:rPr>
          <w:rFonts w:asciiTheme="minorHAnsi" w:hAnsiTheme="minorHAnsi" w:cstheme="minorHAnsi"/>
          <w:color w:val="auto"/>
          <w:sz w:val="22"/>
          <w:szCs w:val="22"/>
        </w:rPr>
        <w:t>methoxide</w:t>
      </w:r>
      <w:proofErr w:type="spellEnd"/>
      <w:r w:rsidRPr="00785B3D">
        <w:rPr>
          <w:rFonts w:asciiTheme="minorHAnsi" w:hAnsiTheme="minorHAnsi" w:cstheme="minorHAnsi"/>
          <w:color w:val="auto"/>
          <w:sz w:val="22"/>
          <w:szCs w:val="22"/>
        </w:rPr>
        <w:t xml:space="preserve"> solution and by dissolving the final polymer into acetate buffer (0.01M, pH = 5.5), DMAEMA block was protonated.</w:t>
      </w:r>
    </w:p>
    <w:p w:rsidR="007922A4" w:rsidRPr="00785B3D" w:rsidRDefault="007922A4" w:rsidP="00FD4D09">
      <w:pPr>
        <w:rPr>
          <w:rFonts w:asciiTheme="minorHAnsi" w:hAnsiTheme="minorHAnsi" w:cstheme="minorHAnsi"/>
          <w:color w:val="auto"/>
          <w:sz w:val="22"/>
          <w:szCs w:val="22"/>
        </w:rPr>
      </w:pPr>
    </w:p>
    <w:p w:rsidR="00A8482C" w:rsidRPr="00785B3D" w:rsidRDefault="00E76950" w:rsidP="00FD4D09">
      <w:pPr>
        <w:rPr>
          <w:rFonts w:asciiTheme="minorHAnsi" w:hAnsiTheme="minorHAnsi" w:cstheme="minorHAnsi"/>
          <w:b/>
          <w:color w:val="auto"/>
          <w:sz w:val="22"/>
          <w:szCs w:val="22"/>
          <w:lang w:eastAsia="zh-CN"/>
        </w:rPr>
      </w:pPr>
      <w:r w:rsidRPr="00785B3D">
        <w:rPr>
          <w:rFonts w:asciiTheme="minorHAnsi" w:hAnsiTheme="minorHAnsi" w:cstheme="minorHAnsi"/>
          <w:b/>
          <w:color w:val="auto"/>
          <w:sz w:val="22"/>
          <w:szCs w:val="22"/>
          <w:lang w:eastAsia="zh-CN"/>
        </w:rPr>
        <w:t>EXPERIMENTAL</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Materials</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color w:val="auto"/>
          <w:sz w:val="22"/>
          <w:szCs w:val="22"/>
        </w:rPr>
        <w:t>1,4-Dioxane 98% anhyd</w:t>
      </w:r>
      <w:r w:rsidR="00245923" w:rsidRPr="00785B3D">
        <w:rPr>
          <w:rFonts w:asciiTheme="minorHAnsi" w:hAnsiTheme="minorHAnsi" w:cstheme="minorHAnsi"/>
          <w:color w:val="auto"/>
          <w:sz w:val="22"/>
          <w:szCs w:val="22"/>
        </w:rPr>
        <w:t>rous grade, chloroform-d 99.8</w:t>
      </w:r>
      <w:r w:rsidRPr="00785B3D">
        <w:rPr>
          <w:rFonts w:asciiTheme="minorHAnsi" w:hAnsiTheme="minorHAnsi" w:cstheme="minorHAnsi"/>
          <w:color w:val="auto"/>
          <w:sz w:val="22"/>
          <w:szCs w:val="22"/>
        </w:rPr>
        <w:t>% for NMR (CDCl</w:t>
      </w:r>
      <w:r w:rsidRPr="00785B3D">
        <w:rPr>
          <w:rFonts w:asciiTheme="minorHAnsi" w:hAnsiTheme="minorHAnsi" w:cstheme="minorHAnsi"/>
          <w:color w:val="auto"/>
          <w:sz w:val="22"/>
          <w:szCs w:val="22"/>
          <w:vertAlign w:val="subscript"/>
        </w:rPr>
        <w:t>3</w:t>
      </w:r>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dimethylacetamide</w:t>
      </w:r>
      <w:proofErr w:type="spellEnd"/>
      <w:r w:rsidRPr="00785B3D">
        <w:rPr>
          <w:rFonts w:asciiTheme="minorHAnsi" w:hAnsiTheme="minorHAnsi" w:cstheme="minorHAnsi"/>
          <w:color w:val="auto"/>
          <w:sz w:val="22"/>
          <w:szCs w:val="22"/>
        </w:rPr>
        <w:t xml:space="preserve"> 99.8% HPLC grade (</w:t>
      </w:r>
      <w:proofErr w:type="spellStart"/>
      <w:r w:rsidRPr="00785B3D">
        <w:rPr>
          <w:rFonts w:asciiTheme="minorHAnsi" w:hAnsiTheme="minorHAnsi" w:cstheme="minorHAnsi"/>
          <w:color w:val="auto"/>
          <w:sz w:val="22"/>
          <w:szCs w:val="22"/>
        </w:rPr>
        <w:t>DMAc</w:t>
      </w:r>
      <w:proofErr w:type="spellEnd"/>
      <w:r w:rsidRPr="00785B3D">
        <w:rPr>
          <w:rFonts w:asciiTheme="minorHAnsi" w:hAnsiTheme="minorHAnsi" w:cstheme="minorHAnsi"/>
          <w:color w:val="auto"/>
          <w:sz w:val="22"/>
          <w:szCs w:val="22"/>
        </w:rPr>
        <w:t xml:space="preserve">), Sodium </w:t>
      </w:r>
      <w:proofErr w:type="spellStart"/>
      <w:r w:rsidRPr="00785B3D">
        <w:rPr>
          <w:rFonts w:asciiTheme="minorHAnsi" w:hAnsiTheme="minorHAnsi" w:cstheme="minorHAnsi"/>
          <w:color w:val="auto"/>
          <w:sz w:val="22"/>
          <w:szCs w:val="22"/>
        </w:rPr>
        <w:t>Methoxide</w:t>
      </w:r>
      <w:proofErr w:type="spellEnd"/>
      <w:r w:rsidRPr="00785B3D">
        <w:rPr>
          <w:rFonts w:asciiTheme="minorHAnsi" w:hAnsiTheme="minorHAnsi" w:cstheme="minorHAnsi"/>
          <w:color w:val="auto"/>
          <w:sz w:val="22"/>
          <w:szCs w:val="22"/>
        </w:rPr>
        <w:t xml:space="preserve"> 25% wt. in methanol, </w:t>
      </w:r>
      <w:proofErr w:type="spellStart"/>
      <w:r w:rsidRPr="00785B3D">
        <w:rPr>
          <w:rFonts w:asciiTheme="minorHAnsi" w:hAnsiTheme="minorHAnsi" w:cstheme="minorHAnsi"/>
          <w:color w:val="auto"/>
          <w:sz w:val="22"/>
          <w:szCs w:val="22"/>
        </w:rPr>
        <w:t>tetrahydrofuran</w:t>
      </w:r>
      <w:proofErr w:type="spellEnd"/>
      <w:r w:rsidRPr="00785B3D">
        <w:rPr>
          <w:rFonts w:asciiTheme="minorHAnsi" w:hAnsiTheme="minorHAnsi" w:cstheme="minorHAnsi"/>
          <w:color w:val="auto"/>
          <w:sz w:val="22"/>
          <w:szCs w:val="22"/>
        </w:rPr>
        <w:t xml:space="preserve"> 99.9% anhydrous (THF) </w:t>
      </w:r>
      <w:r w:rsidRPr="00785B3D">
        <w:rPr>
          <w:rFonts w:asciiTheme="minorHAnsi" w:hAnsiTheme="minorHAnsi" w:cstheme="minorHAnsi"/>
          <w:color w:val="auto"/>
          <w:sz w:val="22"/>
          <w:szCs w:val="22"/>
        </w:rPr>
        <w:lastRenderedPageBreak/>
        <w:t>and 4-cyano-4-[(</w:t>
      </w:r>
      <w:proofErr w:type="spellStart"/>
      <w:r w:rsidRPr="00785B3D">
        <w:rPr>
          <w:rFonts w:asciiTheme="minorHAnsi" w:hAnsiTheme="minorHAnsi" w:cstheme="minorHAnsi"/>
          <w:color w:val="auto"/>
          <w:sz w:val="22"/>
          <w:szCs w:val="22"/>
        </w:rPr>
        <w:t>dodecylsulfanylthiocarbonyl</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sulfanyl</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pentanoic</w:t>
      </w:r>
      <w:proofErr w:type="spellEnd"/>
      <w:r w:rsidRPr="00785B3D">
        <w:rPr>
          <w:rFonts w:asciiTheme="minorHAnsi" w:hAnsiTheme="minorHAnsi" w:cstheme="minorHAnsi"/>
          <w:color w:val="auto"/>
          <w:sz w:val="22"/>
          <w:szCs w:val="22"/>
        </w:rPr>
        <w:t xml:space="preserve"> acid (CPDT), 4,4’-azobis(4-cyanovaleric acid) (ACVA), </w:t>
      </w:r>
      <w:proofErr w:type="spellStart"/>
      <w:r w:rsidRPr="00785B3D">
        <w:rPr>
          <w:rFonts w:asciiTheme="minorHAnsi" w:hAnsiTheme="minorHAnsi" w:cstheme="minorHAnsi"/>
          <w:color w:val="auto"/>
          <w:sz w:val="22"/>
          <w:szCs w:val="22"/>
        </w:rPr>
        <w:t>Concanavalin</w:t>
      </w:r>
      <w:proofErr w:type="spellEnd"/>
      <w:r w:rsidRPr="00785B3D">
        <w:rPr>
          <w:rFonts w:asciiTheme="minorHAnsi" w:hAnsiTheme="minorHAnsi" w:cstheme="minorHAnsi"/>
          <w:color w:val="auto"/>
          <w:sz w:val="22"/>
          <w:szCs w:val="22"/>
        </w:rPr>
        <w:t xml:space="preserve"> A </w:t>
      </w:r>
      <w:r w:rsidR="00255F76" w:rsidRPr="00785B3D">
        <w:rPr>
          <w:rFonts w:asciiTheme="minorHAnsi" w:hAnsiTheme="minorHAnsi" w:cstheme="minorHAnsi"/>
          <w:color w:val="auto"/>
          <w:sz w:val="22"/>
          <w:szCs w:val="22"/>
        </w:rPr>
        <w:t>(</w:t>
      </w:r>
      <w:proofErr w:type="spellStart"/>
      <w:r w:rsidR="00255F76" w:rsidRPr="00785B3D">
        <w:rPr>
          <w:rFonts w:asciiTheme="minorHAnsi" w:hAnsiTheme="minorHAnsi" w:cstheme="minorHAnsi"/>
          <w:color w:val="auto"/>
          <w:sz w:val="22"/>
          <w:szCs w:val="22"/>
        </w:rPr>
        <w:t>ConA</w:t>
      </w:r>
      <w:proofErr w:type="spellEnd"/>
      <w:r w:rsidR="00255F76"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from </w:t>
      </w:r>
      <w:proofErr w:type="spellStart"/>
      <w:r w:rsidRPr="00785B3D">
        <w:rPr>
          <w:rFonts w:asciiTheme="minorHAnsi" w:hAnsiTheme="minorHAnsi" w:cstheme="minorHAnsi"/>
          <w:color w:val="auto"/>
          <w:sz w:val="22"/>
          <w:szCs w:val="22"/>
        </w:rPr>
        <w:t>Cananvalia</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ensiformis</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Jackbean</w:t>
      </w:r>
      <w:proofErr w:type="spellEnd"/>
      <w:r w:rsidRPr="00785B3D">
        <w:rPr>
          <w:rFonts w:asciiTheme="minorHAnsi" w:hAnsiTheme="minorHAnsi" w:cstheme="minorHAnsi"/>
          <w:color w:val="auto"/>
          <w:sz w:val="22"/>
          <w:szCs w:val="22"/>
        </w:rPr>
        <w:t xml:space="preserve">), </w:t>
      </w:r>
      <w:r w:rsidR="00255F76" w:rsidRPr="00785B3D">
        <w:rPr>
          <w:rFonts w:asciiTheme="minorHAnsi" w:hAnsiTheme="minorHAnsi" w:cstheme="minorHAnsi"/>
          <w:color w:val="auto"/>
          <w:sz w:val="22"/>
          <w:szCs w:val="22"/>
        </w:rPr>
        <w:t>Peanut agglutinin (PNA,</w:t>
      </w:r>
      <w:r w:rsidR="00255F76" w:rsidRPr="00785B3D">
        <w:rPr>
          <w:rFonts w:asciiTheme="minorHAnsi" w:hAnsiTheme="minorHAnsi" w:cstheme="minorHAnsi"/>
          <w:i/>
          <w:color w:val="auto"/>
          <w:sz w:val="22"/>
          <w:szCs w:val="22"/>
        </w:rPr>
        <w:t xml:space="preserve"> </w:t>
      </w:r>
      <w:proofErr w:type="spellStart"/>
      <w:r w:rsidR="00255F76" w:rsidRPr="00785B3D">
        <w:rPr>
          <w:rFonts w:asciiTheme="minorHAnsi" w:hAnsiTheme="minorHAnsi" w:cstheme="minorHAnsi"/>
          <w:i/>
          <w:color w:val="auto"/>
          <w:sz w:val="22"/>
          <w:szCs w:val="22"/>
        </w:rPr>
        <w:t>Arachis</w:t>
      </w:r>
      <w:proofErr w:type="spellEnd"/>
      <w:r w:rsidR="00255F76" w:rsidRPr="00785B3D">
        <w:rPr>
          <w:rFonts w:asciiTheme="minorHAnsi" w:hAnsiTheme="minorHAnsi" w:cstheme="minorHAnsi"/>
          <w:i/>
          <w:color w:val="auto"/>
          <w:sz w:val="22"/>
          <w:szCs w:val="22"/>
        </w:rPr>
        <w:t xml:space="preserve"> </w:t>
      </w:r>
      <w:proofErr w:type="spellStart"/>
      <w:r w:rsidR="00255F76" w:rsidRPr="00785B3D">
        <w:rPr>
          <w:rFonts w:asciiTheme="minorHAnsi" w:hAnsiTheme="minorHAnsi" w:cstheme="minorHAnsi"/>
          <w:i/>
          <w:color w:val="auto"/>
          <w:sz w:val="22"/>
          <w:szCs w:val="22"/>
        </w:rPr>
        <w:t>hypogaea</w:t>
      </w:r>
      <w:proofErr w:type="spellEnd"/>
      <w:r w:rsidR="00255F76"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methyl </w:t>
      </w:r>
      <w:r w:rsidRPr="00785B3D">
        <w:rPr>
          <w:rFonts w:ascii="Symbol" w:hAnsi="Symbol" w:cstheme="minorHAnsi"/>
          <w:i/>
          <w:color w:val="auto"/>
          <w:sz w:val="22"/>
          <w:szCs w:val="22"/>
        </w:rPr>
        <w:t></w:t>
      </w:r>
      <w:r w:rsidRPr="00785B3D">
        <w:rPr>
          <w:rFonts w:asciiTheme="minorHAnsi" w:hAnsiTheme="minorHAnsi" w:cstheme="minorHAnsi"/>
          <w:color w:val="auto"/>
          <w:sz w:val="22"/>
          <w:szCs w:val="22"/>
        </w:rPr>
        <w:t>-D-</w:t>
      </w:r>
      <w:proofErr w:type="spellStart"/>
      <w:r w:rsidRPr="00785B3D">
        <w:rPr>
          <w:rFonts w:asciiTheme="minorHAnsi" w:hAnsiTheme="minorHAnsi" w:cstheme="minorHAnsi"/>
          <w:color w:val="auto"/>
          <w:sz w:val="22"/>
          <w:szCs w:val="22"/>
        </w:rPr>
        <w:t>mannopyranoside</w:t>
      </w:r>
      <w:proofErr w:type="spellEnd"/>
      <w:r w:rsidRPr="00785B3D">
        <w:rPr>
          <w:rFonts w:asciiTheme="minorHAnsi" w:hAnsiTheme="minorHAnsi" w:cstheme="minorHAnsi"/>
          <w:color w:val="auto"/>
          <w:sz w:val="22"/>
          <w:szCs w:val="22"/>
        </w:rPr>
        <w:t xml:space="preserve"> and Luciferase (Luc)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duplex (sense: 5′-GUGGAUUUCGAGUCGUCUUAA-3′ antisense: 5′-AAGACGACUCGAAAUCCACAU-3’) were purchased from Sigma-Aldrich. </w:t>
      </w:r>
      <w:proofErr w:type="spellStart"/>
      <w:r w:rsidRPr="00785B3D">
        <w:rPr>
          <w:rFonts w:asciiTheme="minorHAnsi" w:hAnsiTheme="minorHAnsi" w:cstheme="minorHAnsi"/>
          <w:color w:val="auto"/>
          <w:sz w:val="22"/>
          <w:szCs w:val="22"/>
        </w:rPr>
        <w:t>Agarose</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BioRad</w:t>
      </w:r>
      <w:proofErr w:type="spellEnd"/>
      <w:r w:rsidRPr="00785B3D">
        <w:rPr>
          <w:rFonts w:asciiTheme="minorHAnsi" w:hAnsiTheme="minorHAnsi" w:cstheme="minorHAnsi"/>
          <w:color w:val="auto"/>
          <w:sz w:val="22"/>
          <w:szCs w:val="22"/>
        </w:rPr>
        <w:t>), acetonitrile 99.9% HPLC grade (Honeywell Burdick and Jackson), diethyl ether 99% anhydrous (</w:t>
      </w:r>
      <w:proofErr w:type="spellStart"/>
      <w:r w:rsidRPr="00785B3D">
        <w:rPr>
          <w:rFonts w:asciiTheme="minorHAnsi" w:hAnsiTheme="minorHAnsi" w:cstheme="minorHAnsi"/>
          <w:color w:val="auto"/>
          <w:sz w:val="22"/>
          <w:szCs w:val="22"/>
        </w:rPr>
        <w:t>ChemSupply</w:t>
      </w:r>
      <w:proofErr w:type="spellEnd"/>
      <w:r w:rsidRPr="00785B3D">
        <w:rPr>
          <w:rFonts w:asciiTheme="minorHAnsi" w:hAnsiTheme="minorHAnsi" w:cstheme="minorHAnsi"/>
          <w:color w:val="auto"/>
          <w:sz w:val="22"/>
          <w:szCs w:val="22"/>
        </w:rPr>
        <w:t xml:space="preserve">), dimethyl </w:t>
      </w:r>
      <w:proofErr w:type="spellStart"/>
      <w:r w:rsidRPr="00785B3D">
        <w:rPr>
          <w:rFonts w:asciiTheme="minorHAnsi" w:hAnsiTheme="minorHAnsi" w:cstheme="minorHAnsi"/>
          <w:color w:val="auto"/>
          <w:sz w:val="22"/>
          <w:szCs w:val="22"/>
        </w:rPr>
        <w:t>sulfoxide</w:t>
      </w:r>
      <w:proofErr w:type="spellEnd"/>
      <w:r w:rsidRPr="00785B3D">
        <w:rPr>
          <w:rFonts w:asciiTheme="minorHAnsi" w:hAnsiTheme="minorHAnsi" w:cstheme="minorHAnsi"/>
          <w:color w:val="auto"/>
          <w:sz w:val="22"/>
          <w:szCs w:val="22"/>
        </w:rPr>
        <w:t xml:space="preserve"> 99% anhydrous grade (DMSO) (</w:t>
      </w:r>
      <w:proofErr w:type="spellStart"/>
      <w:r w:rsidRPr="00785B3D">
        <w:rPr>
          <w:rFonts w:asciiTheme="minorHAnsi" w:hAnsiTheme="minorHAnsi" w:cstheme="minorHAnsi"/>
          <w:color w:val="auto"/>
          <w:sz w:val="22"/>
          <w:szCs w:val="22"/>
        </w:rPr>
        <w:t>ChemSupply</w:t>
      </w:r>
      <w:proofErr w:type="spellEnd"/>
      <w:r w:rsidRPr="00785B3D">
        <w:rPr>
          <w:rFonts w:asciiTheme="minorHAnsi" w:hAnsiTheme="minorHAnsi" w:cstheme="minorHAnsi"/>
          <w:color w:val="auto"/>
          <w:sz w:val="22"/>
          <w:szCs w:val="22"/>
        </w:rPr>
        <w:t xml:space="preserve">), </w:t>
      </w:r>
      <w:r w:rsidRPr="00785B3D">
        <w:rPr>
          <w:rFonts w:asciiTheme="minorHAnsi" w:hAnsiTheme="minorHAnsi" w:cstheme="minorHAnsi"/>
          <w:i/>
          <w:color w:val="auto"/>
          <w:sz w:val="22"/>
          <w:szCs w:val="22"/>
        </w:rPr>
        <w:t>n</w:t>
      </w:r>
      <w:r w:rsidRPr="00785B3D">
        <w:rPr>
          <w:rFonts w:asciiTheme="minorHAnsi" w:hAnsiTheme="minorHAnsi" w:cstheme="minorHAnsi"/>
          <w:color w:val="auto"/>
          <w:sz w:val="22"/>
          <w:szCs w:val="22"/>
        </w:rPr>
        <w:t>-hexane 96% GC residue analysis (</w:t>
      </w:r>
      <w:proofErr w:type="spellStart"/>
      <w:r w:rsidRPr="00785B3D">
        <w:rPr>
          <w:rFonts w:asciiTheme="minorHAnsi" w:hAnsiTheme="minorHAnsi" w:cstheme="minorHAnsi"/>
          <w:color w:val="auto"/>
          <w:sz w:val="22"/>
          <w:szCs w:val="22"/>
        </w:rPr>
        <w:t>ChemSupply</w:t>
      </w:r>
      <w:proofErr w:type="spellEnd"/>
      <w:r w:rsidRPr="00785B3D">
        <w:rPr>
          <w:rFonts w:asciiTheme="minorHAnsi" w:hAnsiTheme="minorHAnsi" w:cstheme="minorHAnsi"/>
          <w:color w:val="auto"/>
          <w:sz w:val="22"/>
          <w:szCs w:val="22"/>
        </w:rPr>
        <w:t>) and psiCheck</w:t>
      </w:r>
      <w:r w:rsidRPr="00785B3D">
        <w:rPr>
          <w:rFonts w:asciiTheme="minorHAnsi" w:hAnsiTheme="minorHAnsi" w:cstheme="minorHAnsi"/>
          <w:color w:val="auto"/>
          <w:sz w:val="22"/>
          <w:szCs w:val="22"/>
          <w:vertAlign w:val="superscript"/>
        </w:rPr>
        <w:t>TM</w:t>
      </w:r>
      <w:r w:rsidRPr="00785B3D">
        <w:rPr>
          <w:rFonts w:asciiTheme="minorHAnsi" w:hAnsiTheme="minorHAnsi" w:cstheme="minorHAnsi"/>
          <w:color w:val="auto"/>
          <w:sz w:val="22"/>
          <w:szCs w:val="22"/>
        </w:rPr>
        <w:t>-2 Vector Plasmid DNA with 6273 base pairs (Dual Luciferase Plasmid, MW = 4,077,450 g mol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Promega</w:t>
      </w:r>
      <w:proofErr w:type="spellEnd"/>
      <w:r w:rsidRPr="00785B3D">
        <w:rPr>
          <w:rFonts w:asciiTheme="minorHAnsi" w:hAnsiTheme="minorHAnsi" w:cstheme="minorHAnsi"/>
          <w:color w:val="auto"/>
          <w:sz w:val="22"/>
          <w:szCs w:val="22"/>
        </w:rPr>
        <w:t>) were used directly from the suppliers.</w:t>
      </w:r>
    </w:p>
    <w:p w:rsidR="00620069" w:rsidRPr="00785B3D" w:rsidRDefault="00620069"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 xml:space="preserve">For </w:t>
      </w:r>
      <w:proofErr w:type="spellStart"/>
      <w:r w:rsidRPr="00785B3D">
        <w:rPr>
          <w:rFonts w:asciiTheme="minorHAnsi" w:hAnsiTheme="minorHAnsi" w:cstheme="minorHAnsi"/>
          <w:color w:val="auto"/>
          <w:sz w:val="22"/>
          <w:szCs w:val="22"/>
        </w:rPr>
        <w:t>glycomonomer</w:t>
      </w:r>
      <w:proofErr w:type="spellEnd"/>
      <w:r w:rsidRPr="00785B3D">
        <w:rPr>
          <w:rFonts w:asciiTheme="minorHAnsi" w:hAnsiTheme="minorHAnsi" w:cstheme="minorHAnsi"/>
          <w:color w:val="auto"/>
          <w:sz w:val="22"/>
          <w:szCs w:val="22"/>
        </w:rPr>
        <w:t xml:space="preserve"> synthesis, 1,2,3,4,6-penta-</w:t>
      </w:r>
      <w:r w:rsidRPr="00785B3D">
        <w:rPr>
          <w:rFonts w:asciiTheme="minorHAnsi" w:hAnsiTheme="minorHAnsi" w:cstheme="minorHAnsi"/>
          <w:i/>
          <w:color w:val="auto"/>
          <w:sz w:val="22"/>
          <w:szCs w:val="22"/>
        </w:rPr>
        <w:t>O</w:t>
      </w:r>
      <w:r w:rsidRPr="00785B3D">
        <w:rPr>
          <w:rFonts w:asciiTheme="minorHAnsi" w:hAnsiTheme="minorHAnsi" w:cstheme="minorHAnsi"/>
          <w:color w:val="auto"/>
          <w:sz w:val="22"/>
          <w:szCs w:val="22"/>
        </w:rPr>
        <w:t>-acetyl-α-D-</w:t>
      </w:r>
      <w:proofErr w:type="spellStart"/>
      <w:r w:rsidRPr="00785B3D">
        <w:rPr>
          <w:rFonts w:asciiTheme="minorHAnsi" w:hAnsiTheme="minorHAnsi" w:cstheme="minorHAnsi"/>
          <w:color w:val="auto"/>
          <w:sz w:val="22"/>
          <w:szCs w:val="22"/>
        </w:rPr>
        <w:t>mannopyranose</w:t>
      </w:r>
      <w:proofErr w:type="spellEnd"/>
      <w:r w:rsidRPr="00785B3D">
        <w:rPr>
          <w:rFonts w:asciiTheme="minorHAnsi" w:hAnsiTheme="minorHAnsi" w:cstheme="minorHAnsi"/>
          <w:color w:val="auto"/>
          <w:sz w:val="22"/>
          <w:szCs w:val="22"/>
        </w:rPr>
        <w:t xml:space="preserve"> (α-D-mannose) (</w:t>
      </w:r>
      <w:proofErr w:type="spellStart"/>
      <w:r w:rsidRPr="00785B3D">
        <w:rPr>
          <w:rFonts w:asciiTheme="minorHAnsi" w:hAnsiTheme="minorHAnsi" w:cstheme="minorHAnsi"/>
          <w:color w:val="auto"/>
          <w:sz w:val="22"/>
          <w:szCs w:val="22"/>
        </w:rPr>
        <w:t>Carbosynth</w:t>
      </w:r>
      <w:proofErr w:type="spellEnd"/>
      <w:r w:rsidRPr="00785B3D">
        <w:rPr>
          <w:rFonts w:asciiTheme="minorHAnsi" w:hAnsiTheme="minorHAnsi" w:cstheme="minorHAnsi"/>
          <w:color w:val="auto"/>
          <w:sz w:val="22"/>
          <w:szCs w:val="22"/>
        </w:rPr>
        <w:t>), and Boron t</w:t>
      </w:r>
      <w:r w:rsidR="00245923" w:rsidRPr="00785B3D">
        <w:rPr>
          <w:rFonts w:asciiTheme="minorHAnsi" w:hAnsiTheme="minorHAnsi" w:cstheme="minorHAnsi"/>
          <w:color w:val="auto"/>
          <w:sz w:val="22"/>
          <w:szCs w:val="22"/>
        </w:rPr>
        <w:t xml:space="preserve">rifluoride diethyl </w:t>
      </w:r>
      <w:proofErr w:type="spellStart"/>
      <w:r w:rsidR="00245923" w:rsidRPr="00785B3D">
        <w:rPr>
          <w:rFonts w:asciiTheme="minorHAnsi" w:hAnsiTheme="minorHAnsi" w:cstheme="minorHAnsi"/>
          <w:color w:val="auto"/>
          <w:sz w:val="22"/>
          <w:szCs w:val="22"/>
        </w:rPr>
        <w:t>etherate</w:t>
      </w:r>
      <w:proofErr w:type="spellEnd"/>
      <w:r w:rsidR="00245923" w:rsidRPr="00785B3D">
        <w:rPr>
          <w:rFonts w:asciiTheme="minorHAnsi" w:hAnsiTheme="minorHAnsi" w:cstheme="minorHAnsi"/>
          <w:color w:val="auto"/>
          <w:sz w:val="22"/>
          <w:szCs w:val="22"/>
        </w:rPr>
        <w:t xml:space="preserve"> 46%</w:t>
      </w:r>
      <w:r w:rsidRPr="00785B3D">
        <w:rPr>
          <w:rFonts w:asciiTheme="minorHAnsi" w:hAnsiTheme="minorHAnsi" w:cstheme="minorHAnsi"/>
          <w:color w:val="auto"/>
          <w:sz w:val="22"/>
          <w:szCs w:val="22"/>
        </w:rPr>
        <w:sym w:font="Symbol" w:char="F02D"/>
      </w:r>
      <w:r w:rsidRPr="00785B3D">
        <w:rPr>
          <w:rFonts w:asciiTheme="minorHAnsi" w:hAnsiTheme="minorHAnsi" w:cstheme="minorHAnsi"/>
          <w:color w:val="auto"/>
          <w:sz w:val="22"/>
          <w:szCs w:val="22"/>
        </w:rPr>
        <w:t>51% synthesis grade (BF</w:t>
      </w:r>
      <w:r w:rsidRPr="00785B3D">
        <w:rPr>
          <w:rFonts w:asciiTheme="minorHAnsi" w:hAnsiTheme="minorHAnsi" w:cstheme="minorHAnsi"/>
          <w:color w:val="auto"/>
          <w:sz w:val="22"/>
          <w:szCs w:val="22"/>
          <w:vertAlign w:val="subscript"/>
        </w:rPr>
        <w:t>3</w:t>
      </w:r>
      <w:r w:rsidRPr="00785B3D">
        <w:rPr>
          <w:rFonts w:asciiTheme="minorHAnsi" w:hAnsiTheme="minorHAnsi" w:cstheme="minorHAnsi"/>
          <w:color w:val="auto"/>
          <w:sz w:val="22"/>
          <w:szCs w:val="22"/>
        </w:rPr>
        <w:sym w:font="Symbol" w:char="F0D7"/>
      </w:r>
      <w:r w:rsidRPr="00785B3D">
        <w:rPr>
          <w:rFonts w:asciiTheme="minorHAnsi" w:hAnsiTheme="minorHAnsi" w:cstheme="minorHAnsi"/>
          <w:color w:val="auto"/>
          <w:sz w:val="22"/>
          <w:szCs w:val="22"/>
        </w:rPr>
        <w:t>O(C</w:t>
      </w:r>
      <w:r w:rsidRPr="00785B3D">
        <w:rPr>
          <w:rFonts w:asciiTheme="minorHAnsi" w:hAnsiTheme="minorHAnsi" w:cstheme="minorHAnsi"/>
          <w:color w:val="auto"/>
          <w:sz w:val="22"/>
          <w:szCs w:val="22"/>
          <w:vertAlign w:val="subscript"/>
        </w:rPr>
        <w:t>2</w:t>
      </w:r>
      <w:r w:rsidRPr="00785B3D">
        <w:rPr>
          <w:rFonts w:asciiTheme="minorHAnsi" w:hAnsiTheme="minorHAnsi" w:cstheme="minorHAnsi"/>
          <w:color w:val="auto"/>
          <w:sz w:val="22"/>
          <w:szCs w:val="22"/>
        </w:rPr>
        <w:t>H</w:t>
      </w:r>
      <w:r w:rsidRPr="00785B3D">
        <w:rPr>
          <w:rFonts w:asciiTheme="minorHAnsi" w:hAnsiTheme="minorHAnsi" w:cstheme="minorHAnsi"/>
          <w:color w:val="auto"/>
          <w:sz w:val="22"/>
          <w:szCs w:val="22"/>
          <w:vertAlign w:val="subscript"/>
        </w:rPr>
        <w:t>5</w:t>
      </w:r>
      <w:r w:rsidRPr="00785B3D">
        <w:rPr>
          <w:rFonts w:asciiTheme="minorHAnsi" w:hAnsiTheme="minorHAnsi" w:cstheme="minorHAnsi"/>
          <w:color w:val="auto"/>
          <w:sz w:val="22"/>
          <w:szCs w:val="22"/>
        </w:rPr>
        <w:t>)</w:t>
      </w:r>
      <w:r w:rsidRPr="00785B3D">
        <w:rPr>
          <w:rFonts w:asciiTheme="minorHAnsi" w:hAnsiTheme="minorHAnsi" w:cstheme="minorHAnsi"/>
          <w:color w:val="auto"/>
          <w:sz w:val="22"/>
          <w:szCs w:val="22"/>
          <w:vertAlign w:val="subscript"/>
        </w:rPr>
        <w:t>2</w:t>
      </w:r>
      <w:r w:rsidRPr="00785B3D">
        <w:rPr>
          <w:rFonts w:asciiTheme="minorHAnsi" w:hAnsiTheme="minorHAnsi" w:cstheme="minorHAnsi"/>
          <w:color w:val="auto"/>
          <w:sz w:val="22"/>
          <w:szCs w:val="22"/>
        </w:rPr>
        <w:t>), 2-(dimethyl)</w:t>
      </w:r>
      <w:proofErr w:type="spellStart"/>
      <w:r w:rsidRPr="00785B3D">
        <w:rPr>
          <w:rFonts w:asciiTheme="minorHAnsi" w:hAnsiTheme="minorHAnsi" w:cstheme="minorHAnsi"/>
          <w:color w:val="auto"/>
          <w:sz w:val="22"/>
          <w:szCs w:val="22"/>
        </w:rPr>
        <w:t>aminoethyl</w:t>
      </w:r>
      <w:proofErr w:type="spellEnd"/>
      <w:r w:rsidRPr="00785B3D">
        <w:rPr>
          <w:rFonts w:asciiTheme="minorHAnsi" w:hAnsiTheme="minorHAnsi" w:cstheme="minorHAnsi"/>
          <w:color w:val="auto"/>
          <w:sz w:val="22"/>
          <w:szCs w:val="22"/>
        </w:rPr>
        <w:t xml:space="preserve"> methacrylate (DMAEMA, purified over basic alumina) and 2-Hydroxyethyl methacrylate (HEMA) were purchased from Sigma-Aldrich.</w:t>
      </w:r>
    </w:p>
    <w:p w:rsidR="00E76950" w:rsidRPr="00785B3D" w:rsidRDefault="00E76950" w:rsidP="00FD4D09">
      <w:pPr>
        <w:rPr>
          <w:rFonts w:asciiTheme="minorHAnsi" w:hAnsiTheme="minorHAnsi" w:cstheme="minorHAnsi"/>
          <w:b/>
          <w:color w:val="auto"/>
          <w:sz w:val="22"/>
          <w:szCs w:val="22"/>
        </w:rPr>
      </w:pPr>
    </w:p>
    <w:p w:rsidR="00AA45B5" w:rsidRPr="00785B3D" w:rsidRDefault="00A51E76"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Synthese</w:t>
      </w:r>
      <w:r w:rsidR="00AA45B5" w:rsidRPr="00785B3D">
        <w:rPr>
          <w:rFonts w:asciiTheme="minorHAnsi" w:hAnsiTheme="minorHAnsi" w:cstheme="minorHAnsi"/>
          <w:b/>
          <w:color w:val="auto"/>
          <w:sz w:val="22"/>
          <w:szCs w:val="22"/>
        </w:rPr>
        <w:t>s</w:t>
      </w:r>
    </w:p>
    <w:p w:rsidR="00AA45B5" w:rsidRPr="00785B3D" w:rsidRDefault="00AA45B5" w:rsidP="00FD4D09">
      <w:pPr>
        <w:rPr>
          <w:rFonts w:asciiTheme="minorHAnsi" w:hAnsiTheme="minorHAnsi" w:cstheme="minorHAnsi"/>
          <w:b/>
          <w:i/>
          <w:color w:val="auto"/>
          <w:sz w:val="22"/>
          <w:szCs w:val="22"/>
        </w:rPr>
      </w:pPr>
      <w:r w:rsidRPr="00785B3D">
        <w:rPr>
          <w:rFonts w:asciiTheme="minorHAnsi" w:hAnsiTheme="minorHAnsi" w:cstheme="minorHAnsi"/>
          <w:b/>
          <w:i/>
          <w:color w:val="auto"/>
          <w:sz w:val="22"/>
          <w:szCs w:val="22"/>
        </w:rPr>
        <w:t>Synthesis of 2-(2</w:t>
      </w:r>
      <w:proofErr w:type="gramStart"/>
      <w:r w:rsidRPr="00785B3D">
        <w:rPr>
          <w:rFonts w:asciiTheme="minorHAnsi" w:hAnsiTheme="minorHAnsi" w:cstheme="minorHAnsi"/>
          <w:b/>
          <w:i/>
          <w:color w:val="auto"/>
          <w:sz w:val="22"/>
          <w:szCs w:val="22"/>
        </w:rPr>
        <w:t>,3,4,6</w:t>
      </w:r>
      <w:proofErr w:type="gramEnd"/>
      <w:r w:rsidRPr="00785B3D">
        <w:rPr>
          <w:rFonts w:asciiTheme="minorHAnsi" w:hAnsiTheme="minorHAnsi" w:cstheme="minorHAnsi"/>
          <w:b/>
          <w:i/>
          <w:color w:val="auto"/>
          <w:sz w:val="22"/>
          <w:szCs w:val="22"/>
        </w:rPr>
        <w:t>-Tetra-O-acetyl-α-D-</w:t>
      </w:r>
      <w:proofErr w:type="spellStart"/>
      <w:r w:rsidRPr="00785B3D">
        <w:rPr>
          <w:rFonts w:asciiTheme="minorHAnsi" w:hAnsiTheme="minorHAnsi" w:cstheme="minorHAnsi"/>
          <w:b/>
          <w:i/>
          <w:color w:val="auto"/>
          <w:sz w:val="22"/>
          <w:szCs w:val="22"/>
        </w:rPr>
        <w:t>mannopyranosyloxy</w:t>
      </w:r>
      <w:proofErr w:type="spellEnd"/>
      <w:r w:rsidRPr="00785B3D">
        <w:rPr>
          <w:rFonts w:asciiTheme="minorHAnsi" w:hAnsiTheme="minorHAnsi" w:cstheme="minorHAnsi"/>
          <w:b/>
          <w:i/>
          <w:color w:val="auto"/>
          <w:sz w:val="22"/>
          <w:szCs w:val="22"/>
        </w:rPr>
        <w:t>)ethyl methacrylate (</w:t>
      </w:r>
      <w:proofErr w:type="spellStart"/>
      <w:r w:rsidRPr="00785B3D">
        <w:rPr>
          <w:rFonts w:asciiTheme="minorHAnsi" w:hAnsiTheme="minorHAnsi" w:cstheme="minorHAnsi"/>
          <w:b/>
          <w:i/>
          <w:color w:val="auto"/>
          <w:sz w:val="22"/>
          <w:szCs w:val="22"/>
        </w:rPr>
        <w:t>AcManEMA</w:t>
      </w:r>
      <w:proofErr w:type="spellEnd"/>
      <w:r w:rsidRPr="00785B3D">
        <w:rPr>
          <w:rFonts w:asciiTheme="minorHAnsi" w:hAnsiTheme="minorHAnsi" w:cstheme="minorHAnsi"/>
          <w:b/>
          <w:i/>
          <w:color w:val="auto"/>
          <w:sz w:val="22"/>
          <w:szCs w:val="22"/>
        </w:rPr>
        <w:t>)</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 xml:space="preserve">With slight modifications, </w:t>
      </w:r>
      <w:proofErr w:type="spellStart"/>
      <w:r w:rsidR="00C25D0B" w:rsidRPr="00785B3D">
        <w:rPr>
          <w:rFonts w:asciiTheme="minorHAnsi" w:hAnsiTheme="minorHAnsi" w:cstheme="minorHAnsi"/>
          <w:color w:val="auto"/>
          <w:sz w:val="22"/>
          <w:szCs w:val="22"/>
        </w:rPr>
        <w:t>AcManEMA</w:t>
      </w:r>
      <w:proofErr w:type="spellEnd"/>
      <w:r w:rsidR="00C25D0B" w:rsidRPr="00785B3D">
        <w:rPr>
          <w:rFonts w:asciiTheme="minorHAnsi" w:hAnsiTheme="minorHAnsi" w:cstheme="minorHAnsi"/>
          <w:color w:val="auto"/>
          <w:sz w:val="22"/>
          <w:szCs w:val="22"/>
        </w:rPr>
        <w:t xml:space="preserve"> was</w:t>
      </w:r>
      <w:r w:rsidRPr="00785B3D">
        <w:rPr>
          <w:rFonts w:asciiTheme="minorHAnsi" w:hAnsiTheme="minorHAnsi" w:cstheme="minorHAnsi"/>
          <w:color w:val="auto"/>
          <w:sz w:val="22"/>
          <w:szCs w:val="22"/>
        </w:rPr>
        <w:t xml:space="preserve"> synthesised </w:t>
      </w:r>
      <w:r w:rsidR="00C25D0B" w:rsidRPr="00785B3D">
        <w:rPr>
          <w:rFonts w:asciiTheme="minorHAnsi" w:hAnsiTheme="minorHAnsi" w:cstheme="minorHAnsi"/>
          <w:color w:val="auto"/>
          <w:sz w:val="22"/>
          <w:szCs w:val="22"/>
        </w:rPr>
        <w:t>as previously reported</w:t>
      </w:r>
      <w:r w:rsidRPr="00785B3D">
        <w:rPr>
          <w:rFonts w:asciiTheme="minorHAnsi" w:hAnsiTheme="minorHAnsi" w:cstheme="minorHAnsi"/>
          <w:color w:val="auto"/>
          <w:sz w:val="22"/>
          <w:szCs w:val="22"/>
        </w:rPr>
        <w:t>.</w:t>
      </w:r>
      <w:hyperlink w:anchor="_ENREF_42" w:tooltip="Obata, 2011 #13"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&lt;EndNote&gt;&lt;Cite&gt;&lt;Author&gt;Obata&lt;/Author&gt;&lt;Year&gt;2011&lt;/Year&gt;&lt;RecNum&gt;13&lt;/RecNum&gt;&lt;DisplayText&gt;&lt;style face="superscript"&gt;42&lt;/style&gt;&lt;/DisplayText&gt;&lt;record&gt;&lt;rec-number&gt;13&lt;/rec-number&gt;&lt;foreign-keys&gt;&lt;key app="EN" db-id="5vwtt99arx2r01epv0q5evpefa09fexvx0zz"&gt;13&lt;/key&gt;&lt;/foreign-keys&gt;&lt;ref-type name="Journal Article"&gt;17&lt;/ref-type&gt;&lt;contributors&gt;&lt;authors&gt;&lt;author&gt;Obata, Makoto&lt;/author&gt;&lt;author&gt;Shimizu, Mayumi&lt;/author&gt;&lt;author&gt;Ohta, Tomoko&lt;/author&gt;&lt;author&gt;Matsushige, Aya&lt;/author&gt;&lt;author&gt;Iwai, Kaoru&lt;/author&gt;&lt;author&gt;Hirohara, Shiho&lt;/author&gt;&lt;author&gt;Tanihara, Masao&lt;/author&gt;&lt;/authors&gt;&lt;/contributors&gt;&lt;titles&gt;&lt;title&gt;Synthesis, characterization and cellular internalization of poly(2-hydroxyethyl methacrylate) bearing [small alpha]-d-mannopyranose&lt;/title&gt;&lt;secondary-title&gt;Polymer Chemistry&lt;/secondary-title&gt;&lt;/titles&gt;&lt;periodical&gt;&lt;full-title&gt;Polymer Chemistry&lt;/full-title&gt;&lt;/periodical&gt;&lt;pages&gt;651-658&lt;/pages&gt;&lt;volume&gt;2&lt;/volume&gt;&lt;number&gt;3&lt;/number&gt;&lt;dates&gt;&lt;year&gt;2011&lt;/year&gt;&lt;/dates&gt;&lt;publisher&gt;The Royal Society of Chemistry&lt;/publisher&gt;&lt;isbn&gt;1759-9954&lt;/isbn&gt;&lt;work-type&gt;10.1039/C0PY00326C&lt;/work-type&gt;&lt;urls&gt;&lt;related-urls&gt;&lt;url&gt;http://dx.doi.org/10.1039/C0PY00326C&lt;/url&gt;&lt;/related-urls&gt;&lt;/urls&gt;&lt;electronic-resource-num&gt;10.1039/C0PY00326C&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42</w:t>
        </w:r>
        <w:r w:rsidR="0019256E" w:rsidRPr="00785B3D">
          <w:rPr>
            <w:rFonts w:asciiTheme="minorHAnsi" w:hAnsiTheme="minorHAnsi" w:cstheme="minorHAnsi"/>
            <w:b/>
            <w:color w:val="auto"/>
            <w:sz w:val="22"/>
            <w:szCs w:val="22"/>
          </w:rPr>
          <w:fldChar w:fldCharType="end"/>
        </w:r>
      </w:hyperlink>
      <w:r w:rsidRPr="00785B3D">
        <w:rPr>
          <w:rFonts w:asciiTheme="minorHAnsi" w:hAnsiTheme="minorHAnsi" w:cstheme="minorHAnsi"/>
          <w:color w:val="auto"/>
          <w:sz w:val="22"/>
          <w:szCs w:val="22"/>
        </w:rPr>
        <w:t xml:space="preserve"> 1,2,3,4,6-Penta-</w:t>
      </w:r>
      <w:r w:rsidRPr="00785B3D">
        <w:rPr>
          <w:rFonts w:asciiTheme="minorHAnsi" w:hAnsiTheme="minorHAnsi" w:cstheme="minorHAnsi"/>
          <w:i/>
          <w:color w:val="auto"/>
          <w:sz w:val="22"/>
          <w:szCs w:val="22"/>
        </w:rPr>
        <w:t>O</w:t>
      </w:r>
      <w:r w:rsidRPr="00785B3D">
        <w:rPr>
          <w:rFonts w:asciiTheme="minorHAnsi" w:hAnsiTheme="minorHAnsi" w:cstheme="minorHAnsi"/>
          <w:color w:val="auto"/>
          <w:sz w:val="22"/>
          <w:szCs w:val="22"/>
        </w:rPr>
        <w:t>-acetyl-</w:t>
      </w:r>
      <w:r w:rsidRPr="00785B3D">
        <w:rPr>
          <w:rFonts w:asciiTheme="minorHAnsi" w:hAnsiTheme="minorHAnsi" w:cstheme="minorHAnsi"/>
          <w:i/>
          <w:color w:val="auto"/>
          <w:sz w:val="22"/>
          <w:szCs w:val="22"/>
        </w:rPr>
        <w:t>α</w:t>
      </w:r>
      <w:r w:rsidRPr="00785B3D">
        <w:rPr>
          <w:rFonts w:asciiTheme="minorHAnsi" w:hAnsiTheme="minorHAnsi" w:cstheme="minorHAnsi"/>
          <w:color w:val="auto"/>
          <w:sz w:val="22"/>
          <w:szCs w:val="22"/>
        </w:rPr>
        <w:t>-d-</w:t>
      </w:r>
      <w:proofErr w:type="spellStart"/>
      <w:r w:rsidRPr="00785B3D">
        <w:rPr>
          <w:rFonts w:asciiTheme="minorHAnsi" w:hAnsiTheme="minorHAnsi" w:cstheme="minorHAnsi"/>
          <w:color w:val="auto"/>
          <w:sz w:val="22"/>
          <w:szCs w:val="22"/>
        </w:rPr>
        <w:t>mannopyranose</w:t>
      </w:r>
      <w:proofErr w:type="spellEnd"/>
      <w:r w:rsidRPr="00785B3D">
        <w:rPr>
          <w:rFonts w:asciiTheme="minorHAnsi" w:hAnsiTheme="minorHAnsi" w:cstheme="minorHAnsi"/>
          <w:color w:val="auto"/>
          <w:sz w:val="22"/>
          <w:szCs w:val="22"/>
        </w:rPr>
        <w:t xml:space="preserve"> (5</w:t>
      </w:r>
      <w:r w:rsidR="00245923" w:rsidRPr="00785B3D">
        <w:rPr>
          <w:rFonts w:asciiTheme="minorHAnsi" w:hAnsiTheme="minorHAnsi" w:cstheme="minorHAnsi"/>
          <w:color w:val="auto"/>
          <w:sz w:val="22"/>
          <w:szCs w:val="22"/>
        </w:rPr>
        <w:t>.0</w:t>
      </w:r>
      <w:r w:rsidR="00625554" w:rsidRPr="00785B3D">
        <w:rPr>
          <w:rFonts w:asciiTheme="minorHAnsi" w:hAnsiTheme="minorHAnsi" w:cstheme="minorHAnsi"/>
          <w:color w:val="auto"/>
          <w:sz w:val="22"/>
          <w:szCs w:val="22"/>
        </w:rPr>
        <w:t xml:space="preserve"> </w:t>
      </w:r>
      <w:r w:rsidR="00245923" w:rsidRPr="00785B3D">
        <w:rPr>
          <w:rFonts w:asciiTheme="minorHAnsi" w:hAnsiTheme="minorHAnsi" w:cstheme="minorHAnsi"/>
          <w:color w:val="auto"/>
          <w:sz w:val="22"/>
          <w:szCs w:val="22"/>
        </w:rPr>
        <w:t>g, 17.8</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and 2</w:t>
      </w:r>
      <w:r w:rsidR="00245923" w:rsidRPr="00785B3D">
        <w:rPr>
          <w:rFonts w:asciiTheme="minorHAnsi" w:hAnsiTheme="minorHAnsi" w:cstheme="minorHAnsi"/>
          <w:color w:val="auto"/>
          <w:sz w:val="22"/>
          <w:szCs w:val="22"/>
        </w:rPr>
        <w:t>-Hydroxyethyl methacrylate (1.6mL, 29.1</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were di</w:t>
      </w:r>
      <w:r w:rsidR="00245923" w:rsidRPr="00785B3D">
        <w:rPr>
          <w:rFonts w:asciiTheme="minorHAnsi" w:hAnsiTheme="minorHAnsi" w:cstheme="minorHAnsi"/>
          <w:color w:val="auto"/>
          <w:sz w:val="22"/>
          <w:szCs w:val="22"/>
        </w:rPr>
        <w:t>ssolved in dry acetonitrile (50</w:t>
      </w:r>
      <w:r w:rsidRPr="00785B3D">
        <w:rPr>
          <w:rFonts w:asciiTheme="minorHAnsi" w:hAnsiTheme="minorHAnsi" w:cstheme="minorHAnsi"/>
          <w:color w:val="auto"/>
          <w:sz w:val="22"/>
          <w:szCs w:val="22"/>
        </w:rPr>
        <w:t>mL</w:t>
      </w:r>
      <w:r w:rsidR="00245923" w:rsidRPr="00785B3D">
        <w:rPr>
          <w:rFonts w:asciiTheme="minorHAnsi" w:hAnsiTheme="minorHAnsi" w:cstheme="minorHAnsi"/>
          <w:color w:val="auto"/>
          <w:sz w:val="22"/>
          <w:szCs w:val="22"/>
        </w:rPr>
        <w:t>) inside a 250</w:t>
      </w:r>
      <w:r w:rsidRPr="00785B3D">
        <w:rPr>
          <w:rFonts w:asciiTheme="minorHAnsi" w:hAnsiTheme="minorHAnsi" w:cstheme="minorHAnsi"/>
          <w:color w:val="auto"/>
          <w:sz w:val="22"/>
          <w:szCs w:val="22"/>
        </w:rPr>
        <w:t>mL one-neck round bottom flask. The reaction commenced when boron trifluor</w:t>
      </w:r>
      <w:r w:rsidR="00245923" w:rsidRPr="00785B3D">
        <w:rPr>
          <w:rFonts w:asciiTheme="minorHAnsi" w:hAnsiTheme="minorHAnsi" w:cstheme="minorHAnsi"/>
          <w:color w:val="auto"/>
          <w:sz w:val="22"/>
          <w:szCs w:val="22"/>
        </w:rPr>
        <w:t xml:space="preserve">ide diethyl </w:t>
      </w:r>
      <w:proofErr w:type="spellStart"/>
      <w:r w:rsidR="00245923" w:rsidRPr="00785B3D">
        <w:rPr>
          <w:rFonts w:asciiTheme="minorHAnsi" w:hAnsiTheme="minorHAnsi" w:cstheme="minorHAnsi"/>
          <w:color w:val="auto"/>
          <w:sz w:val="22"/>
          <w:szCs w:val="22"/>
        </w:rPr>
        <w:t>etherate</w:t>
      </w:r>
      <w:proofErr w:type="spellEnd"/>
      <w:r w:rsidR="00245923" w:rsidRPr="00785B3D">
        <w:rPr>
          <w:rFonts w:asciiTheme="minorHAnsi" w:hAnsiTheme="minorHAnsi" w:cstheme="minorHAnsi"/>
          <w:color w:val="auto"/>
          <w:sz w:val="22"/>
          <w:szCs w:val="22"/>
        </w:rPr>
        <w:t xml:space="preserve"> 9.7 mL (72</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xml:space="preserve">) was introduced </w:t>
      </w:r>
      <w:r w:rsidRPr="00785B3D">
        <w:rPr>
          <w:rFonts w:asciiTheme="minorHAnsi" w:hAnsiTheme="minorHAnsi" w:cstheme="minorHAnsi"/>
          <w:i/>
          <w:color w:val="auto"/>
          <w:sz w:val="22"/>
          <w:szCs w:val="22"/>
        </w:rPr>
        <w:t>via</w:t>
      </w:r>
      <w:r w:rsidRPr="00785B3D">
        <w:rPr>
          <w:rFonts w:asciiTheme="minorHAnsi" w:hAnsiTheme="minorHAnsi" w:cstheme="minorHAnsi"/>
          <w:color w:val="auto"/>
          <w:sz w:val="22"/>
          <w:szCs w:val="22"/>
        </w:rPr>
        <w:t xml:space="preserve"> </w:t>
      </w:r>
      <w:r w:rsidR="00245923" w:rsidRPr="00785B3D">
        <w:rPr>
          <w:rFonts w:asciiTheme="minorHAnsi" w:hAnsiTheme="minorHAnsi" w:cstheme="minorHAnsi"/>
          <w:color w:val="auto"/>
          <w:sz w:val="22"/>
          <w:szCs w:val="22"/>
        </w:rPr>
        <w:t>a gastight syringe over 30</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min whilst in nitrogen surroundings. The contents within the flask were stirred at a</w:t>
      </w:r>
      <w:r w:rsidR="00245923" w:rsidRPr="00785B3D">
        <w:rPr>
          <w:rFonts w:asciiTheme="minorHAnsi" w:hAnsiTheme="minorHAnsi" w:cstheme="minorHAnsi"/>
          <w:color w:val="auto"/>
          <w:sz w:val="22"/>
          <w:szCs w:val="22"/>
        </w:rPr>
        <w:t>mbient temperature of around 20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 xml:space="preserve">C </w:t>
      </w:r>
      <w:r w:rsidR="00245923" w:rsidRPr="00785B3D">
        <w:rPr>
          <w:rFonts w:asciiTheme="minorHAnsi" w:hAnsiTheme="minorHAnsi" w:cstheme="minorHAnsi"/>
          <w:color w:val="auto"/>
          <w:sz w:val="22"/>
          <w:szCs w:val="22"/>
        </w:rPr>
        <w:t>for 26</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h to provide sufficient time for maximum conversion. During the purification steps, the organic mixture wa</w:t>
      </w:r>
      <w:r w:rsidR="00245923" w:rsidRPr="00785B3D">
        <w:rPr>
          <w:rFonts w:asciiTheme="minorHAnsi" w:hAnsiTheme="minorHAnsi" w:cstheme="minorHAnsi"/>
          <w:color w:val="auto"/>
          <w:sz w:val="22"/>
          <w:szCs w:val="22"/>
        </w:rPr>
        <w:t xml:space="preserve">s washed with </w:t>
      </w:r>
      <w:proofErr w:type="spellStart"/>
      <w:r w:rsidR="00245923" w:rsidRPr="00785B3D">
        <w:rPr>
          <w:rFonts w:asciiTheme="minorHAnsi" w:hAnsiTheme="minorHAnsi" w:cstheme="minorHAnsi"/>
          <w:color w:val="auto"/>
          <w:sz w:val="22"/>
          <w:szCs w:val="22"/>
        </w:rPr>
        <w:t>MilliQ</w:t>
      </w:r>
      <w:proofErr w:type="spellEnd"/>
      <w:r w:rsidR="00245923" w:rsidRPr="00785B3D">
        <w:rPr>
          <w:rFonts w:asciiTheme="minorHAnsi" w:hAnsiTheme="minorHAnsi" w:cstheme="minorHAnsi"/>
          <w:color w:val="auto"/>
          <w:sz w:val="22"/>
          <w:szCs w:val="22"/>
        </w:rPr>
        <w:t xml:space="preserve"> water (150</w:t>
      </w:r>
      <w:r w:rsidRPr="00785B3D">
        <w:rPr>
          <w:rFonts w:asciiTheme="minorHAnsi" w:hAnsiTheme="minorHAnsi" w:cstheme="minorHAnsi"/>
          <w:color w:val="auto"/>
          <w:sz w:val="22"/>
          <w:szCs w:val="22"/>
        </w:rPr>
        <w:t>mL</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2), sa</w:t>
      </w:r>
      <w:r w:rsidR="00245923" w:rsidRPr="00785B3D">
        <w:rPr>
          <w:rFonts w:asciiTheme="minorHAnsi" w:hAnsiTheme="minorHAnsi" w:cstheme="minorHAnsi"/>
          <w:color w:val="auto"/>
          <w:sz w:val="22"/>
          <w:szCs w:val="22"/>
        </w:rPr>
        <w:t>turated sodium bicarbonate (150</w:t>
      </w:r>
      <w:r w:rsidRPr="00785B3D">
        <w:rPr>
          <w:rFonts w:asciiTheme="minorHAnsi" w:hAnsiTheme="minorHAnsi" w:cstheme="minorHAnsi"/>
          <w:color w:val="auto"/>
          <w:sz w:val="22"/>
          <w:szCs w:val="22"/>
        </w:rPr>
        <w:t>mL</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2) followed by</w:t>
      </w:r>
      <w:r w:rsidR="00245923" w:rsidRPr="00785B3D">
        <w:rPr>
          <w:rFonts w:asciiTheme="minorHAnsi" w:hAnsiTheme="minorHAnsi" w:cstheme="minorHAnsi"/>
          <w:color w:val="auto"/>
          <w:sz w:val="22"/>
          <w:szCs w:val="22"/>
        </w:rPr>
        <w:t xml:space="preserve"> saturated sodium chloride (150</w:t>
      </w:r>
      <w:r w:rsidRPr="00785B3D">
        <w:rPr>
          <w:rFonts w:asciiTheme="minorHAnsi" w:hAnsiTheme="minorHAnsi" w:cstheme="minorHAnsi"/>
          <w:color w:val="auto"/>
          <w:sz w:val="22"/>
          <w:szCs w:val="22"/>
        </w:rPr>
        <w:t>mL</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2). Each wash caused a separation of phases consisting of an organic and aqueous phase.  The top layer was the organic phase, as synthesis was conducted in acetonitrile, a solvent that has </w:t>
      </w:r>
      <w:r w:rsidR="00E43687" w:rsidRPr="00785B3D">
        <w:rPr>
          <w:rFonts w:asciiTheme="minorHAnsi" w:hAnsiTheme="minorHAnsi" w:cstheme="minorHAnsi"/>
          <w:color w:val="auto"/>
          <w:sz w:val="22"/>
          <w:szCs w:val="22"/>
        </w:rPr>
        <w:t xml:space="preserve">a </w:t>
      </w:r>
      <w:r w:rsidRPr="00785B3D">
        <w:rPr>
          <w:rFonts w:asciiTheme="minorHAnsi" w:hAnsiTheme="minorHAnsi" w:cstheme="minorHAnsi"/>
          <w:color w:val="auto"/>
          <w:sz w:val="22"/>
          <w:szCs w:val="22"/>
        </w:rPr>
        <w:t>less density than all the washing solutions aforementio</w:t>
      </w:r>
      <w:r w:rsidR="00265C15" w:rsidRPr="00785B3D">
        <w:rPr>
          <w:rFonts w:asciiTheme="minorHAnsi" w:hAnsiTheme="minorHAnsi" w:cstheme="minorHAnsi"/>
          <w:color w:val="auto"/>
          <w:sz w:val="22"/>
          <w:szCs w:val="22"/>
        </w:rPr>
        <w:t>ned. The organic phase was</w:t>
      </w:r>
      <w:r w:rsidRPr="00785B3D">
        <w:rPr>
          <w:rFonts w:asciiTheme="minorHAnsi" w:hAnsiTheme="minorHAnsi" w:cstheme="minorHAnsi"/>
          <w:color w:val="auto"/>
          <w:sz w:val="22"/>
          <w:szCs w:val="22"/>
        </w:rPr>
        <w:t xml:space="preserve"> kept after each washing and then dried under reduced pressure. This results in a yellow crude mixture that was purified with column chromatography (silica gel) using acetone/</w:t>
      </w:r>
      <w:r w:rsidRPr="00785B3D">
        <w:rPr>
          <w:rFonts w:asciiTheme="minorHAnsi" w:hAnsiTheme="minorHAnsi" w:cstheme="minorHAnsi"/>
          <w:i/>
          <w:color w:val="auto"/>
          <w:sz w:val="22"/>
          <w:szCs w:val="22"/>
        </w:rPr>
        <w:t>n</w:t>
      </w:r>
      <w:r w:rsidR="00245923" w:rsidRPr="00785B3D">
        <w:rPr>
          <w:rFonts w:asciiTheme="minorHAnsi" w:hAnsiTheme="minorHAnsi" w:cstheme="minorHAnsi"/>
          <w:color w:val="auto"/>
          <w:sz w:val="22"/>
          <w:szCs w:val="22"/>
        </w:rPr>
        <w:t>-hexane (3:7</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i/>
          <w:color w:val="auto"/>
          <w:sz w:val="22"/>
          <w:szCs w:val="22"/>
        </w:rPr>
        <w:t>v</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v</w:t>
      </w:r>
      <w:r w:rsidRPr="00785B3D">
        <w:rPr>
          <w:rFonts w:asciiTheme="minorHAnsi" w:hAnsiTheme="minorHAnsi" w:cstheme="minorHAnsi"/>
          <w:color w:val="auto"/>
          <w:sz w:val="22"/>
          <w:szCs w:val="22"/>
        </w:rPr>
        <w:t xml:space="preserve">) as the eluent. Fractions containing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were identified with thin layer chromatography (TLC) using the same solvent system as the column chromatography and selected to dry under reduced pressure for 8 h. This gave a colourless translucent viscous produc</w:t>
      </w:r>
      <w:r w:rsidR="00282705" w:rsidRPr="00785B3D">
        <w:rPr>
          <w:rFonts w:asciiTheme="minorHAnsi" w:hAnsiTheme="minorHAnsi" w:cstheme="minorHAnsi"/>
          <w:color w:val="auto"/>
          <w:sz w:val="22"/>
          <w:szCs w:val="22"/>
        </w:rPr>
        <w:t>t that was transferred into a 5</w:t>
      </w:r>
      <w:r w:rsidRPr="00785B3D">
        <w:rPr>
          <w:rFonts w:asciiTheme="minorHAnsi" w:hAnsiTheme="minorHAnsi" w:cstheme="minorHAnsi"/>
          <w:color w:val="auto"/>
          <w:sz w:val="22"/>
          <w:szCs w:val="22"/>
        </w:rPr>
        <w:t xml:space="preserve">mL flask and placed in </w:t>
      </w:r>
      <w:r w:rsidR="004E0502" w:rsidRPr="00785B3D">
        <w:rPr>
          <w:rFonts w:asciiTheme="minorHAnsi" w:hAnsiTheme="minorHAnsi" w:cstheme="minorHAnsi"/>
          <w:color w:val="auto"/>
          <w:sz w:val="22"/>
          <w:szCs w:val="22"/>
        </w:rPr>
        <w:t>a</w:t>
      </w:r>
      <w:r w:rsidRPr="00785B3D">
        <w:rPr>
          <w:rFonts w:asciiTheme="minorHAnsi" w:hAnsiTheme="minorHAnsi" w:cstheme="minorHAnsi"/>
          <w:color w:val="auto"/>
          <w:sz w:val="22"/>
          <w:szCs w:val="22"/>
        </w:rPr>
        <w:t xml:space="preserve"> fridge overnight followed by </w:t>
      </w:r>
      <w:r w:rsidR="004E0502" w:rsidRPr="00785B3D">
        <w:rPr>
          <w:rFonts w:asciiTheme="minorHAnsi" w:hAnsiTheme="minorHAnsi" w:cstheme="minorHAnsi"/>
          <w:color w:val="auto"/>
          <w:sz w:val="22"/>
          <w:szCs w:val="22"/>
        </w:rPr>
        <w:t>a freezer for crystallisation that gave</w:t>
      </w:r>
      <w:r w:rsidRPr="00785B3D">
        <w:rPr>
          <w:rFonts w:asciiTheme="minorHAnsi" w:hAnsiTheme="minorHAnsi" w:cstheme="minorHAnsi"/>
          <w:color w:val="auto"/>
          <w:sz w:val="22"/>
          <w:szCs w:val="22"/>
        </w:rPr>
        <w:t xml:space="preserve"> a</w:t>
      </w:r>
      <w:r w:rsidR="00282705" w:rsidRPr="00785B3D">
        <w:rPr>
          <w:rFonts w:asciiTheme="minorHAnsi" w:hAnsiTheme="minorHAnsi" w:cstheme="minorHAnsi"/>
          <w:color w:val="auto"/>
          <w:sz w:val="22"/>
          <w:szCs w:val="22"/>
        </w:rPr>
        <w:t xml:space="preserve"> white powder. Yield 2.3g (4.99</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w:t>
      </w:r>
    </w:p>
    <w:p w:rsidR="00E76950" w:rsidRPr="00785B3D" w:rsidRDefault="00E76950" w:rsidP="00FD4D09">
      <w:pPr>
        <w:rPr>
          <w:rFonts w:asciiTheme="minorHAnsi" w:hAnsiTheme="minorHAnsi" w:cstheme="minorHAnsi"/>
          <w:b/>
          <w:color w:val="auto"/>
          <w:sz w:val="22"/>
          <w:szCs w:val="22"/>
        </w:rPr>
      </w:pPr>
    </w:p>
    <w:p w:rsidR="00AA45B5" w:rsidRPr="00785B3D" w:rsidRDefault="00AA45B5" w:rsidP="00FD4D09">
      <w:pPr>
        <w:rPr>
          <w:rFonts w:asciiTheme="minorHAnsi" w:hAnsiTheme="minorHAnsi" w:cstheme="minorHAnsi"/>
          <w:b/>
          <w:i/>
          <w:color w:val="auto"/>
          <w:sz w:val="22"/>
          <w:szCs w:val="22"/>
        </w:rPr>
      </w:pPr>
      <w:proofErr w:type="spellStart"/>
      <w:r w:rsidRPr="00785B3D">
        <w:rPr>
          <w:rFonts w:asciiTheme="minorHAnsi" w:hAnsiTheme="minorHAnsi" w:cstheme="minorHAnsi"/>
          <w:b/>
          <w:i/>
          <w:color w:val="auto"/>
          <w:sz w:val="22"/>
          <w:szCs w:val="22"/>
        </w:rPr>
        <w:t>Homopolymerisation</w:t>
      </w:r>
      <w:proofErr w:type="spellEnd"/>
      <w:r w:rsidRPr="00785B3D">
        <w:rPr>
          <w:rFonts w:asciiTheme="minorHAnsi" w:hAnsiTheme="minorHAnsi" w:cstheme="minorHAnsi"/>
          <w:b/>
          <w:i/>
          <w:color w:val="auto"/>
          <w:sz w:val="22"/>
          <w:szCs w:val="22"/>
        </w:rPr>
        <w:t xml:space="preserve"> of 2-(2</w:t>
      </w:r>
      <w:proofErr w:type="gramStart"/>
      <w:r w:rsidRPr="00785B3D">
        <w:rPr>
          <w:rFonts w:asciiTheme="minorHAnsi" w:hAnsiTheme="minorHAnsi" w:cstheme="minorHAnsi"/>
          <w:b/>
          <w:i/>
          <w:color w:val="auto"/>
          <w:sz w:val="22"/>
          <w:szCs w:val="22"/>
        </w:rPr>
        <w:t>,3,4,6</w:t>
      </w:r>
      <w:proofErr w:type="gramEnd"/>
      <w:r w:rsidRPr="00785B3D">
        <w:rPr>
          <w:rFonts w:asciiTheme="minorHAnsi" w:hAnsiTheme="minorHAnsi" w:cstheme="minorHAnsi"/>
          <w:b/>
          <w:i/>
          <w:color w:val="auto"/>
          <w:sz w:val="22"/>
          <w:szCs w:val="22"/>
        </w:rPr>
        <w:t>-Tetra-O-acetyl-α-D-</w:t>
      </w:r>
      <w:proofErr w:type="spellStart"/>
      <w:r w:rsidRPr="00785B3D">
        <w:rPr>
          <w:rFonts w:asciiTheme="minorHAnsi" w:hAnsiTheme="minorHAnsi" w:cstheme="minorHAnsi"/>
          <w:b/>
          <w:i/>
          <w:color w:val="auto"/>
          <w:sz w:val="22"/>
          <w:szCs w:val="22"/>
        </w:rPr>
        <w:t>mannopyranosyloxy</w:t>
      </w:r>
      <w:proofErr w:type="spellEnd"/>
      <w:r w:rsidRPr="00785B3D">
        <w:rPr>
          <w:rFonts w:asciiTheme="minorHAnsi" w:hAnsiTheme="minorHAnsi" w:cstheme="minorHAnsi"/>
          <w:b/>
          <w:i/>
          <w:color w:val="auto"/>
          <w:sz w:val="22"/>
          <w:szCs w:val="22"/>
        </w:rPr>
        <w:t>)ethyl methacrylate (</w:t>
      </w:r>
      <w:proofErr w:type="spellStart"/>
      <w:r w:rsidRPr="00785B3D">
        <w:rPr>
          <w:rFonts w:asciiTheme="minorHAnsi" w:hAnsiTheme="minorHAnsi" w:cstheme="minorHAnsi"/>
          <w:b/>
          <w:i/>
          <w:color w:val="auto"/>
          <w:sz w:val="22"/>
          <w:szCs w:val="22"/>
        </w:rPr>
        <w:t>AcManEMA</w:t>
      </w:r>
      <w:proofErr w:type="spellEnd"/>
      <w:r w:rsidRPr="00785B3D">
        <w:rPr>
          <w:rFonts w:asciiTheme="minorHAnsi" w:hAnsiTheme="minorHAnsi" w:cstheme="minorHAnsi"/>
          <w:b/>
          <w:i/>
          <w:color w:val="auto"/>
          <w:sz w:val="22"/>
          <w:szCs w:val="22"/>
        </w:rPr>
        <w:t>) via RAFT</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color w:val="auto"/>
          <w:sz w:val="22"/>
          <w:szCs w:val="22"/>
        </w:rPr>
        <w:lastRenderedPageBreak/>
        <w:t>2-(2,3,4,6-Tetra-</w:t>
      </w:r>
      <w:r w:rsidRPr="00785B3D">
        <w:rPr>
          <w:rFonts w:asciiTheme="minorHAnsi" w:hAnsiTheme="minorHAnsi" w:cstheme="minorHAnsi"/>
          <w:i/>
          <w:color w:val="auto"/>
          <w:sz w:val="22"/>
          <w:szCs w:val="22"/>
        </w:rPr>
        <w:t>O</w:t>
      </w:r>
      <w:r w:rsidRPr="00785B3D">
        <w:rPr>
          <w:rFonts w:asciiTheme="minorHAnsi" w:hAnsiTheme="minorHAnsi" w:cstheme="minorHAnsi"/>
          <w:color w:val="auto"/>
          <w:sz w:val="22"/>
          <w:szCs w:val="22"/>
        </w:rPr>
        <w:t>-acetyl-α-D-</w:t>
      </w:r>
      <w:proofErr w:type="spellStart"/>
      <w:r w:rsidRPr="00785B3D">
        <w:rPr>
          <w:rFonts w:asciiTheme="minorHAnsi" w:hAnsiTheme="minorHAnsi" w:cstheme="minorHAnsi"/>
          <w:color w:val="auto"/>
          <w:sz w:val="22"/>
          <w:szCs w:val="22"/>
        </w:rPr>
        <w:t>mannopyranosyloxy</w:t>
      </w:r>
      <w:proofErr w:type="spellEnd"/>
      <w:r w:rsidRPr="00785B3D">
        <w:rPr>
          <w:rFonts w:asciiTheme="minorHAnsi" w:hAnsiTheme="minorHAnsi" w:cstheme="minorHAnsi"/>
          <w:color w:val="auto"/>
          <w:sz w:val="22"/>
          <w:szCs w:val="22"/>
        </w:rPr>
        <w:t>)eth</w:t>
      </w:r>
      <w:r w:rsidR="00282705" w:rsidRPr="00785B3D">
        <w:rPr>
          <w:rFonts w:asciiTheme="minorHAnsi" w:hAnsiTheme="minorHAnsi" w:cstheme="minorHAnsi"/>
          <w:color w:val="auto"/>
          <w:sz w:val="22"/>
          <w:szCs w:val="22"/>
        </w:rPr>
        <w:t>yl methacrylate (</w:t>
      </w:r>
      <w:proofErr w:type="spellStart"/>
      <w:r w:rsidR="00282705" w:rsidRPr="00785B3D">
        <w:rPr>
          <w:rFonts w:asciiTheme="minorHAnsi" w:hAnsiTheme="minorHAnsi" w:cstheme="minorHAnsi"/>
          <w:color w:val="auto"/>
          <w:sz w:val="22"/>
          <w:szCs w:val="22"/>
        </w:rPr>
        <w:t>AcManEMA</w:t>
      </w:r>
      <w:proofErr w:type="spellEnd"/>
      <w:r w:rsidR="00282705" w:rsidRPr="00785B3D">
        <w:rPr>
          <w:rFonts w:asciiTheme="minorHAnsi" w:hAnsiTheme="minorHAnsi" w:cstheme="minorHAnsi"/>
          <w:color w:val="auto"/>
          <w:sz w:val="22"/>
          <w:szCs w:val="22"/>
        </w:rPr>
        <w:t>) (0.1</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g, 0. 217</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4-cyano-4-[(</w:t>
      </w:r>
      <w:proofErr w:type="spellStart"/>
      <w:r w:rsidRPr="00785B3D">
        <w:rPr>
          <w:rFonts w:asciiTheme="minorHAnsi" w:hAnsiTheme="minorHAnsi" w:cstheme="minorHAnsi"/>
          <w:color w:val="auto"/>
          <w:sz w:val="22"/>
          <w:szCs w:val="22"/>
        </w:rPr>
        <w:t>dodecylsulfanylthiocarbonyl</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sulfanyl</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pentanoic</w:t>
      </w:r>
      <w:proofErr w:type="spellEnd"/>
      <w:r w:rsidR="00282705" w:rsidRPr="00785B3D">
        <w:rPr>
          <w:rFonts w:asciiTheme="minorHAnsi" w:hAnsiTheme="minorHAnsi" w:cstheme="minorHAnsi"/>
          <w:color w:val="auto"/>
          <w:sz w:val="22"/>
          <w:szCs w:val="22"/>
        </w:rPr>
        <w:t xml:space="preserve"> acid (CPDT) (0.00073</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g, 0.0184</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and 4,4’-Azobis(4-cy</w:t>
      </w:r>
      <w:r w:rsidR="00282705" w:rsidRPr="00785B3D">
        <w:rPr>
          <w:rFonts w:asciiTheme="minorHAnsi" w:hAnsiTheme="minorHAnsi" w:cstheme="minorHAnsi"/>
          <w:color w:val="auto"/>
          <w:sz w:val="22"/>
          <w:szCs w:val="22"/>
        </w:rPr>
        <w:t>anovaleric acid) (ACVA) (0.0001</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g, 0.0037</w:t>
      </w:r>
      <w:r w:rsidR="00625554" w:rsidRPr="00785B3D">
        <w:rPr>
          <w:rFonts w:asciiTheme="minorHAnsi" w:hAnsiTheme="minorHAnsi" w:cstheme="minorHAnsi"/>
          <w:color w:val="auto"/>
          <w:sz w:val="22"/>
          <w:szCs w:val="22"/>
        </w:rPr>
        <w:t xml:space="preserve"> </w:t>
      </w:r>
      <w:proofErr w:type="spellStart"/>
      <w:r w:rsidR="00282705" w:rsidRPr="00785B3D">
        <w:rPr>
          <w:rFonts w:asciiTheme="minorHAnsi" w:hAnsiTheme="minorHAnsi" w:cstheme="minorHAnsi"/>
          <w:color w:val="auto"/>
          <w:sz w:val="22"/>
          <w:szCs w:val="22"/>
        </w:rPr>
        <w:t>mmol</w:t>
      </w:r>
      <w:proofErr w:type="spellEnd"/>
      <w:r w:rsidR="00282705" w:rsidRPr="00785B3D">
        <w:rPr>
          <w:rFonts w:asciiTheme="minorHAnsi" w:hAnsiTheme="minorHAnsi" w:cstheme="minorHAnsi"/>
          <w:color w:val="auto"/>
          <w:sz w:val="22"/>
          <w:szCs w:val="22"/>
        </w:rPr>
        <w:t>) were dissolved with 0.72</w:t>
      </w:r>
      <w:r w:rsidRPr="00785B3D">
        <w:rPr>
          <w:rFonts w:asciiTheme="minorHAnsi" w:hAnsiTheme="minorHAnsi" w:cstheme="minorHAnsi"/>
          <w:color w:val="auto"/>
          <w:sz w:val="22"/>
          <w:szCs w:val="22"/>
        </w:rPr>
        <w:t>mL 1,4-dioxane in a pear shaped flask. The mixtur</w:t>
      </w:r>
      <w:r w:rsidR="00282705" w:rsidRPr="00785B3D">
        <w:rPr>
          <w:rFonts w:asciiTheme="minorHAnsi" w:hAnsiTheme="minorHAnsi" w:cstheme="minorHAnsi"/>
          <w:color w:val="auto"/>
          <w:sz w:val="22"/>
          <w:szCs w:val="22"/>
        </w:rPr>
        <w:t>e was purged in nitrogen for 45</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min and then submerged in a 70</w:t>
      </w:r>
      <w:r w:rsidRPr="00785B3D">
        <w:rPr>
          <w:rFonts w:asciiTheme="minorHAnsi" w:hAnsiTheme="minorHAnsi" w:cstheme="minorHAnsi"/>
          <w:color w:val="auto"/>
          <w:sz w:val="22"/>
          <w:szCs w:val="22"/>
        </w:rPr>
        <w:sym w:font="Symbol" w:char="F0B0"/>
      </w:r>
      <w:r w:rsidR="00282705" w:rsidRPr="00785B3D">
        <w:rPr>
          <w:rFonts w:asciiTheme="minorHAnsi" w:hAnsiTheme="minorHAnsi" w:cstheme="minorHAnsi"/>
          <w:color w:val="auto"/>
          <w:sz w:val="22"/>
          <w:szCs w:val="22"/>
        </w:rPr>
        <w:t>C oil bath. Aliquots of 0.125mL were taken out at 2</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h, 4</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h and 8</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h while maintaining </w:t>
      </w:r>
      <w:r w:rsidR="00CC0D2B" w:rsidRPr="00785B3D">
        <w:rPr>
          <w:rFonts w:asciiTheme="minorHAnsi" w:hAnsiTheme="minorHAnsi" w:cstheme="minorHAnsi"/>
          <w:color w:val="auto"/>
          <w:sz w:val="22"/>
          <w:szCs w:val="22"/>
        </w:rPr>
        <w:t xml:space="preserve">a </w:t>
      </w:r>
      <w:r w:rsidRPr="00785B3D">
        <w:rPr>
          <w:rFonts w:asciiTheme="minorHAnsi" w:hAnsiTheme="minorHAnsi" w:cstheme="minorHAnsi"/>
          <w:color w:val="auto"/>
          <w:sz w:val="22"/>
          <w:szCs w:val="22"/>
        </w:rPr>
        <w:t xml:space="preserve">nitrogen environment and used to prepare </w:t>
      </w:r>
      <w:r w:rsidR="00CC0D2B" w:rsidRPr="00785B3D">
        <w:rPr>
          <w:rFonts w:asciiTheme="minorHAnsi" w:hAnsiTheme="minorHAnsi" w:cstheme="minorHAnsi"/>
          <w:color w:val="auto"/>
          <w:sz w:val="22"/>
          <w:szCs w:val="22"/>
        </w:rPr>
        <w:t xml:space="preserve">samples for </w:t>
      </w:r>
      <w:r w:rsidRPr="00785B3D">
        <w:rPr>
          <w:rFonts w:asciiTheme="minorHAnsi" w:hAnsiTheme="minorHAnsi" w:cstheme="minorHAnsi"/>
          <w:color w:val="auto"/>
          <w:sz w:val="22"/>
          <w:szCs w:val="22"/>
        </w:rPr>
        <w:t xml:space="preserve">gel permeation chromatography (GPC) and nuclear magnetic resonance (NMR) </w:t>
      </w:r>
      <w:r w:rsidR="00CC0D2B" w:rsidRPr="00785B3D">
        <w:rPr>
          <w:rFonts w:asciiTheme="minorHAnsi" w:hAnsiTheme="minorHAnsi" w:cstheme="minorHAnsi"/>
          <w:color w:val="auto"/>
          <w:sz w:val="22"/>
          <w:szCs w:val="22"/>
        </w:rPr>
        <w:t>analyse</w:t>
      </w:r>
      <w:r w:rsidR="00503656" w:rsidRPr="00785B3D">
        <w:rPr>
          <w:rFonts w:asciiTheme="minorHAnsi" w:hAnsiTheme="minorHAnsi" w:cstheme="minorHAnsi"/>
          <w:color w:val="auto"/>
          <w:sz w:val="22"/>
          <w:szCs w:val="22"/>
        </w:rPr>
        <w:t>s. Polymerisation kinetics were monitored at different time intervals where m</w:t>
      </w:r>
      <w:r w:rsidRPr="00785B3D">
        <w:rPr>
          <w:rFonts w:asciiTheme="minorHAnsi" w:hAnsiTheme="minorHAnsi" w:cstheme="minorHAnsi"/>
          <w:color w:val="auto"/>
          <w:sz w:val="22"/>
          <w:szCs w:val="22"/>
        </w:rPr>
        <w:t xml:space="preserve">onomer conversions were determined using </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H NMR by </w:t>
      </w:r>
      <w:r w:rsidR="00282705" w:rsidRPr="00785B3D">
        <w:rPr>
          <w:rFonts w:asciiTheme="minorHAnsi" w:hAnsiTheme="minorHAnsi" w:cstheme="minorHAnsi"/>
          <w:color w:val="auto"/>
          <w:sz w:val="22"/>
          <w:szCs w:val="22"/>
        </w:rPr>
        <w:t>dissolving small quantities (10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L) of crude mixtures into CDCl</w:t>
      </w:r>
      <w:r w:rsidRPr="00785B3D">
        <w:rPr>
          <w:rFonts w:asciiTheme="minorHAnsi" w:hAnsiTheme="minorHAnsi" w:cstheme="minorHAnsi"/>
          <w:color w:val="auto"/>
          <w:sz w:val="22"/>
          <w:szCs w:val="22"/>
          <w:vertAlign w:val="subscript"/>
        </w:rPr>
        <w:t>3</w:t>
      </w:r>
      <w:r w:rsidRPr="00785B3D">
        <w:rPr>
          <w:rFonts w:asciiTheme="minorHAnsi" w:hAnsiTheme="minorHAnsi" w:cstheme="minorHAnsi"/>
          <w:color w:val="auto"/>
          <w:sz w:val="22"/>
          <w:szCs w:val="22"/>
        </w:rPr>
        <w:t xml:space="preserve">. Conversions were calculated by comparing one of the </w:t>
      </w:r>
      <w:proofErr w:type="spellStart"/>
      <w:r w:rsidRPr="00785B3D">
        <w:rPr>
          <w:rFonts w:asciiTheme="minorHAnsi" w:hAnsiTheme="minorHAnsi" w:cstheme="minorHAnsi"/>
          <w:color w:val="auto"/>
          <w:sz w:val="22"/>
          <w:szCs w:val="22"/>
        </w:rPr>
        <w:t>vinylic</w:t>
      </w:r>
      <w:proofErr w:type="spellEnd"/>
      <w:r w:rsidRPr="00785B3D">
        <w:rPr>
          <w:rFonts w:asciiTheme="minorHAnsi" w:hAnsiTheme="minorHAnsi" w:cstheme="minorHAnsi"/>
          <w:color w:val="auto"/>
          <w:sz w:val="22"/>
          <w:szCs w:val="22"/>
        </w:rPr>
        <w:t xml:space="preserve"> protons </w:t>
      </w:r>
      <w:r w:rsidR="002729C3" w:rsidRPr="00785B3D">
        <w:rPr>
          <w:rFonts w:asciiTheme="minorHAnsi" w:hAnsiTheme="minorHAnsi" w:cstheme="minorHAnsi"/>
          <w:color w:val="auto"/>
          <w:sz w:val="22"/>
          <w:szCs w:val="22"/>
        </w:rPr>
        <w:t xml:space="preserve">from </w:t>
      </w:r>
      <w:proofErr w:type="spellStart"/>
      <w:r w:rsidR="002729C3" w:rsidRPr="00785B3D">
        <w:rPr>
          <w:rFonts w:asciiTheme="minorHAnsi" w:hAnsiTheme="minorHAnsi" w:cstheme="minorHAnsi"/>
          <w:color w:val="auto"/>
          <w:sz w:val="22"/>
          <w:szCs w:val="22"/>
        </w:rPr>
        <w:t>AcManEMA</w:t>
      </w:r>
      <w:proofErr w:type="spellEnd"/>
      <w:r w:rsidR="002729C3"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at 6.11</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ppm with the </w:t>
      </w:r>
      <w:proofErr w:type="spellStart"/>
      <w:r w:rsidRPr="00785B3D">
        <w:rPr>
          <w:rFonts w:asciiTheme="minorHAnsi" w:hAnsiTheme="minorHAnsi" w:cstheme="minorHAnsi"/>
          <w:color w:val="auto"/>
          <w:sz w:val="22"/>
          <w:szCs w:val="22"/>
        </w:rPr>
        <w:t>PAcManEMA</w:t>
      </w:r>
      <w:proofErr w:type="spellEnd"/>
      <w:r w:rsidRPr="00785B3D">
        <w:rPr>
          <w:rFonts w:asciiTheme="minorHAnsi" w:hAnsiTheme="minorHAnsi" w:cstheme="minorHAnsi"/>
          <w:color w:val="auto"/>
          <w:sz w:val="22"/>
          <w:szCs w:val="22"/>
        </w:rPr>
        <w:t xml:space="preserve"> hydrocarbon backb</w:t>
      </w:r>
      <w:r w:rsidR="00282705" w:rsidRPr="00785B3D">
        <w:rPr>
          <w:rFonts w:asciiTheme="minorHAnsi" w:hAnsiTheme="minorHAnsi" w:cstheme="minorHAnsi"/>
          <w:color w:val="auto"/>
          <w:sz w:val="22"/>
          <w:szCs w:val="22"/>
        </w:rPr>
        <w:t>one protons at 0.82</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ppm to 1.02</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ppm.</w:t>
      </w:r>
    </w:p>
    <w:p w:rsidR="00A8482C" w:rsidRPr="00785B3D" w:rsidRDefault="00A8482C"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b/>
          <w:i/>
          <w:color w:val="auto"/>
          <w:sz w:val="22"/>
          <w:szCs w:val="22"/>
        </w:rPr>
      </w:pPr>
      <w:proofErr w:type="spellStart"/>
      <w:r w:rsidRPr="00785B3D">
        <w:rPr>
          <w:rFonts w:asciiTheme="minorHAnsi" w:hAnsiTheme="minorHAnsi" w:cstheme="minorHAnsi"/>
          <w:b/>
          <w:i/>
          <w:color w:val="auto"/>
          <w:sz w:val="22"/>
          <w:szCs w:val="22"/>
        </w:rPr>
        <w:t>Homopolymerisation</w:t>
      </w:r>
      <w:proofErr w:type="spellEnd"/>
      <w:r w:rsidRPr="00785B3D">
        <w:rPr>
          <w:rFonts w:asciiTheme="minorHAnsi" w:hAnsiTheme="minorHAnsi" w:cstheme="minorHAnsi"/>
          <w:b/>
          <w:i/>
          <w:color w:val="auto"/>
          <w:sz w:val="22"/>
          <w:szCs w:val="22"/>
        </w:rPr>
        <w:t xml:space="preserve"> of 2-(dimethyl</w:t>
      </w:r>
      <w:proofErr w:type="gramStart"/>
      <w:r w:rsidRPr="00785B3D">
        <w:rPr>
          <w:rFonts w:asciiTheme="minorHAnsi" w:hAnsiTheme="minorHAnsi" w:cstheme="minorHAnsi"/>
          <w:b/>
          <w:i/>
          <w:color w:val="auto"/>
          <w:sz w:val="22"/>
          <w:szCs w:val="22"/>
        </w:rPr>
        <w:t>)</w:t>
      </w:r>
      <w:proofErr w:type="spellStart"/>
      <w:r w:rsidRPr="00785B3D">
        <w:rPr>
          <w:rFonts w:asciiTheme="minorHAnsi" w:hAnsiTheme="minorHAnsi" w:cstheme="minorHAnsi"/>
          <w:b/>
          <w:i/>
          <w:color w:val="auto"/>
          <w:sz w:val="22"/>
          <w:szCs w:val="22"/>
        </w:rPr>
        <w:t>aminoethyl</w:t>
      </w:r>
      <w:proofErr w:type="spellEnd"/>
      <w:proofErr w:type="gramEnd"/>
      <w:r w:rsidRPr="00785B3D">
        <w:rPr>
          <w:rFonts w:asciiTheme="minorHAnsi" w:hAnsiTheme="minorHAnsi" w:cstheme="minorHAnsi"/>
          <w:b/>
          <w:i/>
          <w:color w:val="auto"/>
          <w:sz w:val="22"/>
          <w:szCs w:val="22"/>
        </w:rPr>
        <w:t xml:space="preserve"> methacrylate) (DMAEMA) via RAFT</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2-(Dimethy</w:t>
      </w:r>
      <w:r w:rsidR="00282705" w:rsidRPr="00785B3D">
        <w:rPr>
          <w:rFonts w:asciiTheme="minorHAnsi" w:hAnsiTheme="minorHAnsi" w:cstheme="minorHAnsi"/>
          <w:color w:val="auto"/>
          <w:sz w:val="22"/>
          <w:szCs w:val="22"/>
        </w:rPr>
        <w:t>l</w:t>
      </w:r>
      <w:proofErr w:type="gramStart"/>
      <w:r w:rsidR="00282705" w:rsidRPr="00785B3D">
        <w:rPr>
          <w:rFonts w:asciiTheme="minorHAnsi" w:hAnsiTheme="minorHAnsi" w:cstheme="minorHAnsi"/>
          <w:color w:val="auto"/>
          <w:sz w:val="22"/>
          <w:szCs w:val="22"/>
        </w:rPr>
        <w:t>)</w:t>
      </w:r>
      <w:proofErr w:type="spellStart"/>
      <w:r w:rsidR="00282705" w:rsidRPr="00785B3D">
        <w:rPr>
          <w:rFonts w:asciiTheme="minorHAnsi" w:hAnsiTheme="minorHAnsi" w:cstheme="minorHAnsi"/>
          <w:color w:val="auto"/>
          <w:sz w:val="22"/>
          <w:szCs w:val="22"/>
        </w:rPr>
        <w:t>aminoethyl</w:t>
      </w:r>
      <w:proofErr w:type="spellEnd"/>
      <w:proofErr w:type="gramEnd"/>
      <w:r w:rsidR="00282705" w:rsidRPr="00785B3D">
        <w:rPr>
          <w:rFonts w:asciiTheme="minorHAnsi" w:hAnsiTheme="minorHAnsi" w:cstheme="minorHAnsi"/>
          <w:color w:val="auto"/>
          <w:sz w:val="22"/>
          <w:szCs w:val="22"/>
        </w:rPr>
        <w:t xml:space="preserve"> methacrylate (1.50</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g, 9.54</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4-cyano-4-[(</w:t>
      </w:r>
      <w:proofErr w:type="spellStart"/>
      <w:r w:rsidRPr="00785B3D">
        <w:rPr>
          <w:rFonts w:asciiTheme="minorHAnsi" w:hAnsiTheme="minorHAnsi" w:cstheme="minorHAnsi"/>
          <w:color w:val="auto"/>
          <w:sz w:val="22"/>
          <w:szCs w:val="22"/>
        </w:rPr>
        <w:t>dodecylsulfanylthiocarbonyl</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sulfan</w:t>
      </w:r>
      <w:r w:rsidR="00282705" w:rsidRPr="00785B3D">
        <w:rPr>
          <w:rFonts w:asciiTheme="minorHAnsi" w:hAnsiTheme="minorHAnsi" w:cstheme="minorHAnsi"/>
          <w:color w:val="auto"/>
          <w:sz w:val="22"/>
          <w:szCs w:val="22"/>
        </w:rPr>
        <w:t>yl</w:t>
      </w:r>
      <w:proofErr w:type="spellEnd"/>
      <w:r w:rsidR="00282705" w:rsidRPr="00785B3D">
        <w:rPr>
          <w:rFonts w:asciiTheme="minorHAnsi" w:hAnsiTheme="minorHAnsi" w:cstheme="minorHAnsi"/>
          <w:color w:val="auto"/>
          <w:sz w:val="22"/>
          <w:szCs w:val="22"/>
        </w:rPr>
        <w:t>]</w:t>
      </w:r>
      <w:proofErr w:type="spellStart"/>
      <w:r w:rsidR="00282705" w:rsidRPr="00785B3D">
        <w:rPr>
          <w:rFonts w:asciiTheme="minorHAnsi" w:hAnsiTheme="minorHAnsi" w:cstheme="minorHAnsi"/>
          <w:color w:val="auto"/>
          <w:sz w:val="22"/>
          <w:szCs w:val="22"/>
        </w:rPr>
        <w:t>pentanoic</w:t>
      </w:r>
      <w:proofErr w:type="spellEnd"/>
      <w:r w:rsidR="00282705" w:rsidRPr="00785B3D">
        <w:rPr>
          <w:rFonts w:asciiTheme="minorHAnsi" w:hAnsiTheme="minorHAnsi" w:cstheme="minorHAnsi"/>
          <w:color w:val="auto"/>
          <w:sz w:val="22"/>
          <w:szCs w:val="22"/>
        </w:rPr>
        <w:t xml:space="preserve"> acid (CPDT) (0.032</w:t>
      </w:r>
      <w:r w:rsidR="00625554" w:rsidRPr="00785B3D">
        <w:rPr>
          <w:rFonts w:asciiTheme="minorHAnsi" w:hAnsiTheme="minorHAnsi" w:cstheme="minorHAnsi"/>
          <w:color w:val="auto"/>
          <w:sz w:val="22"/>
          <w:szCs w:val="22"/>
        </w:rPr>
        <w:t xml:space="preserve"> </w:t>
      </w:r>
      <w:r w:rsidR="00282705" w:rsidRPr="00785B3D">
        <w:rPr>
          <w:rFonts w:asciiTheme="minorHAnsi" w:hAnsiTheme="minorHAnsi" w:cstheme="minorHAnsi"/>
          <w:color w:val="auto"/>
          <w:sz w:val="22"/>
          <w:szCs w:val="22"/>
        </w:rPr>
        <w:t>g, 0.08</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xml:space="preserve">) and 4,4’-Azobis(4-cyanovaleric acid) (ACVA) were dissolved </w:t>
      </w:r>
      <w:r w:rsidR="00265C15" w:rsidRPr="00785B3D">
        <w:rPr>
          <w:rFonts w:asciiTheme="minorHAnsi" w:hAnsiTheme="minorHAnsi" w:cstheme="minorHAnsi"/>
          <w:color w:val="auto"/>
          <w:sz w:val="22"/>
          <w:szCs w:val="22"/>
        </w:rPr>
        <w:t>into</w:t>
      </w:r>
      <w:r w:rsidR="00282705" w:rsidRPr="00785B3D">
        <w:rPr>
          <w:rFonts w:asciiTheme="minorHAnsi" w:hAnsiTheme="minorHAnsi" w:cstheme="minorHAnsi"/>
          <w:color w:val="auto"/>
          <w:sz w:val="22"/>
          <w:szCs w:val="22"/>
        </w:rPr>
        <w:t xml:space="preserve"> 2.5</w:t>
      </w:r>
      <w:r w:rsidRPr="00785B3D">
        <w:rPr>
          <w:rFonts w:asciiTheme="minorHAnsi" w:hAnsiTheme="minorHAnsi" w:cstheme="minorHAnsi"/>
          <w:color w:val="auto"/>
          <w:sz w:val="22"/>
          <w:szCs w:val="22"/>
        </w:rPr>
        <w:t>mL of methanol in a pear shaped flask. The mixtu</w:t>
      </w:r>
      <w:r w:rsidR="00282705" w:rsidRPr="00785B3D">
        <w:rPr>
          <w:rFonts w:asciiTheme="minorHAnsi" w:hAnsiTheme="minorHAnsi" w:cstheme="minorHAnsi"/>
          <w:color w:val="auto"/>
          <w:sz w:val="22"/>
          <w:szCs w:val="22"/>
        </w:rPr>
        <w:t>re was purged in nitrogen for 1</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h. The flask containing th</w:t>
      </w:r>
      <w:r w:rsidR="00282705" w:rsidRPr="00785B3D">
        <w:rPr>
          <w:rFonts w:asciiTheme="minorHAnsi" w:hAnsiTheme="minorHAnsi" w:cstheme="minorHAnsi"/>
          <w:color w:val="auto"/>
          <w:sz w:val="22"/>
          <w:szCs w:val="22"/>
        </w:rPr>
        <w:t>e mixture was submerged in a 70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C oil bath</w:t>
      </w:r>
      <w:r w:rsidR="00413855" w:rsidRPr="00785B3D">
        <w:rPr>
          <w:rFonts w:asciiTheme="minorHAnsi" w:hAnsiTheme="minorHAnsi" w:cstheme="minorHAnsi"/>
          <w:color w:val="auto"/>
          <w:sz w:val="22"/>
          <w:szCs w:val="22"/>
        </w:rPr>
        <w:t xml:space="preserve"> to start the polymerisation</w:t>
      </w:r>
      <w:r w:rsidRPr="00785B3D">
        <w:rPr>
          <w:rFonts w:asciiTheme="minorHAnsi" w:hAnsiTheme="minorHAnsi" w:cstheme="minorHAnsi"/>
          <w:color w:val="auto"/>
          <w:sz w:val="22"/>
          <w:szCs w:val="22"/>
        </w:rPr>
        <w:t>. Pol</w:t>
      </w:r>
      <w:r w:rsidR="00282705" w:rsidRPr="00785B3D">
        <w:rPr>
          <w:rFonts w:asciiTheme="minorHAnsi" w:hAnsiTheme="minorHAnsi" w:cstheme="minorHAnsi"/>
          <w:color w:val="auto"/>
          <w:sz w:val="22"/>
          <w:szCs w:val="22"/>
        </w:rPr>
        <w:t>ymerisation was terminated at 8</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h by removing the pear shaped flask from the oil bath and allowing it to rest in an ice bath. During the purification steps, polymers were precipitated three times from THF and </w:t>
      </w:r>
      <w:r w:rsidRPr="00785B3D">
        <w:rPr>
          <w:rFonts w:asciiTheme="minorHAnsi" w:hAnsiTheme="minorHAnsi" w:cstheme="minorHAnsi"/>
          <w:i/>
          <w:color w:val="auto"/>
          <w:sz w:val="22"/>
          <w:szCs w:val="22"/>
        </w:rPr>
        <w:t>n</w:t>
      </w:r>
      <w:r w:rsidRPr="00785B3D">
        <w:rPr>
          <w:rFonts w:asciiTheme="minorHAnsi" w:hAnsiTheme="minorHAnsi" w:cstheme="minorHAnsi"/>
          <w:color w:val="auto"/>
          <w:sz w:val="22"/>
          <w:szCs w:val="22"/>
        </w:rPr>
        <w:t>-hexane. After each precipitation, pol</w:t>
      </w:r>
      <w:r w:rsidR="00282705" w:rsidRPr="00785B3D">
        <w:rPr>
          <w:rFonts w:asciiTheme="minorHAnsi" w:hAnsiTheme="minorHAnsi" w:cstheme="minorHAnsi"/>
          <w:color w:val="auto"/>
          <w:sz w:val="22"/>
          <w:szCs w:val="22"/>
        </w:rPr>
        <w:t>ymers were centrifuged at 4,400</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rpm </w:t>
      </w:r>
      <w:r w:rsidR="00282705" w:rsidRPr="00785B3D">
        <w:rPr>
          <w:rFonts w:asciiTheme="minorHAnsi" w:hAnsiTheme="minorHAnsi" w:cstheme="minorHAnsi"/>
          <w:color w:val="auto"/>
          <w:sz w:val="22"/>
          <w:szCs w:val="22"/>
        </w:rPr>
        <w:t>for 8</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min forming a pellet at the bottom. </w:t>
      </w:r>
      <w:r w:rsidR="00265C15" w:rsidRPr="00785B3D">
        <w:rPr>
          <w:rFonts w:asciiTheme="minorHAnsi" w:hAnsiTheme="minorHAnsi" w:cstheme="minorHAnsi"/>
          <w:color w:val="auto"/>
          <w:sz w:val="22"/>
          <w:szCs w:val="22"/>
        </w:rPr>
        <w:t>The s</w:t>
      </w:r>
      <w:r w:rsidRPr="00785B3D">
        <w:rPr>
          <w:rFonts w:asciiTheme="minorHAnsi" w:hAnsiTheme="minorHAnsi" w:cstheme="minorHAnsi"/>
          <w:color w:val="auto"/>
          <w:sz w:val="22"/>
          <w:szCs w:val="22"/>
        </w:rPr>
        <w:t>upernatan</w:t>
      </w:r>
      <w:r w:rsidR="00265C15" w:rsidRPr="00785B3D">
        <w:rPr>
          <w:rFonts w:asciiTheme="minorHAnsi" w:hAnsiTheme="minorHAnsi" w:cstheme="minorHAnsi"/>
          <w:color w:val="auto"/>
          <w:sz w:val="22"/>
          <w:szCs w:val="22"/>
        </w:rPr>
        <w:t>t</w:t>
      </w:r>
      <w:r w:rsidRPr="00785B3D">
        <w:rPr>
          <w:rFonts w:asciiTheme="minorHAnsi" w:hAnsiTheme="minorHAnsi" w:cstheme="minorHAnsi"/>
          <w:color w:val="auto"/>
          <w:sz w:val="22"/>
          <w:szCs w:val="22"/>
        </w:rPr>
        <w:t xml:space="preserve"> was decanted and the pellet was allo</w:t>
      </w:r>
      <w:r w:rsidR="00282705" w:rsidRPr="00785B3D">
        <w:rPr>
          <w:rFonts w:asciiTheme="minorHAnsi" w:hAnsiTheme="minorHAnsi" w:cstheme="minorHAnsi"/>
          <w:color w:val="auto"/>
          <w:sz w:val="22"/>
          <w:szCs w:val="22"/>
        </w:rPr>
        <w:t>wed to dry in a vacuum oven (37</w:t>
      </w:r>
      <w:r w:rsidR="007206D8"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 xml:space="preserve">C) overnight. The </w:t>
      </w:r>
      <w:r w:rsidR="00265C15" w:rsidRPr="00785B3D">
        <w:rPr>
          <w:rFonts w:asciiTheme="minorHAnsi" w:hAnsiTheme="minorHAnsi" w:cstheme="minorHAnsi"/>
          <w:color w:val="auto"/>
          <w:sz w:val="22"/>
          <w:szCs w:val="22"/>
        </w:rPr>
        <w:t>product</w:t>
      </w:r>
      <w:r w:rsidRPr="00785B3D">
        <w:rPr>
          <w:rFonts w:asciiTheme="minorHAnsi" w:hAnsiTheme="minorHAnsi" w:cstheme="minorHAnsi"/>
          <w:color w:val="auto"/>
          <w:sz w:val="22"/>
          <w:szCs w:val="22"/>
        </w:rPr>
        <w:t xml:space="preserve"> was a hard translucent yellow</w:t>
      </w:r>
      <w:r w:rsidR="00265C15" w:rsidRPr="00785B3D">
        <w:rPr>
          <w:rFonts w:asciiTheme="minorHAnsi" w:hAnsiTheme="minorHAnsi" w:cstheme="minorHAnsi"/>
          <w:color w:val="auto"/>
          <w:sz w:val="22"/>
          <w:szCs w:val="22"/>
        </w:rPr>
        <w:t xml:space="preserve"> compound and t</w:t>
      </w:r>
      <w:r w:rsidRPr="00785B3D">
        <w:rPr>
          <w:rFonts w:asciiTheme="minorHAnsi" w:hAnsiTheme="minorHAnsi" w:cstheme="minorHAnsi"/>
          <w:color w:val="auto"/>
          <w:sz w:val="22"/>
          <w:szCs w:val="22"/>
        </w:rPr>
        <w:t xml:space="preserve">he purified </w:t>
      </w:r>
      <w:r w:rsidR="00265C15" w:rsidRPr="00785B3D">
        <w:rPr>
          <w:rFonts w:asciiTheme="minorHAnsi" w:hAnsiTheme="minorHAnsi" w:cstheme="minorHAnsi"/>
          <w:color w:val="auto"/>
          <w:sz w:val="22"/>
          <w:szCs w:val="22"/>
        </w:rPr>
        <w:t>polymer was</w:t>
      </w:r>
      <w:r w:rsidRPr="00785B3D">
        <w:rPr>
          <w:rFonts w:asciiTheme="minorHAnsi" w:hAnsiTheme="minorHAnsi" w:cstheme="minorHAnsi"/>
          <w:color w:val="auto"/>
          <w:sz w:val="22"/>
          <w:szCs w:val="22"/>
        </w:rPr>
        <w:t xml:space="preserve"> used for GPC and N</w:t>
      </w:r>
      <w:r w:rsidR="00282705" w:rsidRPr="00785B3D">
        <w:rPr>
          <w:rFonts w:asciiTheme="minorHAnsi" w:hAnsiTheme="minorHAnsi" w:cstheme="minorHAnsi"/>
          <w:color w:val="auto"/>
          <w:sz w:val="22"/>
          <w:szCs w:val="22"/>
        </w:rPr>
        <w:t>MR analysis. Yield 1.31g (0.078</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Monomer conversions were calculated by comparing one</w:t>
      </w:r>
      <w:r w:rsidR="00282705" w:rsidRPr="00785B3D">
        <w:rPr>
          <w:rFonts w:asciiTheme="minorHAnsi" w:hAnsiTheme="minorHAnsi" w:cstheme="minorHAnsi"/>
          <w:color w:val="auto"/>
          <w:sz w:val="22"/>
          <w:szCs w:val="22"/>
        </w:rPr>
        <w:t xml:space="preserve"> of the </w:t>
      </w:r>
      <w:proofErr w:type="spellStart"/>
      <w:r w:rsidR="00282705" w:rsidRPr="00785B3D">
        <w:rPr>
          <w:rFonts w:asciiTheme="minorHAnsi" w:hAnsiTheme="minorHAnsi" w:cstheme="minorHAnsi"/>
          <w:color w:val="auto"/>
          <w:sz w:val="22"/>
          <w:szCs w:val="22"/>
        </w:rPr>
        <w:t>vinylic</w:t>
      </w:r>
      <w:proofErr w:type="spellEnd"/>
      <w:r w:rsidR="00282705" w:rsidRPr="00785B3D">
        <w:rPr>
          <w:rFonts w:asciiTheme="minorHAnsi" w:hAnsiTheme="minorHAnsi" w:cstheme="minorHAnsi"/>
          <w:color w:val="auto"/>
          <w:sz w:val="22"/>
          <w:szCs w:val="22"/>
        </w:rPr>
        <w:t xml:space="preserve"> protons at 6.06</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ppm from DMAEMA with the PDMAEMA hydro</w:t>
      </w:r>
      <w:r w:rsidR="00282705" w:rsidRPr="00785B3D">
        <w:rPr>
          <w:rFonts w:asciiTheme="minorHAnsi" w:hAnsiTheme="minorHAnsi" w:cstheme="minorHAnsi"/>
          <w:color w:val="auto"/>
          <w:sz w:val="22"/>
          <w:szCs w:val="22"/>
        </w:rPr>
        <w:t>carbon backbone protons at 0.81</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ppm </w:t>
      </w:r>
      <w:r w:rsidR="00282705" w:rsidRPr="00785B3D">
        <w:rPr>
          <w:rFonts w:asciiTheme="minorHAnsi" w:hAnsiTheme="minorHAnsi" w:cstheme="minorHAnsi"/>
          <w:color w:val="auto"/>
          <w:sz w:val="22"/>
          <w:szCs w:val="22"/>
        </w:rPr>
        <w:t>to 0.99</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ppm.</w:t>
      </w:r>
    </w:p>
    <w:p w:rsidR="00A8482C" w:rsidRPr="00785B3D" w:rsidRDefault="00A8482C" w:rsidP="00FD4D09">
      <w:pPr>
        <w:rPr>
          <w:rFonts w:asciiTheme="minorHAnsi" w:hAnsiTheme="minorHAnsi" w:cstheme="minorHAnsi"/>
          <w:b/>
          <w:color w:val="auto"/>
          <w:sz w:val="22"/>
          <w:szCs w:val="22"/>
        </w:rPr>
      </w:pPr>
    </w:p>
    <w:p w:rsidR="00AA45B5" w:rsidRPr="00785B3D" w:rsidRDefault="00AA45B5" w:rsidP="00FD4D09">
      <w:pPr>
        <w:rPr>
          <w:rFonts w:asciiTheme="minorHAnsi" w:hAnsiTheme="minorHAnsi" w:cstheme="minorHAnsi"/>
          <w:b/>
          <w:i/>
          <w:color w:val="auto"/>
          <w:sz w:val="22"/>
          <w:szCs w:val="22"/>
        </w:rPr>
      </w:pPr>
      <w:r w:rsidRPr="00785B3D">
        <w:rPr>
          <w:rFonts w:asciiTheme="minorHAnsi" w:hAnsiTheme="minorHAnsi" w:cstheme="minorHAnsi"/>
          <w:b/>
          <w:i/>
          <w:color w:val="auto"/>
          <w:sz w:val="22"/>
          <w:szCs w:val="22"/>
        </w:rPr>
        <w:t>Synthesis of PDMAEMA-b-</w:t>
      </w:r>
      <w:proofErr w:type="spellStart"/>
      <w:r w:rsidRPr="00785B3D">
        <w:rPr>
          <w:rFonts w:asciiTheme="minorHAnsi" w:hAnsiTheme="minorHAnsi" w:cstheme="minorHAnsi"/>
          <w:b/>
          <w:i/>
          <w:color w:val="auto"/>
          <w:sz w:val="22"/>
          <w:szCs w:val="22"/>
        </w:rPr>
        <w:t>PAcManEMA</w:t>
      </w:r>
      <w:proofErr w:type="spellEnd"/>
      <w:r w:rsidRPr="00785B3D">
        <w:rPr>
          <w:rFonts w:asciiTheme="minorHAnsi" w:hAnsiTheme="minorHAnsi" w:cstheme="minorHAnsi"/>
          <w:b/>
          <w:i/>
          <w:color w:val="auto"/>
          <w:sz w:val="22"/>
          <w:szCs w:val="22"/>
        </w:rPr>
        <w:t xml:space="preserve"> via RAFT polymerisation</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2-(2,3,4,6-Tetra-</w:t>
      </w:r>
      <w:r w:rsidRPr="00785B3D">
        <w:rPr>
          <w:rFonts w:asciiTheme="minorHAnsi" w:hAnsiTheme="minorHAnsi" w:cstheme="minorHAnsi"/>
          <w:i/>
          <w:color w:val="auto"/>
          <w:sz w:val="22"/>
          <w:szCs w:val="22"/>
        </w:rPr>
        <w:t>O</w:t>
      </w:r>
      <w:r w:rsidRPr="00785B3D">
        <w:rPr>
          <w:rFonts w:asciiTheme="minorHAnsi" w:hAnsiTheme="minorHAnsi" w:cstheme="minorHAnsi"/>
          <w:color w:val="auto"/>
          <w:sz w:val="22"/>
          <w:szCs w:val="22"/>
        </w:rPr>
        <w:t>-acetyl-</w:t>
      </w:r>
      <w:r w:rsidRPr="00785B3D">
        <w:rPr>
          <w:rFonts w:asciiTheme="minorHAnsi" w:hAnsiTheme="minorHAnsi" w:cstheme="minorHAnsi"/>
          <w:i/>
          <w:color w:val="auto"/>
          <w:sz w:val="22"/>
          <w:szCs w:val="22"/>
        </w:rPr>
        <w:t>α</w:t>
      </w:r>
      <w:r w:rsidRPr="00785B3D">
        <w:rPr>
          <w:rFonts w:asciiTheme="minorHAnsi" w:hAnsiTheme="minorHAnsi" w:cstheme="minorHAnsi"/>
          <w:color w:val="auto"/>
          <w:sz w:val="22"/>
          <w:szCs w:val="22"/>
        </w:rPr>
        <w:t>-d-</w:t>
      </w:r>
      <w:proofErr w:type="spellStart"/>
      <w:r w:rsidRPr="00785B3D">
        <w:rPr>
          <w:rFonts w:asciiTheme="minorHAnsi" w:hAnsiTheme="minorHAnsi" w:cstheme="minorHAnsi"/>
          <w:color w:val="auto"/>
          <w:sz w:val="22"/>
          <w:szCs w:val="22"/>
        </w:rPr>
        <w:t>mannopyranosyloxy</w:t>
      </w:r>
      <w:proofErr w:type="spellEnd"/>
      <w:r w:rsidRPr="00785B3D">
        <w:rPr>
          <w:rFonts w:asciiTheme="minorHAnsi" w:hAnsiTheme="minorHAnsi" w:cstheme="minorHAnsi"/>
          <w:color w:val="auto"/>
          <w:sz w:val="22"/>
          <w:szCs w:val="22"/>
        </w:rPr>
        <w:t>)ethyl methacrylate (</w:t>
      </w:r>
      <w:proofErr w:type="spellStart"/>
      <w:r w:rsidR="0014118F" w:rsidRPr="00785B3D">
        <w:rPr>
          <w:rFonts w:asciiTheme="minorHAnsi" w:hAnsiTheme="minorHAnsi" w:cstheme="minorHAnsi"/>
          <w:color w:val="auto"/>
          <w:sz w:val="22"/>
          <w:szCs w:val="22"/>
        </w:rPr>
        <w:t>AcManEMA</w:t>
      </w:r>
      <w:proofErr w:type="spellEnd"/>
      <w:r w:rsidR="0014118F" w:rsidRPr="00785B3D">
        <w:rPr>
          <w:rFonts w:asciiTheme="minorHAnsi" w:hAnsiTheme="minorHAnsi" w:cstheme="minorHAnsi"/>
          <w:color w:val="auto"/>
          <w:sz w:val="22"/>
          <w:szCs w:val="22"/>
        </w:rPr>
        <w:t>) (0.100</w:t>
      </w:r>
      <w:r w:rsidR="00625554" w:rsidRPr="00785B3D">
        <w:rPr>
          <w:rFonts w:asciiTheme="minorHAnsi" w:hAnsiTheme="minorHAnsi" w:cstheme="minorHAnsi"/>
          <w:color w:val="auto"/>
          <w:sz w:val="22"/>
          <w:szCs w:val="22"/>
        </w:rPr>
        <w:t xml:space="preserve"> </w:t>
      </w:r>
      <w:r w:rsidR="0014118F" w:rsidRPr="00785B3D">
        <w:rPr>
          <w:rFonts w:asciiTheme="minorHAnsi" w:hAnsiTheme="minorHAnsi" w:cstheme="minorHAnsi"/>
          <w:color w:val="auto"/>
          <w:sz w:val="22"/>
          <w:szCs w:val="22"/>
        </w:rPr>
        <w:t>g, 0.217</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poly(2-(dimethyl)</w:t>
      </w:r>
      <w:proofErr w:type="spellStart"/>
      <w:r w:rsidR="0014118F" w:rsidRPr="00785B3D">
        <w:rPr>
          <w:rFonts w:asciiTheme="minorHAnsi" w:hAnsiTheme="minorHAnsi" w:cstheme="minorHAnsi"/>
          <w:color w:val="auto"/>
          <w:sz w:val="22"/>
          <w:szCs w:val="22"/>
        </w:rPr>
        <w:t>aminoethyl</w:t>
      </w:r>
      <w:proofErr w:type="spellEnd"/>
      <w:r w:rsidR="0014118F" w:rsidRPr="00785B3D">
        <w:rPr>
          <w:rFonts w:asciiTheme="minorHAnsi" w:hAnsiTheme="minorHAnsi" w:cstheme="minorHAnsi"/>
          <w:color w:val="auto"/>
          <w:sz w:val="22"/>
          <w:szCs w:val="22"/>
        </w:rPr>
        <w:t xml:space="preserve"> methacrylate) (0.102</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g</w:t>
      </w:r>
      <w:r w:rsidR="0014118F" w:rsidRPr="00785B3D">
        <w:rPr>
          <w:rFonts w:asciiTheme="minorHAnsi" w:hAnsiTheme="minorHAnsi" w:cstheme="minorHAnsi"/>
          <w:color w:val="auto"/>
          <w:sz w:val="22"/>
          <w:szCs w:val="22"/>
        </w:rPr>
        <w:t>, 0.006</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4,4’-Azobis(4-cyanovaleric acid) (</w:t>
      </w:r>
      <w:r w:rsidR="0014118F" w:rsidRPr="00785B3D">
        <w:rPr>
          <w:rFonts w:asciiTheme="minorHAnsi" w:hAnsiTheme="minorHAnsi" w:cstheme="minorHAnsi"/>
          <w:color w:val="auto"/>
          <w:sz w:val="22"/>
          <w:szCs w:val="22"/>
        </w:rPr>
        <w:t>0.0041</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g</w:t>
      </w:r>
      <w:r w:rsidR="0014118F" w:rsidRPr="00785B3D">
        <w:rPr>
          <w:rFonts w:asciiTheme="minorHAnsi" w:hAnsiTheme="minorHAnsi" w:cstheme="minorHAnsi"/>
          <w:color w:val="auto"/>
          <w:sz w:val="22"/>
          <w:szCs w:val="22"/>
        </w:rPr>
        <w:t>, 0.014</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were dissolve</w:t>
      </w:r>
      <w:r w:rsidR="0014118F" w:rsidRPr="00785B3D">
        <w:rPr>
          <w:rFonts w:asciiTheme="minorHAnsi" w:hAnsiTheme="minorHAnsi" w:cstheme="minorHAnsi"/>
          <w:color w:val="auto"/>
          <w:sz w:val="22"/>
          <w:szCs w:val="22"/>
        </w:rPr>
        <w:t>d with 1mL 1,4-dioxane in a 10</w:t>
      </w:r>
      <w:r w:rsidRPr="00785B3D">
        <w:rPr>
          <w:rFonts w:asciiTheme="minorHAnsi" w:hAnsiTheme="minorHAnsi" w:cstheme="minorHAnsi"/>
          <w:color w:val="auto"/>
          <w:sz w:val="22"/>
          <w:szCs w:val="22"/>
        </w:rPr>
        <w:t>mL pear shaped flask. The mixture was purged in nitrogen for 45</w:t>
      </w:r>
      <w:r w:rsidR="00625554" w:rsidRPr="00785B3D">
        <w:rPr>
          <w:rFonts w:asciiTheme="minorHAnsi" w:hAnsiTheme="minorHAnsi" w:cstheme="minorHAnsi"/>
          <w:color w:val="auto"/>
          <w:sz w:val="22"/>
          <w:szCs w:val="22"/>
        </w:rPr>
        <w:t xml:space="preserve"> </w:t>
      </w:r>
      <w:r w:rsidR="0014118F" w:rsidRPr="00785B3D">
        <w:rPr>
          <w:rFonts w:asciiTheme="minorHAnsi" w:hAnsiTheme="minorHAnsi" w:cstheme="minorHAnsi"/>
          <w:color w:val="auto"/>
          <w:sz w:val="22"/>
          <w:szCs w:val="22"/>
        </w:rPr>
        <w:t>min and then submerged in a 70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 xml:space="preserve">C </w:t>
      </w:r>
      <w:r w:rsidR="0014118F" w:rsidRPr="00785B3D">
        <w:rPr>
          <w:rFonts w:asciiTheme="minorHAnsi" w:hAnsiTheme="minorHAnsi" w:cstheme="minorHAnsi"/>
          <w:color w:val="auto"/>
          <w:sz w:val="22"/>
          <w:szCs w:val="22"/>
        </w:rPr>
        <w:t>oil bath for 8</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h. During the purification steps, polymers were precipitated three times from THF using </w:t>
      </w:r>
      <w:r w:rsidRPr="00785B3D">
        <w:rPr>
          <w:rFonts w:asciiTheme="minorHAnsi" w:hAnsiTheme="minorHAnsi" w:cstheme="minorHAnsi"/>
          <w:i/>
          <w:color w:val="auto"/>
          <w:sz w:val="22"/>
          <w:szCs w:val="22"/>
        </w:rPr>
        <w:t>n</w:t>
      </w:r>
      <w:r w:rsidRPr="00785B3D">
        <w:rPr>
          <w:rFonts w:asciiTheme="minorHAnsi" w:hAnsiTheme="minorHAnsi" w:cstheme="minorHAnsi"/>
          <w:color w:val="auto"/>
          <w:sz w:val="22"/>
          <w:szCs w:val="22"/>
        </w:rPr>
        <w:t>-hexane. After each precipitation, pol</w:t>
      </w:r>
      <w:r w:rsidR="0014118F" w:rsidRPr="00785B3D">
        <w:rPr>
          <w:rFonts w:asciiTheme="minorHAnsi" w:hAnsiTheme="minorHAnsi" w:cstheme="minorHAnsi"/>
          <w:color w:val="auto"/>
          <w:sz w:val="22"/>
          <w:szCs w:val="22"/>
        </w:rPr>
        <w:t>ymers were centrifuged at 4,400</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rpm </w:t>
      </w:r>
      <w:r w:rsidR="0014118F" w:rsidRPr="00785B3D">
        <w:rPr>
          <w:rFonts w:asciiTheme="minorHAnsi" w:hAnsiTheme="minorHAnsi" w:cstheme="minorHAnsi"/>
          <w:color w:val="auto"/>
          <w:sz w:val="22"/>
          <w:szCs w:val="22"/>
        </w:rPr>
        <w:t>for 8</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min forming a pellet at the bottom. </w:t>
      </w:r>
      <w:r w:rsidR="00413855" w:rsidRPr="00785B3D">
        <w:rPr>
          <w:rFonts w:asciiTheme="minorHAnsi" w:hAnsiTheme="minorHAnsi" w:cstheme="minorHAnsi"/>
          <w:color w:val="auto"/>
          <w:sz w:val="22"/>
          <w:szCs w:val="22"/>
        </w:rPr>
        <w:t>The s</w:t>
      </w:r>
      <w:r w:rsidRPr="00785B3D">
        <w:rPr>
          <w:rFonts w:asciiTheme="minorHAnsi" w:hAnsiTheme="minorHAnsi" w:cstheme="minorHAnsi"/>
          <w:color w:val="auto"/>
          <w:sz w:val="22"/>
          <w:szCs w:val="22"/>
        </w:rPr>
        <w:t xml:space="preserve">upernatant </w:t>
      </w:r>
      <w:r w:rsidR="00413855" w:rsidRPr="00785B3D">
        <w:rPr>
          <w:rFonts w:asciiTheme="minorHAnsi" w:hAnsiTheme="minorHAnsi" w:cstheme="minorHAnsi"/>
          <w:color w:val="auto"/>
          <w:sz w:val="22"/>
          <w:szCs w:val="22"/>
        </w:rPr>
        <w:t xml:space="preserve">that comprised of </w:t>
      </w:r>
      <w:r w:rsidRPr="00785B3D">
        <w:rPr>
          <w:rFonts w:asciiTheme="minorHAnsi" w:hAnsiTheme="minorHAnsi" w:cstheme="minorHAnsi"/>
          <w:color w:val="auto"/>
          <w:sz w:val="22"/>
          <w:szCs w:val="22"/>
        </w:rPr>
        <w:t>solvent</w:t>
      </w:r>
      <w:r w:rsidR="00413855" w:rsidRPr="00785B3D">
        <w:rPr>
          <w:rFonts w:asciiTheme="minorHAnsi" w:hAnsiTheme="minorHAnsi" w:cstheme="minorHAnsi"/>
          <w:color w:val="auto"/>
          <w:sz w:val="22"/>
          <w:szCs w:val="22"/>
        </w:rPr>
        <w:t>s</w:t>
      </w:r>
      <w:r w:rsidRPr="00785B3D">
        <w:rPr>
          <w:rFonts w:asciiTheme="minorHAnsi" w:hAnsiTheme="minorHAnsi" w:cstheme="minorHAnsi"/>
          <w:color w:val="auto"/>
          <w:sz w:val="22"/>
          <w:szCs w:val="22"/>
        </w:rPr>
        <w:t xml:space="preserve"> was decanted resulting in a</w:t>
      </w:r>
      <w:r w:rsidR="00413855" w:rsidRPr="00785B3D">
        <w:rPr>
          <w:rFonts w:asciiTheme="minorHAnsi" w:hAnsiTheme="minorHAnsi" w:cstheme="minorHAnsi"/>
          <w:color w:val="auto"/>
          <w:sz w:val="22"/>
          <w:szCs w:val="22"/>
        </w:rPr>
        <w:t>n</w:t>
      </w:r>
      <w:r w:rsidRPr="00785B3D">
        <w:rPr>
          <w:rFonts w:asciiTheme="minorHAnsi" w:hAnsiTheme="minorHAnsi" w:cstheme="minorHAnsi"/>
          <w:color w:val="auto"/>
          <w:sz w:val="22"/>
          <w:szCs w:val="22"/>
        </w:rPr>
        <w:t xml:space="preserve"> </w:t>
      </w:r>
      <w:r w:rsidR="00413855" w:rsidRPr="00785B3D">
        <w:rPr>
          <w:rFonts w:asciiTheme="minorHAnsi" w:hAnsiTheme="minorHAnsi" w:cstheme="minorHAnsi"/>
          <w:color w:val="auto"/>
          <w:sz w:val="22"/>
          <w:szCs w:val="22"/>
        </w:rPr>
        <w:t>off</w:t>
      </w:r>
      <w:r w:rsidRPr="00785B3D">
        <w:rPr>
          <w:rFonts w:asciiTheme="minorHAnsi" w:hAnsiTheme="minorHAnsi" w:cstheme="minorHAnsi"/>
          <w:color w:val="auto"/>
          <w:sz w:val="22"/>
          <w:szCs w:val="22"/>
        </w:rPr>
        <w:t xml:space="preserve"> white pellet </w:t>
      </w:r>
      <w:r w:rsidR="00413855" w:rsidRPr="00785B3D">
        <w:rPr>
          <w:rFonts w:asciiTheme="minorHAnsi" w:hAnsiTheme="minorHAnsi" w:cstheme="minorHAnsi"/>
          <w:color w:val="auto"/>
          <w:sz w:val="22"/>
          <w:szCs w:val="22"/>
        </w:rPr>
        <w:t xml:space="preserve">and it </w:t>
      </w:r>
      <w:r w:rsidR="0014118F" w:rsidRPr="00785B3D">
        <w:rPr>
          <w:rFonts w:asciiTheme="minorHAnsi" w:hAnsiTheme="minorHAnsi" w:cstheme="minorHAnsi"/>
          <w:color w:val="auto"/>
          <w:sz w:val="22"/>
          <w:szCs w:val="22"/>
        </w:rPr>
        <w:t>was placed in a 36</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C vacuum oven overnight to dry. The final result was a pale yellow pellet that was stored at room temperature. Small quantities of the purified polymer were used for GP</w:t>
      </w:r>
      <w:r w:rsidR="0014118F" w:rsidRPr="00785B3D">
        <w:rPr>
          <w:rFonts w:asciiTheme="minorHAnsi" w:hAnsiTheme="minorHAnsi" w:cstheme="minorHAnsi"/>
          <w:color w:val="auto"/>
          <w:sz w:val="22"/>
          <w:szCs w:val="22"/>
        </w:rPr>
        <w:t>C and NMR analysis. Yield 0.950</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g </w:t>
      </w:r>
      <w:r w:rsidR="0014118F" w:rsidRPr="00785B3D">
        <w:rPr>
          <w:rFonts w:asciiTheme="minorHAnsi" w:hAnsiTheme="minorHAnsi" w:cstheme="minorHAnsi"/>
          <w:color w:val="auto"/>
          <w:sz w:val="22"/>
          <w:szCs w:val="22"/>
        </w:rPr>
        <w:t>(0.031</w:t>
      </w:r>
      <w:r w:rsidR="00625554"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xml:space="preserve">). Monomer conversions were calculated by comparing one of the </w:t>
      </w:r>
      <w:r w:rsidR="00194D26" w:rsidRPr="00785B3D">
        <w:rPr>
          <w:rFonts w:asciiTheme="minorHAnsi" w:hAnsiTheme="minorHAnsi" w:cstheme="minorHAnsi"/>
          <w:color w:val="auto"/>
          <w:sz w:val="22"/>
          <w:szCs w:val="22"/>
        </w:rPr>
        <w:t>un-</w:t>
      </w:r>
      <w:r w:rsidR="007D74E3" w:rsidRPr="00785B3D">
        <w:rPr>
          <w:rFonts w:asciiTheme="minorHAnsi" w:hAnsiTheme="minorHAnsi" w:cstheme="minorHAnsi"/>
          <w:color w:val="auto"/>
          <w:sz w:val="22"/>
          <w:szCs w:val="22"/>
        </w:rPr>
        <w:t xml:space="preserve">polymerised </w:t>
      </w:r>
      <w:proofErr w:type="spellStart"/>
      <w:r w:rsidR="00113DCC" w:rsidRPr="00785B3D">
        <w:rPr>
          <w:rFonts w:asciiTheme="minorHAnsi" w:hAnsiTheme="minorHAnsi" w:cstheme="minorHAnsi"/>
          <w:color w:val="auto"/>
          <w:sz w:val="22"/>
          <w:szCs w:val="22"/>
        </w:rPr>
        <w:lastRenderedPageBreak/>
        <w:t>AcManEMA</w:t>
      </w:r>
      <w:proofErr w:type="spellEnd"/>
      <w:r w:rsidR="00113DCC" w:rsidRPr="00785B3D">
        <w:rPr>
          <w:rFonts w:asciiTheme="minorHAnsi" w:hAnsiTheme="minorHAnsi" w:cstheme="minorHAnsi"/>
          <w:color w:val="auto"/>
          <w:sz w:val="22"/>
          <w:szCs w:val="22"/>
        </w:rPr>
        <w:t xml:space="preserve"> </w:t>
      </w:r>
      <w:proofErr w:type="spellStart"/>
      <w:r w:rsidR="0014118F" w:rsidRPr="00785B3D">
        <w:rPr>
          <w:rFonts w:asciiTheme="minorHAnsi" w:hAnsiTheme="minorHAnsi" w:cstheme="minorHAnsi"/>
          <w:color w:val="auto"/>
          <w:sz w:val="22"/>
          <w:szCs w:val="22"/>
        </w:rPr>
        <w:t>vinylic</w:t>
      </w:r>
      <w:proofErr w:type="spellEnd"/>
      <w:r w:rsidR="0014118F" w:rsidRPr="00785B3D">
        <w:rPr>
          <w:rFonts w:asciiTheme="minorHAnsi" w:hAnsiTheme="minorHAnsi" w:cstheme="minorHAnsi"/>
          <w:color w:val="auto"/>
          <w:sz w:val="22"/>
          <w:szCs w:val="22"/>
        </w:rPr>
        <w:t xml:space="preserve"> protons at 5.6</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ppm with the </w:t>
      </w:r>
      <w:r w:rsidR="007C58CE" w:rsidRPr="00785B3D">
        <w:rPr>
          <w:rFonts w:asciiTheme="minorHAnsi" w:hAnsiTheme="minorHAnsi" w:cstheme="minorHAnsi"/>
          <w:color w:val="auto"/>
          <w:sz w:val="22"/>
          <w:szCs w:val="22"/>
        </w:rPr>
        <w:t xml:space="preserve">combined </w:t>
      </w:r>
      <w:proofErr w:type="spellStart"/>
      <w:r w:rsidRPr="00785B3D">
        <w:rPr>
          <w:rFonts w:asciiTheme="minorHAnsi" w:hAnsiTheme="minorHAnsi" w:cstheme="minorHAnsi"/>
          <w:color w:val="auto"/>
          <w:sz w:val="22"/>
          <w:szCs w:val="22"/>
        </w:rPr>
        <w:t>anomeric</w:t>
      </w:r>
      <w:proofErr w:type="spellEnd"/>
      <w:r w:rsidRPr="00785B3D">
        <w:rPr>
          <w:rFonts w:asciiTheme="minorHAnsi" w:hAnsiTheme="minorHAnsi" w:cstheme="minorHAnsi"/>
          <w:color w:val="auto"/>
          <w:sz w:val="22"/>
          <w:szCs w:val="22"/>
        </w:rPr>
        <w:t xml:space="preserve"> proton</w:t>
      </w:r>
      <w:r w:rsidR="007D74E3" w:rsidRPr="00785B3D">
        <w:rPr>
          <w:rFonts w:asciiTheme="minorHAnsi" w:hAnsiTheme="minorHAnsi" w:cstheme="minorHAnsi"/>
          <w:color w:val="auto"/>
          <w:sz w:val="22"/>
          <w:szCs w:val="22"/>
        </w:rPr>
        <w:t>s</w:t>
      </w:r>
      <w:r w:rsidRPr="00785B3D">
        <w:rPr>
          <w:rFonts w:asciiTheme="minorHAnsi" w:hAnsiTheme="minorHAnsi" w:cstheme="minorHAnsi"/>
          <w:color w:val="auto"/>
          <w:sz w:val="22"/>
          <w:szCs w:val="22"/>
        </w:rPr>
        <w:t xml:space="preserve"> of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and the polymerised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0014118F" w:rsidRPr="00785B3D">
        <w:rPr>
          <w:rFonts w:asciiTheme="minorHAnsi" w:hAnsiTheme="minorHAnsi" w:cstheme="minorHAnsi"/>
          <w:color w:val="auto"/>
          <w:sz w:val="22"/>
          <w:szCs w:val="22"/>
        </w:rPr>
        <w:t>-PAcManEMA at 4.9</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ppm.</w:t>
      </w:r>
    </w:p>
    <w:p w:rsidR="00A8482C" w:rsidRPr="00785B3D" w:rsidRDefault="00A8482C"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b/>
          <w:i/>
          <w:color w:val="auto"/>
          <w:sz w:val="22"/>
          <w:szCs w:val="22"/>
        </w:rPr>
      </w:pPr>
      <w:proofErr w:type="spellStart"/>
      <w:r w:rsidRPr="00785B3D">
        <w:rPr>
          <w:rFonts w:asciiTheme="minorHAnsi" w:hAnsiTheme="minorHAnsi" w:cstheme="minorHAnsi"/>
          <w:b/>
          <w:i/>
          <w:color w:val="auto"/>
          <w:sz w:val="22"/>
          <w:szCs w:val="22"/>
        </w:rPr>
        <w:t>Deacetylation</w:t>
      </w:r>
      <w:proofErr w:type="spellEnd"/>
      <w:r w:rsidRPr="00785B3D">
        <w:rPr>
          <w:rFonts w:asciiTheme="minorHAnsi" w:hAnsiTheme="minorHAnsi" w:cstheme="minorHAnsi"/>
          <w:b/>
          <w:i/>
          <w:color w:val="auto"/>
          <w:sz w:val="22"/>
          <w:szCs w:val="22"/>
        </w:rPr>
        <w:t xml:space="preserve"> of PDMAEMA-b-</w:t>
      </w:r>
      <w:proofErr w:type="spellStart"/>
      <w:r w:rsidRPr="00785B3D">
        <w:rPr>
          <w:rFonts w:asciiTheme="minorHAnsi" w:hAnsiTheme="minorHAnsi" w:cstheme="minorHAnsi"/>
          <w:b/>
          <w:i/>
          <w:color w:val="auto"/>
          <w:sz w:val="22"/>
          <w:szCs w:val="22"/>
        </w:rPr>
        <w:t>PAcManEMA</w:t>
      </w:r>
      <w:proofErr w:type="spellEnd"/>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00AC3C8E" w:rsidRPr="00785B3D">
        <w:rPr>
          <w:rFonts w:asciiTheme="minorHAnsi" w:hAnsiTheme="minorHAnsi" w:cstheme="minorHAnsi"/>
          <w:color w:val="auto"/>
          <w:sz w:val="22"/>
          <w:szCs w:val="22"/>
        </w:rPr>
        <w:t xml:space="preserve"> (0.01</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g, </w:t>
      </w:r>
      <w:r w:rsidR="00AC3C8E" w:rsidRPr="00785B3D">
        <w:rPr>
          <w:rFonts w:asciiTheme="minorHAnsi" w:hAnsiTheme="minorHAnsi" w:cstheme="minorHAnsi"/>
          <w:color w:val="auto"/>
          <w:sz w:val="22"/>
          <w:szCs w:val="22"/>
        </w:rPr>
        <w:t>3.2</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-4</w:t>
      </w:r>
      <w:r w:rsidR="00625554" w:rsidRPr="00785B3D">
        <w:rPr>
          <w:rFonts w:asciiTheme="minorHAnsi" w:hAnsiTheme="minorHAnsi" w:cstheme="minorHAnsi"/>
          <w:color w:val="auto"/>
          <w:sz w:val="22"/>
          <w:szCs w:val="22"/>
          <w:vertAlign w:val="superscript"/>
        </w:rPr>
        <w:t xml:space="preserve"> </w:t>
      </w:r>
      <w:proofErr w:type="spellStart"/>
      <w:r w:rsidRPr="00785B3D">
        <w:rPr>
          <w:rFonts w:asciiTheme="minorHAnsi" w:hAnsiTheme="minorHAnsi" w:cstheme="minorHAnsi"/>
          <w:color w:val="auto"/>
          <w:sz w:val="22"/>
          <w:szCs w:val="22"/>
        </w:rPr>
        <w:t>mmol</w:t>
      </w:r>
      <w:proofErr w:type="spellEnd"/>
      <w:r w:rsidRPr="00785B3D">
        <w:rPr>
          <w:rFonts w:asciiTheme="minorHAnsi" w:hAnsiTheme="minorHAnsi" w:cstheme="minorHAnsi"/>
          <w:color w:val="auto"/>
          <w:sz w:val="22"/>
          <w:szCs w:val="22"/>
        </w:rPr>
        <w:t>) copolymer was dissolved in</w:t>
      </w:r>
      <w:r w:rsidR="00FC09DC" w:rsidRPr="00785B3D">
        <w:rPr>
          <w:rFonts w:asciiTheme="minorHAnsi" w:hAnsiTheme="minorHAnsi" w:cstheme="minorHAnsi"/>
          <w:color w:val="auto"/>
          <w:sz w:val="22"/>
          <w:szCs w:val="22"/>
        </w:rPr>
        <w:t>to</w:t>
      </w:r>
      <w:r w:rsidR="00AC3C8E" w:rsidRPr="00785B3D">
        <w:rPr>
          <w:rFonts w:asciiTheme="minorHAnsi" w:hAnsiTheme="minorHAnsi" w:cstheme="minorHAnsi"/>
          <w:color w:val="auto"/>
          <w:sz w:val="22"/>
          <w:szCs w:val="22"/>
        </w:rPr>
        <w:t xml:space="preserve"> 2</w:t>
      </w:r>
      <w:r w:rsidRPr="00785B3D">
        <w:rPr>
          <w:rFonts w:asciiTheme="minorHAnsi" w:hAnsiTheme="minorHAnsi" w:cstheme="minorHAnsi"/>
          <w:color w:val="auto"/>
          <w:sz w:val="22"/>
          <w:szCs w:val="22"/>
        </w:rPr>
        <w:t>mL of dry D</w:t>
      </w:r>
      <w:r w:rsidR="00AC3C8E" w:rsidRPr="00785B3D">
        <w:rPr>
          <w:rFonts w:asciiTheme="minorHAnsi" w:hAnsiTheme="minorHAnsi" w:cstheme="minorHAnsi"/>
          <w:color w:val="auto"/>
          <w:sz w:val="22"/>
          <w:szCs w:val="22"/>
        </w:rPr>
        <w:t>MSO in a 5</w:t>
      </w:r>
      <w:r w:rsidR="00FC09DC" w:rsidRPr="00785B3D">
        <w:rPr>
          <w:rFonts w:asciiTheme="minorHAnsi" w:hAnsiTheme="minorHAnsi" w:cstheme="minorHAnsi"/>
          <w:color w:val="auto"/>
          <w:sz w:val="22"/>
          <w:szCs w:val="22"/>
        </w:rPr>
        <w:t>mL pear shaped flask and</w:t>
      </w:r>
      <w:r w:rsidR="00AC3C8E" w:rsidRPr="00785B3D">
        <w:rPr>
          <w:rFonts w:asciiTheme="minorHAnsi" w:hAnsiTheme="minorHAnsi" w:cstheme="minorHAnsi"/>
          <w:color w:val="auto"/>
          <w:sz w:val="22"/>
          <w:szCs w:val="22"/>
        </w:rPr>
        <w:t xml:space="preserve"> 0.08</w:t>
      </w:r>
      <w:r w:rsidRPr="00785B3D">
        <w:rPr>
          <w:rFonts w:asciiTheme="minorHAnsi" w:hAnsiTheme="minorHAnsi" w:cstheme="minorHAnsi"/>
          <w:color w:val="auto"/>
          <w:sz w:val="22"/>
          <w:szCs w:val="22"/>
        </w:rPr>
        <w:t>mL</w:t>
      </w:r>
      <w:r w:rsidR="00AC3C8E" w:rsidRPr="00785B3D">
        <w:rPr>
          <w:rFonts w:asciiTheme="minorHAnsi" w:hAnsiTheme="minorHAnsi" w:cstheme="minorHAnsi"/>
          <w:color w:val="auto"/>
          <w:sz w:val="22"/>
          <w:szCs w:val="22"/>
        </w:rPr>
        <w:t xml:space="preserve"> of 0.5</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 sodium </w:t>
      </w:r>
      <w:proofErr w:type="spellStart"/>
      <w:r w:rsidRPr="00785B3D">
        <w:rPr>
          <w:rFonts w:asciiTheme="minorHAnsi" w:hAnsiTheme="minorHAnsi" w:cstheme="minorHAnsi"/>
          <w:color w:val="auto"/>
          <w:sz w:val="22"/>
          <w:szCs w:val="22"/>
        </w:rPr>
        <w:t>methoxide</w:t>
      </w:r>
      <w:proofErr w:type="spellEnd"/>
      <w:r w:rsidRPr="00785B3D">
        <w:rPr>
          <w:rFonts w:asciiTheme="minorHAnsi" w:hAnsiTheme="minorHAnsi" w:cstheme="minorHAnsi"/>
          <w:color w:val="auto"/>
          <w:sz w:val="22"/>
          <w:szCs w:val="22"/>
        </w:rPr>
        <w:t xml:space="preserve"> was added</w:t>
      </w:r>
      <w:r w:rsidR="00FC09DC" w:rsidRPr="00785B3D">
        <w:rPr>
          <w:rFonts w:asciiTheme="minorHAnsi" w:hAnsiTheme="minorHAnsi" w:cstheme="minorHAnsi"/>
          <w:color w:val="auto"/>
          <w:sz w:val="22"/>
          <w:szCs w:val="22"/>
        </w:rPr>
        <w:t xml:space="preserve"> to the solution</w:t>
      </w:r>
      <w:r w:rsidRPr="00785B3D">
        <w:rPr>
          <w:rFonts w:asciiTheme="minorHAnsi" w:hAnsiTheme="minorHAnsi" w:cstheme="minorHAnsi"/>
          <w:color w:val="auto"/>
          <w:sz w:val="22"/>
          <w:szCs w:val="22"/>
        </w:rPr>
        <w:t>. The mixture was stirred for</w:t>
      </w:r>
      <w:r w:rsidR="00AC3C8E" w:rsidRPr="00785B3D">
        <w:rPr>
          <w:rFonts w:asciiTheme="minorHAnsi" w:hAnsiTheme="minorHAnsi" w:cstheme="minorHAnsi"/>
          <w:color w:val="auto"/>
          <w:sz w:val="22"/>
          <w:szCs w:val="22"/>
        </w:rPr>
        <w:t xml:space="preserve"> 30</w:t>
      </w:r>
      <w:r w:rsidR="00625554" w:rsidRPr="00785B3D">
        <w:rPr>
          <w:rFonts w:asciiTheme="minorHAnsi" w:hAnsiTheme="minorHAnsi" w:cstheme="minorHAnsi"/>
          <w:color w:val="auto"/>
          <w:sz w:val="22"/>
          <w:szCs w:val="22"/>
        </w:rPr>
        <w:t xml:space="preserve"> </w:t>
      </w:r>
      <w:r w:rsidR="00FC09DC" w:rsidRPr="00785B3D">
        <w:rPr>
          <w:rFonts w:asciiTheme="minorHAnsi" w:hAnsiTheme="minorHAnsi" w:cstheme="minorHAnsi"/>
          <w:color w:val="auto"/>
          <w:sz w:val="22"/>
          <w:szCs w:val="22"/>
        </w:rPr>
        <w:t xml:space="preserve">min to allow maximum </w:t>
      </w:r>
      <w:proofErr w:type="spellStart"/>
      <w:r w:rsidR="00FC09DC" w:rsidRPr="00785B3D">
        <w:rPr>
          <w:rFonts w:asciiTheme="minorHAnsi" w:hAnsiTheme="minorHAnsi" w:cstheme="minorHAnsi"/>
          <w:color w:val="auto"/>
          <w:sz w:val="22"/>
          <w:szCs w:val="22"/>
        </w:rPr>
        <w:t>deacety</w:t>
      </w:r>
      <w:r w:rsidRPr="00785B3D">
        <w:rPr>
          <w:rFonts w:asciiTheme="minorHAnsi" w:hAnsiTheme="minorHAnsi" w:cstheme="minorHAnsi"/>
          <w:color w:val="auto"/>
          <w:sz w:val="22"/>
          <w:szCs w:val="22"/>
        </w:rPr>
        <w:t>lation</w:t>
      </w:r>
      <w:proofErr w:type="spellEnd"/>
      <w:r w:rsidRPr="00785B3D">
        <w:rPr>
          <w:rFonts w:asciiTheme="minorHAnsi" w:hAnsiTheme="minorHAnsi" w:cstheme="minorHAnsi"/>
          <w:color w:val="auto"/>
          <w:sz w:val="22"/>
          <w:szCs w:val="22"/>
        </w:rPr>
        <w:t xml:space="preserve">. </w:t>
      </w:r>
      <w:r w:rsidR="00FC09DC" w:rsidRPr="00785B3D">
        <w:rPr>
          <w:rFonts w:asciiTheme="minorHAnsi" w:hAnsiTheme="minorHAnsi" w:cstheme="minorHAnsi"/>
          <w:color w:val="auto"/>
          <w:sz w:val="22"/>
          <w:szCs w:val="22"/>
        </w:rPr>
        <w:t>The</w:t>
      </w:r>
      <w:r w:rsidRPr="00785B3D">
        <w:rPr>
          <w:rFonts w:asciiTheme="minorHAnsi" w:hAnsiTheme="minorHAnsi" w:cstheme="minorHAnsi"/>
          <w:color w:val="auto"/>
          <w:sz w:val="22"/>
          <w:szCs w:val="22"/>
        </w:rPr>
        <w:t xml:space="preserve"> reaction was quenched by </w:t>
      </w:r>
      <w:r w:rsidR="00FC09DC" w:rsidRPr="00785B3D">
        <w:rPr>
          <w:rFonts w:asciiTheme="minorHAnsi" w:hAnsiTheme="minorHAnsi" w:cstheme="minorHAnsi"/>
          <w:color w:val="auto"/>
          <w:sz w:val="22"/>
          <w:szCs w:val="22"/>
        </w:rPr>
        <w:t xml:space="preserve">promptly </w:t>
      </w:r>
      <w:r w:rsidRPr="00785B3D">
        <w:rPr>
          <w:rFonts w:asciiTheme="minorHAnsi" w:hAnsiTheme="minorHAnsi" w:cstheme="minorHAnsi"/>
          <w:color w:val="auto"/>
          <w:sz w:val="22"/>
          <w:szCs w:val="22"/>
        </w:rPr>
        <w:t>transferring the reaction mixture into a membrane (</w:t>
      </w:r>
      <w:r w:rsidR="00774214" w:rsidRPr="00785B3D">
        <w:rPr>
          <w:rFonts w:asciiTheme="minorHAnsi" w:hAnsiTheme="minorHAnsi" w:cstheme="minorHAnsi"/>
          <w:color w:val="auto"/>
          <w:sz w:val="22"/>
          <w:szCs w:val="22"/>
        </w:rPr>
        <w:t>cut-off</w:t>
      </w:r>
      <w:r w:rsidR="00AC3C8E" w:rsidRPr="00785B3D">
        <w:rPr>
          <w:rFonts w:asciiTheme="minorHAnsi" w:hAnsiTheme="minorHAnsi" w:cstheme="minorHAnsi"/>
          <w:color w:val="auto"/>
          <w:sz w:val="22"/>
          <w:szCs w:val="22"/>
        </w:rPr>
        <w:t xml:space="preserve"> of 6,000–8,000 g</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mol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for dialysis</w:t>
      </w:r>
      <w:r w:rsidR="00FC09DC" w:rsidRPr="00785B3D">
        <w:rPr>
          <w:rFonts w:asciiTheme="minorHAnsi" w:hAnsiTheme="minorHAnsi" w:cstheme="minorHAnsi"/>
          <w:color w:val="auto"/>
          <w:sz w:val="22"/>
          <w:szCs w:val="22"/>
        </w:rPr>
        <w:t xml:space="preserve"> against </w:t>
      </w:r>
      <w:proofErr w:type="spellStart"/>
      <w:r w:rsidR="00FC09DC" w:rsidRPr="00785B3D">
        <w:rPr>
          <w:rFonts w:asciiTheme="minorHAnsi" w:hAnsiTheme="minorHAnsi" w:cstheme="minorHAnsi"/>
          <w:color w:val="auto"/>
          <w:sz w:val="22"/>
          <w:szCs w:val="22"/>
        </w:rPr>
        <w:t>MilliQ</w:t>
      </w:r>
      <w:proofErr w:type="spellEnd"/>
      <w:r w:rsidR="00FC09DC" w:rsidRPr="00785B3D">
        <w:rPr>
          <w:rFonts w:asciiTheme="minorHAnsi" w:hAnsiTheme="minorHAnsi" w:cstheme="minorHAnsi"/>
          <w:color w:val="auto"/>
          <w:sz w:val="22"/>
          <w:szCs w:val="22"/>
        </w:rPr>
        <w:t xml:space="preserve"> water</w:t>
      </w:r>
      <w:r w:rsidRPr="00785B3D">
        <w:rPr>
          <w:rFonts w:asciiTheme="minorHAnsi" w:hAnsiTheme="minorHAnsi" w:cstheme="minorHAnsi"/>
          <w:color w:val="auto"/>
          <w:sz w:val="22"/>
          <w:szCs w:val="22"/>
        </w:rPr>
        <w:t xml:space="preserve">. Dialysis occurred for </w:t>
      </w:r>
      <w:r w:rsidR="00AC3C8E" w:rsidRPr="00785B3D">
        <w:rPr>
          <w:rFonts w:asciiTheme="minorHAnsi" w:hAnsiTheme="minorHAnsi" w:cstheme="minorHAnsi"/>
          <w:color w:val="auto"/>
          <w:sz w:val="22"/>
          <w:szCs w:val="22"/>
        </w:rPr>
        <w:t>18</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h </w:t>
      </w:r>
      <w:r w:rsidR="00AC3C8E" w:rsidRPr="00785B3D">
        <w:rPr>
          <w:rFonts w:asciiTheme="minorHAnsi" w:hAnsiTheme="minorHAnsi" w:cstheme="minorHAnsi"/>
          <w:color w:val="auto"/>
          <w:sz w:val="22"/>
          <w:szCs w:val="22"/>
        </w:rPr>
        <w:t>with 3</w:t>
      </w:r>
      <w:r w:rsidRPr="00785B3D">
        <w:rPr>
          <w:rFonts w:asciiTheme="minorHAnsi" w:hAnsiTheme="minorHAnsi" w:cstheme="minorHAnsi"/>
          <w:color w:val="auto"/>
          <w:sz w:val="22"/>
          <w:szCs w:val="22"/>
        </w:rPr>
        <w:sym w:font="Symbol" w:char="F02D"/>
      </w:r>
      <w:r w:rsidRPr="00785B3D">
        <w:rPr>
          <w:rFonts w:asciiTheme="minorHAnsi" w:hAnsiTheme="minorHAnsi" w:cstheme="minorHAnsi"/>
          <w:color w:val="auto"/>
          <w:sz w:val="22"/>
          <w:szCs w:val="22"/>
        </w:rPr>
        <w:t xml:space="preserve">4 hourly water changes. The mixture was placed in the freezer overnight and then further chilled with liquid nitrogen prior to freeze-drying. The product was freeze-dried overnight to remove any water content and stored at room temperature. </w:t>
      </w:r>
      <w:r w:rsidR="00E66646" w:rsidRPr="00785B3D">
        <w:rPr>
          <w:rFonts w:asciiTheme="minorHAnsi" w:hAnsiTheme="minorHAnsi" w:cstheme="minorHAnsi"/>
          <w:color w:val="auto"/>
          <w:sz w:val="22"/>
          <w:szCs w:val="22"/>
        </w:rPr>
        <w:t>T</w:t>
      </w:r>
      <w:r w:rsidRPr="00785B3D">
        <w:rPr>
          <w:rFonts w:asciiTheme="minorHAnsi" w:hAnsiTheme="minorHAnsi" w:cstheme="minorHAnsi"/>
          <w:color w:val="auto"/>
          <w:sz w:val="22"/>
          <w:szCs w:val="22"/>
        </w:rPr>
        <w:t xml:space="preserve">he </w:t>
      </w:r>
      <w:proofErr w:type="spellStart"/>
      <w:r w:rsidRPr="00785B3D">
        <w:rPr>
          <w:rFonts w:asciiTheme="minorHAnsi" w:hAnsiTheme="minorHAnsi" w:cstheme="minorHAnsi"/>
          <w:color w:val="auto"/>
          <w:sz w:val="22"/>
          <w:szCs w:val="22"/>
        </w:rPr>
        <w:t>deacetylated</w:t>
      </w:r>
      <w:proofErr w:type="spellEnd"/>
      <w:r w:rsidRPr="00785B3D">
        <w:rPr>
          <w:rFonts w:asciiTheme="minorHAnsi" w:hAnsiTheme="minorHAnsi" w:cstheme="minorHAnsi"/>
          <w:color w:val="auto"/>
          <w:sz w:val="22"/>
          <w:szCs w:val="22"/>
        </w:rPr>
        <w:t xml:space="preserve"> polymers were </w:t>
      </w:r>
      <w:r w:rsidR="00E66646" w:rsidRPr="00785B3D">
        <w:rPr>
          <w:rFonts w:asciiTheme="minorHAnsi" w:hAnsiTheme="minorHAnsi" w:cstheme="minorHAnsi"/>
          <w:color w:val="auto"/>
          <w:sz w:val="22"/>
          <w:szCs w:val="22"/>
        </w:rPr>
        <w:t>characterised using</w:t>
      </w:r>
      <w:r w:rsidRPr="00785B3D">
        <w:rPr>
          <w:rFonts w:asciiTheme="minorHAnsi" w:hAnsiTheme="minorHAnsi" w:cstheme="minorHAnsi"/>
          <w:color w:val="auto"/>
          <w:sz w:val="22"/>
          <w:szCs w:val="22"/>
        </w:rPr>
        <w:t xml:space="preserve"> GPC,</w:t>
      </w:r>
      <w:r w:rsidR="00E66646" w:rsidRPr="00785B3D">
        <w:rPr>
          <w:rFonts w:asciiTheme="minorHAnsi" w:hAnsiTheme="minorHAnsi" w:cstheme="minorHAnsi"/>
          <w:color w:val="auto"/>
          <w:sz w:val="22"/>
          <w:szCs w:val="22"/>
        </w:rPr>
        <w:t xml:space="preserve"> NMR, and zeta potential analyse</w:t>
      </w:r>
      <w:r w:rsidRPr="00785B3D">
        <w:rPr>
          <w:rFonts w:asciiTheme="minorHAnsi" w:hAnsiTheme="minorHAnsi" w:cstheme="minorHAnsi"/>
          <w:color w:val="auto"/>
          <w:sz w:val="22"/>
          <w:szCs w:val="22"/>
        </w:rPr>
        <w:t>s. Yield 0.008g (0.0027mmol).</w:t>
      </w:r>
    </w:p>
    <w:p w:rsidR="00A8482C" w:rsidRPr="00785B3D" w:rsidRDefault="00A8482C" w:rsidP="00FD4D09">
      <w:pPr>
        <w:rPr>
          <w:rFonts w:asciiTheme="minorHAnsi" w:hAnsiTheme="minorHAnsi" w:cstheme="minorHAnsi"/>
          <w:b/>
          <w:color w:val="auto"/>
          <w:sz w:val="22"/>
          <w:szCs w:val="22"/>
        </w:rPr>
      </w:pPr>
    </w:p>
    <w:p w:rsidR="00AA45B5" w:rsidRPr="00785B3D" w:rsidRDefault="00A51E76"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Analyse</w:t>
      </w:r>
      <w:r w:rsidR="00AA45B5" w:rsidRPr="00785B3D">
        <w:rPr>
          <w:rFonts w:asciiTheme="minorHAnsi" w:hAnsiTheme="minorHAnsi" w:cstheme="minorHAnsi"/>
          <w:b/>
          <w:color w:val="auto"/>
          <w:sz w:val="22"/>
          <w:szCs w:val="22"/>
        </w:rPr>
        <w:t>s</w:t>
      </w:r>
    </w:p>
    <w:p w:rsidR="00AA45B5" w:rsidRPr="00785B3D" w:rsidRDefault="00AA45B5" w:rsidP="00FD4D09">
      <w:pPr>
        <w:rPr>
          <w:rFonts w:asciiTheme="minorHAnsi" w:hAnsiTheme="minorHAnsi" w:cstheme="minorHAnsi"/>
          <w:b/>
          <w:i/>
          <w:color w:val="auto"/>
          <w:sz w:val="22"/>
          <w:szCs w:val="22"/>
        </w:rPr>
      </w:pPr>
      <w:r w:rsidRPr="00785B3D">
        <w:rPr>
          <w:rFonts w:asciiTheme="minorHAnsi" w:hAnsiTheme="minorHAnsi" w:cstheme="minorHAnsi"/>
          <w:b/>
          <w:i/>
          <w:color w:val="auto"/>
          <w:sz w:val="22"/>
          <w:szCs w:val="22"/>
        </w:rPr>
        <w:t>NMR characterisation of monomer and polymers</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All samples (liquid and solid) were prepared with</w:t>
      </w:r>
      <w:r w:rsidR="00AC3C8E" w:rsidRPr="00785B3D">
        <w:rPr>
          <w:rFonts w:asciiTheme="minorHAnsi" w:hAnsiTheme="minorHAnsi" w:cstheme="minorHAnsi"/>
          <w:color w:val="auto"/>
          <w:sz w:val="22"/>
          <w:szCs w:val="22"/>
        </w:rPr>
        <w:t>in the concentration range of 1</w:t>
      </w:r>
      <w:r w:rsidRPr="00785B3D">
        <w:rPr>
          <w:rFonts w:asciiTheme="minorHAnsi" w:hAnsiTheme="minorHAnsi" w:cstheme="minorHAnsi"/>
          <w:color w:val="auto"/>
          <w:sz w:val="22"/>
          <w:szCs w:val="22"/>
        </w:rPr>
        <w:sym w:font="Symbol" w:char="F02D"/>
      </w:r>
      <w:r w:rsidRPr="00785B3D">
        <w:rPr>
          <w:rFonts w:asciiTheme="minorHAnsi" w:hAnsiTheme="minorHAnsi" w:cstheme="minorHAnsi"/>
          <w:color w:val="auto"/>
          <w:sz w:val="22"/>
          <w:szCs w:val="22"/>
        </w:rPr>
        <w:t xml:space="preserve">8 </w:t>
      </w:r>
      <w:r w:rsidR="00AC3C8E" w:rsidRPr="00785B3D">
        <w:rPr>
          <w:rFonts w:asciiTheme="minorHAnsi" w:hAnsiTheme="minorHAnsi" w:cstheme="minorHAnsi"/>
          <w:color w:val="auto"/>
          <w:sz w:val="22"/>
          <w:szCs w:val="22"/>
        </w:rPr>
        <w:t>mg</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mL</w:t>
      </w:r>
      <w:r w:rsidR="00CD4C0F" w:rsidRPr="00785B3D">
        <w:rPr>
          <w:rFonts w:asciiTheme="minorHAnsi" w:hAnsiTheme="minorHAnsi" w:cstheme="minorHAnsi"/>
          <w:color w:val="auto"/>
          <w:sz w:val="22"/>
          <w:szCs w:val="22"/>
          <w:vertAlign w:val="superscript"/>
        </w:rPr>
        <w:noBreakHyphen/>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for </w:t>
      </w:r>
      <w:r w:rsidR="00CD4C0F" w:rsidRPr="00785B3D">
        <w:rPr>
          <w:rFonts w:asciiTheme="minorHAnsi" w:hAnsiTheme="minorHAnsi" w:cstheme="minorHAnsi"/>
          <w:color w:val="auto"/>
          <w:sz w:val="22"/>
          <w:szCs w:val="22"/>
        </w:rPr>
        <w:t>analyse</w:t>
      </w:r>
      <w:r w:rsidRPr="00785B3D">
        <w:rPr>
          <w:rFonts w:asciiTheme="minorHAnsi" w:hAnsiTheme="minorHAnsi" w:cstheme="minorHAnsi"/>
          <w:color w:val="auto"/>
          <w:sz w:val="22"/>
          <w:szCs w:val="22"/>
        </w:rPr>
        <w:t xml:space="preserve">s. Monomers or polymers were </w:t>
      </w:r>
      <w:r w:rsidR="00CD4C0F" w:rsidRPr="00785B3D">
        <w:rPr>
          <w:rFonts w:asciiTheme="minorHAnsi" w:hAnsiTheme="minorHAnsi" w:cstheme="minorHAnsi"/>
          <w:color w:val="auto"/>
          <w:sz w:val="22"/>
          <w:szCs w:val="22"/>
        </w:rPr>
        <w:t xml:space="preserve">first </w:t>
      </w:r>
      <w:r w:rsidRPr="00785B3D">
        <w:rPr>
          <w:rFonts w:asciiTheme="minorHAnsi" w:hAnsiTheme="minorHAnsi" w:cstheme="minorHAnsi"/>
          <w:color w:val="auto"/>
          <w:sz w:val="22"/>
          <w:szCs w:val="22"/>
        </w:rPr>
        <w:t>dissolved</w:t>
      </w:r>
      <w:r w:rsidR="00AC3C8E" w:rsidRPr="00785B3D">
        <w:rPr>
          <w:rFonts w:asciiTheme="minorHAnsi" w:hAnsiTheme="minorHAnsi" w:cstheme="minorHAnsi"/>
          <w:color w:val="auto"/>
          <w:sz w:val="22"/>
          <w:szCs w:val="22"/>
        </w:rPr>
        <w:t xml:space="preserve"> in a glass vial along with 600</w:t>
      </w:r>
      <w:r w:rsidRPr="00785B3D">
        <w:rPr>
          <w:rFonts w:asciiTheme="minorHAnsi" w:hAnsiTheme="minorHAnsi" w:cstheme="minorHAnsi"/>
          <w:color w:val="auto"/>
          <w:sz w:val="22"/>
          <w:szCs w:val="22"/>
        </w:rPr>
        <w:t xml:space="preserve">μL of </w:t>
      </w:r>
      <w:proofErr w:type="spellStart"/>
      <w:r w:rsidRPr="00785B3D">
        <w:rPr>
          <w:rFonts w:asciiTheme="minorHAnsi" w:hAnsiTheme="minorHAnsi" w:cstheme="minorHAnsi"/>
          <w:color w:val="auto"/>
          <w:sz w:val="22"/>
          <w:szCs w:val="22"/>
        </w:rPr>
        <w:t>deuterated</w:t>
      </w:r>
      <w:proofErr w:type="spellEnd"/>
      <w:r w:rsidRPr="00785B3D">
        <w:rPr>
          <w:rFonts w:asciiTheme="minorHAnsi" w:hAnsiTheme="minorHAnsi" w:cstheme="minorHAnsi"/>
          <w:color w:val="auto"/>
          <w:sz w:val="22"/>
          <w:szCs w:val="22"/>
        </w:rPr>
        <w:t xml:space="preserve"> dimethyl </w:t>
      </w:r>
      <w:proofErr w:type="spellStart"/>
      <w:r w:rsidRPr="00785B3D">
        <w:rPr>
          <w:rFonts w:asciiTheme="minorHAnsi" w:hAnsiTheme="minorHAnsi" w:cstheme="minorHAnsi"/>
          <w:color w:val="auto"/>
          <w:sz w:val="22"/>
          <w:szCs w:val="22"/>
        </w:rPr>
        <w:t>sulfoxide</w:t>
      </w:r>
      <w:proofErr w:type="spellEnd"/>
      <w:r w:rsidRPr="00785B3D">
        <w:rPr>
          <w:rFonts w:asciiTheme="minorHAnsi" w:hAnsiTheme="minorHAnsi" w:cstheme="minorHAnsi"/>
          <w:color w:val="auto"/>
          <w:sz w:val="22"/>
          <w:szCs w:val="22"/>
        </w:rPr>
        <w:t xml:space="preserve"> (DMSO) or </w:t>
      </w:r>
      <w:proofErr w:type="spellStart"/>
      <w:r w:rsidRPr="00785B3D">
        <w:rPr>
          <w:rFonts w:asciiTheme="minorHAnsi" w:hAnsiTheme="minorHAnsi" w:cstheme="minorHAnsi"/>
          <w:color w:val="auto"/>
          <w:sz w:val="22"/>
          <w:szCs w:val="22"/>
        </w:rPr>
        <w:t>deuterated</w:t>
      </w:r>
      <w:proofErr w:type="spellEnd"/>
      <w:r w:rsidRPr="00785B3D">
        <w:rPr>
          <w:rFonts w:asciiTheme="minorHAnsi" w:hAnsiTheme="minorHAnsi" w:cstheme="minorHAnsi"/>
          <w:color w:val="auto"/>
          <w:sz w:val="22"/>
          <w:szCs w:val="22"/>
        </w:rPr>
        <w:t xml:space="preserve"> chloroform (CDCl</w:t>
      </w:r>
      <w:r w:rsidRPr="00785B3D">
        <w:rPr>
          <w:rFonts w:asciiTheme="minorHAnsi" w:hAnsiTheme="minorHAnsi" w:cstheme="minorHAnsi"/>
          <w:color w:val="auto"/>
          <w:sz w:val="22"/>
          <w:szCs w:val="22"/>
          <w:vertAlign w:val="subscript"/>
        </w:rPr>
        <w:t>3</w:t>
      </w:r>
      <w:r w:rsidRPr="00785B3D">
        <w:rPr>
          <w:rFonts w:asciiTheme="minorHAnsi" w:hAnsiTheme="minorHAnsi" w:cstheme="minorHAnsi"/>
          <w:color w:val="auto"/>
          <w:sz w:val="22"/>
          <w:szCs w:val="22"/>
        </w:rPr>
        <w:t xml:space="preserve">) and </w:t>
      </w:r>
      <w:r w:rsidR="00CD4C0F" w:rsidRPr="00785B3D">
        <w:rPr>
          <w:rFonts w:asciiTheme="minorHAnsi" w:hAnsiTheme="minorHAnsi" w:cstheme="minorHAnsi"/>
          <w:color w:val="auto"/>
          <w:sz w:val="22"/>
          <w:szCs w:val="22"/>
        </w:rPr>
        <w:t>the solutions were</w:t>
      </w:r>
      <w:r w:rsidRPr="00785B3D">
        <w:rPr>
          <w:rFonts w:asciiTheme="minorHAnsi" w:hAnsiTheme="minorHAnsi" w:cstheme="minorHAnsi"/>
          <w:color w:val="auto"/>
          <w:sz w:val="22"/>
          <w:szCs w:val="22"/>
        </w:rPr>
        <w:t xml:space="preserve"> transferred into NMR tube</w:t>
      </w:r>
      <w:r w:rsidR="00CD4C0F" w:rsidRPr="00785B3D">
        <w:rPr>
          <w:rFonts w:asciiTheme="minorHAnsi" w:hAnsiTheme="minorHAnsi" w:cstheme="minorHAnsi"/>
          <w:color w:val="auto"/>
          <w:sz w:val="22"/>
          <w:szCs w:val="22"/>
        </w:rPr>
        <w:t>s</w:t>
      </w:r>
      <w:r w:rsidRPr="00785B3D">
        <w:rPr>
          <w:rFonts w:asciiTheme="minorHAnsi" w:hAnsiTheme="minorHAnsi" w:cstheme="minorHAnsi"/>
          <w:color w:val="auto"/>
          <w:sz w:val="22"/>
          <w:szCs w:val="22"/>
        </w:rPr>
        <w:t xml:space="preserve">. The </w:t>
      </w:r>
      <w:r w:rsidR="00CD4C0F" w:rsidRPr="00785B3D">
        <w:rPr>
          <w:rFonts w:asciiTheme="minorHAnsi" w:hAnsiTheme="minorHAnsi" w:cstheme="minorHAnsi"/>
          <w:color w:val="auto"/>
          <w:sz w:val="22"/>
          <w:szCs w:val="22"/>
        </w:rPr>
        <w:t>NMR samples</w:t>
      </w:r>
      <w:r w:rsidRPr="00785B3D">
        <w:rPr>
          <w:rFonts w:asciiTheme="minorHAnsi" w:hAnsiTheme="minorHAnsi" w:cstheme="minorHAnsi"/>
          <w:color w:val="auto"/>
          <w:sz w:val="22"/>
          <w:szCs w:val="22"/>
        </w:rPr>
        <w:t xml:space="preserve"> were placed in a q</w:t>
      </w:r>
      <w:r w:rsidR="00AC3C8E" w:rsidRPr="00785B3D">
        <w:rPr>
          <w:rFonts w:asciiTheme="minorHAnsi" w:hAnsiTheme="minorHAnsi" w:cstheme="minorHAnsi"/>
          <w:color w:val="auto"/>
          <w:sz w:val="22"/>
          <w:szCs w:val="22"/>
        </w:rPr>
        <w:t>ueue in an Agilent 500</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MHz NMR spectrometer. </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H-NMR analysis was conducted with the following settings: 1H, number of scans = 16. The results of the </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H NMR spectra data were processed using </w:t>
      </w:r>
      <w:proofErr w:type="spellStart"/>
      <w:r w:rsidRPr="00785B3D">
        <w:rPr>
          <w:rFonts w:asciiTheme="minorHAnsi" w:hAnsiTheme="minorHAnsi" w:cstheme="minorHAnsi"/>
          <w:color w:val="auto"/>
          <w:sz w:val="22"/>
          <w:szCs w:val="22"/>
        </w:rPr>
        <w:t>vnmrJ</w:t>
      </w:r>
      <w:proofErr w:type="spellEnd"/>
      <w:r w:rsidRPr="00785B3D">
        <w:rPr>
          <w:rFonts w:asciiTheme="minorHAnsi" w:hAnsiTheme="minorHAnsi" w:cstheme="minorHAnsi"/>
          <w:color w:val="auto"/>
          <w:sz w:val="22"/>
          <w:szCs w:val="22"/>
        </w:rPr>
        <w:t xml:space="preserve"> software. Peaks were selected and </w:t>
      </w:r>
      <w:r w:rsidR="00CD4C0F" w:rsidRPr="00785B3D">
        <w:rPr>
          <w:rFonts w:asciiTheme="minorHAnsi" w:hAnsiTheme="minorHAnsi" w:cstheme="minorHAnsi"/>
          <w:color w:val="auto"/>
          <w:sz w:val="22"/>
          <w:szCs w:val="22"/>
        </w:rPr>
        <w:t>integrated to</w:t>
      </w:r>
      <w:r w:rsidRPr="00785B3D">
        <w:rPr>
          <w:rFonts w:asciiTheme="minorHAnsi" w:hAnsiTheme="minorHAnsi" w:cstheme="minorHAnsi"/>
          <w:color w:val="auto"/>
          <w:sz w:val="22"/>
          <w:szCs w:val="22"/>
        </w:rPr>
        <w:t xml:space="preserve"> </w:t>
      </w:r>
      <w:r w:rsidR="00CD4C0F" w:rsidRPr="00785B3D">
        <w:rPr>
          <w:rFonts w:asciiTheme="minorHAnsi" w:hAnsiTheme="minorHAnsi" w:cstheme="minorHAnsi"/>
          <w:color w:val="auto"/>
          <w:sz w:val="22"/>
          <w:szCs w:val="22"/>
        </w:rPr>
        <w:t>determine</w:t>
      </w:r>
      <w:r w:rsidRPr="00785B3D">
        <w:rPr>
          <w:rFonts w:asciiTheme="minorHAnsi" w:hAnsiTheme="minorHAnsi" w:cstheme="minorHAnsi"/>
          <w:color w:val="auto"/>
          <w:sz w:val="22"/>
          <w:szCs w:val="22"/>
        </w:rPr>
        <w:t xml:space="preserve"> </w:t>
      </w:r>
      <w:r w:rsidR="00CD4C0F" w:rsidRPr="00785B3D">
        <w:rPr>
          <w:rFonts w:asciiTheme="minorHAnsi" w:hAnsiTheme="minorHAnsi" w:cstheme="minorHAnsi"/>
          <w:color w:val="auto"/>
          <w:sz w:val="22"/>
          <w:szCs w:val="22"/>
        </w:rPr>
        <w:t>the structure of monomer and polymers</w:t>
      </w:r>
      <w:r w:rsidRPr="00785B3D">
        <w:rPr>
          <w:rFonts w:asciiTheme="minorHAnsi" w:hAnsiTheme="minorHAnsi" w:cstheme="minorHAnsi"/>
          <w:color w:val="auto"/>
          <w:sz w:val="22"/>
          <w:szCs w:val="22"/>
        </w:rPr>
        <w:t>.</w:t>
      </w:r>
    </w:p>
    <w:p w:rsidR="00A8482C" w:rsidRPr="00785B3D" w:rsidRDefault="00A8482C" w:rsidP="00FD4D09">
      <w:pPr>
        <w:rPr>
          <w:rFonts w:asciiTheme="minorHAnsi" w:hAnsiTheme="minorHAnsi" w:cstheme="minorHAnsi"/>
          <w:b/>
          <w:color w:val="auto"/>
          <w:sz w:val="22"/>
          <w:szCs w:val="22"/>
        </w:rPr>
      </w:pPr>
    </w:p>
    <w:p w:rsidR="00AA45B5" w:rsidRPr="00785B3D" w:rsidRDefault="00AA45B5" w:rsidP="00FD4D09">
      <w:pPr>
        <w:rPr>
          <w:rFonts w:asciiTheme="minorHAnsi" w:hAnsiTheme="minorHAnsi" w:cstheme="minorHAnsi"/>
          <w:b/>
          <w:i/>
          <w:color w:val="auto"/>
          <w:sz w:val="22"/>
          <w:szCs w:val="22"/>
        </w:rPr>
      </w:pPr>
      <w:r w:rsidRPr="00785B3D">
        <w:rPr>
          <w:rFonts w:asciiTheme="minorHAnsi" w:hAnsiTheme="minorHAnsi" w:cstheme="minorHAnsi"/>
          <w:b/>
          <w:i/>
          <w:color w:val="auto"/>
          <w:sz w:val="22"/>
          <w:szCs w:val="22"/>
        </w:rPr>
        <w:t>Gel permeation chromatography (GPC)</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Molecular weight distribution</w:t>
      </w:r>
      <w:r w:rsidR="00774214" w:rsidRPr="00785B3D">
        <w:rPr>
          <w:rFonts w:asciiTheme="minorHAnsi" w:hAnsiTheme="minorHAnsi" w:cstheme="minorHAnsi"/>
          <w:color w:val="auto"/>
          <w:sz w:val="22"/>
          <w:szCs w:val="22"/>
        </w:rPr>
        <w:t>s</w:t>
      </w:r>
      <w:r w:rsidRPr="00785B3D">
        <w:rPr>
          <w:rFonts w:asciiTheme="minorHAnsi" w:hAnsiTheme="minorHAnsi" w:cstheme="minorHAnsi"/>
          <w:color w:val="auto"/>
          <w:sz w:val="22"/>
          <w:szCs w:val="22"/>
        </w:rPr>
        <w:t xml:space="preserve"> and </w:t>
      </w:r>
      <w:proofErr w:type="spellStart"/>
      <w:r w:rsidR="00774214" w:rsidRPr="00785B3D">
        <w:rPr>
          <w:rFonts w:asciiTheme="minorHAnsi" w:hAnsiTheme="minorHAnsi" w:cstheme="minorHAnsi"/>
          <w:color w:val="auto"/>
          <w:sz w:val="22"/>
          <w:szCs w:val="22"/>
        </w:rPr>
        <w:t>dispersities</w:t>
      </w:r>
      <w:proofErr w:type="spellEnd"/>
      <w:r w:rsidRPr="00785B3D">
        <w:rPr>
          <w:rFonts w:asciiTheme="minorHAnsi" w:hAnsiTheme="minorHAnsi" w:cstheme="minorHAnsi"/>
          <w:color w:val="auto"/>
          <w:sz w:val="22"/>
          <w:szCs w:val="22"/>
        </w:rPr>
        <w:t xml:space="preserve"> of polymers were </w:t>
      </w:r>
      <w:r w:rsidR="00774214" w:rsidRPr="00785B3D">
        <w:rPr>
          <w:rFonts w:asciiTheme="minorHAnsi" w:hAnsiTheme="minorHAnsi" w:cstheme="minorHAnsi"/>
          <w:color w:val="auto"/>
          <w:sz w:val="22"/>
          <w:szCs w:val="22"/>
        </w:rPr>
        <w:t>determined</w:t>
      </w:r>
      <w:r w:rsidRPr="00785B3D">
        <w:rPr>
          <w:rFonts w:asciiTheme="minorHAnsi" w:hAnsiTheme="minorHAnsi" w:cstheme="minorHAnsi"/>
          <w:color w:val="auto"/>
          <w:sz w:val="22"/>
          <w:szCs w:val="22"/>
        </w:rPr>
        <w:t xml:space="preserve"> </w:t>
      </w:r>
      <w:r w:rsidR="00D34039" w:rsidRPr="00785B3D">
        <w:rPr>
          <w:rFonts w:asciiTheme="minorHAnsi" w:hAnsiTheme="minorHAnsi" w:cstheme="minorHAnsi"/>
          <w:color w:val="auto"/>
          <w:sz w:val="22"/>
          <w:szCs w:val="22"/>
        </w:rPr>
        <w:t xml:space="preserve">using </w:t>
      </w:r>
      <w:r w:rsidRPr="00785B3D">
        <w:rPr>
          <w:rFonts w:asciiTheme="minorHAnsi" w:hAnsiTheme="minorHAnsi" w:cstheme="minorHAnsi"/>
          <w:color w:val="auto"/>
          <w:sz w:val="22"/>
          <w:szCs w:val="22"/>
        </w:rPr>
        <w:t>a Waters 2790 HPLC system</w:t>
      </w:r>
      <w:r w:rsidR="00774214" w:rsidRPr="00785B3D">
        <w:rPr>
          <w:rFonts w:asciiTheme="minorHAnsi" w:hAnsiTheme="minorHAnsi" w:cstheme="minorHAnsi"/>
          <w:color w:val="auto"/>
          <w:sz w:val="22"/>
          <w:szCs w:val="22"/>
        </w:rPr>
        <w:t xml:space="preserve"> installed with </w:t>
      </w:r>
      <w:proofErr w:type="gramStart"/>
      <w:r w:rsidR="00D66E41" w:rsidRPr="00785B3D">
        <w:rPr>
          <w:rFonts w:asciiTheme="minorHAnsi" w:hAnsiTheme="minorHAnsi" w:cstheme="minorHAnsi"/>
          <w:color w:val="auto"/>
          <w:sz w:val="22"/>
          <w:szCs w:val="22"/>
        </w:rPr>
        <w:t>an</w:t>
      </w:r>
      <w:r w:rsidR="00AC3C8E" w:rsidRPr="00785B3D">
        <w:rPr>
          <w:rFonts w:asciiTheme="minorHAnsi" w:hAnsiTheme="minorHAnsi" w:cstheme="minorHAnsi"/>
          <w:color w:val="auto"/>
          <w:sz w:val="22"/>
          <w:szCs w:val="22"/>
        </w:rPr>
        <w:t xml:space="preserve"> </w:t>
      </w:r>
      <w:r w:rsidR="00D66E41" w:rsidRPr="00785B3D">
        <w:rPr>
          <w:rFonts w:asciiTheme="minorHAnsi" w:hAnsiTheme="minorHAnsi" w:cstheme="minorHAnsi"/>
          <w:color w:val="auto"/>
          <w:sz w:val="22"/>
          <w:szCs w:val="22"/>
        </w:rPr>
        <w:t>Empower</w:t>
      </w:r>
      <w:proofErr w:type="gramEnd"/>
      <w:r w:rsidR="00D66E41" w:rsidRPr="00785B3D">
        <w:rPr>
          <w:rFonts w:asciiTheme="minorHAnsi" w:hAnsiTheme="minorHAnsi" w:cstheme="minorHAnsi"/>
          <w:color w:val="auto"/>
          <w:sz w:val="22"/>
          <w:szCs w:val="22"/>
        </w:rPr>
        <w:t xml:space="preserve"> personal GPCV software</w:t>
      </w:r>
      <w:r w:rsidRPr="00785B3D">
        <w:rPr>
          <w:rFonts w:asciiTheme="minorHAnsi" w:hAnsiTheme="minorHAnsi" w:cstheme="minorHAnsi"/>
          <w:color w:val="auto"/>
          <w:sz w:val="22"/>
          <w:szCs w:val="22"/>
        </w:rPr>
        <w:t xml:space="preserve">. </w:t>
      </w:r>
      <w:r w:rsidR="00774214" w:rsidRPr="00785B3D">
        <w:rPr>
          <w:rFonts w:asciiTheme="minorHAnsi" w:hAnsiTheme="minorHAnsi" w:cstheme="minorHAnsi"/>
          <w:color w:val="auto"/>
          <w:sz w:val="22"/>
          <w:szCs w:val="22"/>
        </w:rPr>
        <w:t xml:space="preserve">The </w:t>
      </w:r>
      <w:r w:rsidRPr="00785B3D">
        <w:rPr>
          <w:rFonts w:asciiTheme="minorHAnsi" w:hAnsiTheme="minorHAnsi" w:cstheme="minorHAnsi"/>
          <w:color w:val="auto"/>
          <w:sz w:val="22"/>
          <w:szCs w:val="22"/>
        </w:rPr>
        <w:t xml:space="preserve">GPC </w:t>
      </w:r>
      <w:r w:rsidR="00774214" w:rsidRPr="00785B3D">
        <w:rPr>
          <w:rFonts w:asciiTheme="minorHAnsi" w:hAnsiTheme="minorHAnsi" w:cstheme="minorHAnsi"/>
          <w:color w:val="auto"/>
          <w:sz w:val="22"/>
          <w:szCs w:val="22"/>
        </w:rPr>
        <w:t>columns were setup in the system’s oven to run at</w:t>
      </w:r>
      <w:r w:rsidR="00AC3C8E" w:rsidRPr="00785B3D">
        <w:rPr>
          <w:rFonts w:asciiTheme="minorHAnsi" w:hAnsiTheme="minorHAnsi" w:cstheme="minorHAnsi"/>
          <w:color w:val="auto"/>
          <w:sz w:val="22"/>
          <w:szCs w:val="22"/>
        </w:rPr>
        <w:t xml:space="preserve"> 40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 xml:space="preserve">C </w:t>
      </w:r>
      <w:r w:rsidR="000662BC" w:rsidRPr="00785B3D">
        <w:rPr>
          <w:rFonts w:asciiTheme="minorHAnsi" w:hAnsiTheme="minorHAnsi" w:cstheme="minorHAnsi"/>
          <w:color w:val="auto"/>
          <w:sz w:val="22"/>
          <w:szCs w:val="22"/>
        </w:rPr>
        <w:t xml:space="preserve">and </w:t>
      </w:r>
      <w:proofErr w:type="spellStart"/>
      <w:r w:rsidRPr="00785B3D">
        <w:rPr>
          <w:rFonts w:asciiTheme="minorHAnsi" w:hAnsiTheme="minorHAnsi" w:cstheme="minorHAnsi"/>
          <w:color w:val="auto"/>
          <w:sz w:val="22"/>
          <w:szCs w:val="22"/>
        </w:rPr>
        <w:t>DMAc</w:t>
      </w:r>
      <w:proofErr w:type="spellEnd"/>
      <w:r w:rsidRPr="00785B3D">
        <w:rPr>
          <w:rFonts w:asciiTheme="minorHAnsi" w:hAnsiTheme="minorHAnsi" w:cstheme="minorHAnsi"/>
          <w:color w:val="auto"/>
          <w:sz w:val="22"/>
          <w:szCs w:val="22"/>
        </w:rPr>
        <w:t xml:space="preserve"> </w:t>
      </w:r>
      <w:r w:rsidR="000662BC" w:rsidRPr="00785B3D">
        <w:rPr>
          <w:rFonts w:asciiTheme="minorHAnsi" w:hAnsiTheme="minorHAnsi" w:cstheme="minorHAnsi"/>
          <w:color w:val="auto"/>
          <w:sz w:val="22"/>
          <w:szCs w:val="22"/>
        </w:rPr>
        <w:t>[inhibited with lithium bromide (</w:t>
      </w:r>
      <w:proofErr w:type="spellStart"/>
      <w:r w:rsidR="000662BC" w:rsidRPr="00785B3D">
        <w:rPr>
          <w:rFonts w:asciiTheme="minorHAnsi" w:hAnsiTheme="minorHAnsi" w:cstheme="minorHAnsi"/>
          <w:color w:val="auto"/>
          <w:sz w:val="22"/>
          <w:szCs w:val="22"/>
        </w:rPr>
        <w:t>LiBr</w:t>
      </w:r>
      <w:proofErr w:type="spellEnd"/>
      <w:r w:rsidR="000662BC" w:rsidRPr="00785B3D">
        <w:rPr>
          <w:rFonts w:asciiTheme="minorHAnsi" w:hAnsiTheme="minorHAnsi" w:cstheme="minorHAnsi"/>
          <w:color w:val="auto"/>
          <w:sz w:val="22"/>
          <w:szCs w:val="22"/>
        </w:rPr>
        <w:t xml:space="preserve">) and </w:t>
      </w:r>
      <w:proofErr w:type="spellStart"/>
      <w:r w:rsidR="000662BC" w:rsidRPr="00785B3D">
        <w:rPr>
          <w:rFonts w:asciiTheme="minorHAnsi" w:hAnsiTheme="minorHAnsi" w:cstheme="minorHAnsi"/>
          <w:color w:val="auto"/>
          <w:sz w:val="22"/>
          <w:szCs w:val="22"/>
        </w:rPr>
        <w:t>butylated</w:t>
      </w:r>
      <w:proofErr w:type="spellEnd"/>
      <w:r w:rsidR="000662BC" w:rsidRPr="00785B3D">
        <w:rPr>
          <w:rFonts w:asciiTheme="minorHAnsi" w:hAnsiTheme="minorHAnsi" w:cstheme="minorHAnsi"/>
          <w:color w:val="auto"/>
          <w:sz w:val="22"/>
          <w:szCs w:val="22"/>
        </w:rPr>
        <w:t xml:space="preserve"> </w:t>
      </w:r>
      <w:proofErr w:type="spellStart"/>
      <w:r w:rsidR="000662BC" w:rsidRPr="00785B3D">
        <w:rPr>
          <w:rFonts w:asciiTheme="minorHAnsi" w:hAnsiTheme="minorHAnsi" w:cstheme="minorHAnsi"/>
          <w:color w:val="auto"/>
          <w:sz w:val="22"/>
          <w:szCs w:val="22"/>
        </w:rPr>
        <w:t>hydroxytoluene</w:t>
      </w:r>
      <w:proofErr w:type="spellEnd"/>
      <w:r w:rsidR="000662BC" w:rsidRPr="00785B3D">
        <w:rPr>
          <w:rFonts w:asciiTheme="minorHAnsi" w:hAnsiTheme="minorHAnsi" w:cstheme="minorHAnsi"/>
          <w:color w:val="auto"/>
          <w:sz w:val="22"/>
          <w:szCs w:val="22"/>
        </w:rPr>
        <w:t xml:space="preserve"> (BHT)] was used </w:t>
      </w:r>
      <w:r w:rsidRPr="00785B3D">
        <w:rPr>
          <w:rFonts w:asciiTheme="minorHAnsi" w:hAnsiTheme="minorHAnsi" w:cstheme="minorHAnsi"/>
          <w:color w:val="auto"/>
          <w:sz w:val="22"/>
          <w:szCs w:val="22"/>
        </w:rPr>
        <w:t xml:space="preserve">as </w:t>
      </w:r>
      <w:r w:rsidR="000662BC" w:rsidRPr="00785B3D">
        <w:rPr>
          <w:rFonts w:asciiTheme="minorHAnsi" w:hAnsiTheme="minorHAnsi" w:cstheme="minorHAnsi"/>
          <w:color w:val="auto"/>
          <w:sz w:val="22"/>
          <w:szCs w:val="22"/>
        </w:rPr>
        <w:t xml:space="preserve">the </w:t>
      </w:r>
      <w:r w:rsidR="00AC3C8E" w:rsidRPr="00785B3D">
        <w:rPr>
          <w:rFonts w:asciiTheme="minorHAnsi" w:hAnsiTheme="minorHAnsi" w:cstheme="minorHAnsi"/>
          <w:color w:val="auto"/>
          <w:sz w:val="22"/>
          <w:szCs w:val="22"/>
        </w:rPr>
        <w:t>eluent with a flow rate of 1mL</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min</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and </w:t>
      </w:r>
      <w:r w:rsidR="000662BC" w:rsidRPr="00785B3D">
        <w:rPr>
          <w:rFonts w:asciiTheme="minorHAnsi" w:hAnsiTheme="minorHAnsi" w:cstheme="minorHAnsi"/>
          <w:color w:val="auto"/>
          <w:sz w:val="22"/>
          <w:szCs w:val="22"/>
        </w:rPr>
        <w:t xml:space="preserve">a sample </w:t>
      </w:r>
      <w:r w:rsidRPr="00785B3D">
        <w:rPr>
          <w:rFonts w:asciiTheme="minorHAnsi" w:hAnsiTheme="minorHAnsi" w:cstheme="minorHAnsi"/>
          <w:color w:val="auto"/>
          <w:sz w:val="22"/>
          <w:szCs w:val="22"/>
        </w:rPr>
        <w:t xml:space="preserve">injection volume of 100 </w:t>
      </w:r>
      <w:proofErr w:type="spellStart"/>
      <w:r w:rsidRPr="00785B3D">
        <w:rPr>
          <w:rFonts w:asciiTheme="minorHAnsi" w:hAnsiTheme="minorHAnsi" w:cstheme="minorHAnsi"/>
          <w:color w:val="auto"/>
          <w:sz w:val="22"/>
          <w:szCs w:val="22"/>
        </w:rPr>
        <w:t>μL</w:t>
      </w:r>
      <w:proofErr w:type="spellEnd"/>
      <w:r w:rsidRPr="00785B3D">
        <w:rPr>
          <w:rFonts w:asciiTheme="minorHAnsi" w:hAnsiTheme="minorHAnsi" w:cstheme="minorHAnsi"/>
          <w:color w:val="auto"/>
          <w:sz w:val="22"/>
          <w:szCs w:val="22"/>
        </w:rPr>
        <w:t xml:space="preserve">. The GPC </w:t>
      </w:r>
      <w:r w:rsidR="000662BC" w:rsidRPr="00785B3D">
        <w:rPr>
          <w:rFonts w:asciiTheme="minorHAnsi" w:hAnsiTheme="minorHAnsi" w:cstheme="minorHAnsi"/>
          <w:color w:val="auto"/>
          <w:sz w:val="22"/>
          <w:szCs w:val="22"/>
        </w:rPr>
        <w:t>system</w:t>
      </w:r>
      <w:r w:rsidRPr="00785B3D">
        <w:rPr>
          <w:rFonts w:asciiTheme="minorHAnsi" w:hAnsiTheme="minorHAnsi" w:cstheme="minorHAnsi"/>
          <w:color w:val="auto"/>
          <w:sz w:val="22"/>
          <w:szCs w:val="22"/>
        </w:rPr>
        <w:t xml:space="preserve"> </w:t>
      </w:r>
      <w:r w:rsidR="000662BC" w:rsidRPr="00785B3D">
        <w:rPr>
          <w:rFonts w:asciiTheme="minorHAnsi" w:hAnsiTheme="minorHAnsi" w:cstheme="minorHAnsi"/>
          <w:color w:val="auto"/>
          <w:sz w:val="22"/>
          <w:szCs w:val="22"/>
        </w:rPr>
        <w:t>i</w:t>
      </w:r>
      <w:r w:rsidRPr="00785B3D">
        <w:rPr>
          <w:rFonts w:asciiTheme="minorHAnsi" w:hAnsiTheme="minorHAnsi" w:cstheme="minorHAnsi"/>
          <w:color w:val="auto"/>
          <w:sz w:val="22"/>
          <w:szCs w:val="22"/>
        </w:rPr>
        <w:t xml:space="preserve">s equipped with three Waters </w:t>
      </w:r>
      <w:proofErr w:type="spellStart"/>
      <w:r w:rsidRPr="00785B3D">
        <w:rPr>
          <w:rFonts w:asciiTheme="minorHAnsi" w:hAnsiTheme="minorHAnsi" w:cstheme="minorHAnsi"/>
          <w:color w:val="auto"/>
          <w:sz w:val="22"/>
          <w:szCs w:val="22"/>
        </w:rPr>
        <w:t>Styragel</w:t>
      </w:r>
      <w:proofErr w:type="spellEnd"/>
      <w:r w:rsidRPr="00785B3D">
        <w:rPr>
          <w:rFonts w:asciiTheme="minorHAnsi" w:hAnsiTheme="minorHAnsi" w:cstheme="minorHAnsi"/>
          <w:color w:val="auto"/>
          <w:sz w:val="22"/>
          <w:szCs w:val="22"/>
        </w:rPr>
        <w:t xml:space="preserve"> columns HR 0.5, 2 and 4 </w:t>
      </w:r>
      <w:r w:rsidR="000662BC" w:rsidRPr="00785B3D">
        <w:rPr>
          <w:rFonts w:asciiTheme="minorHAnsi" w:hAnsiTheme="minorHAnsi" w:cstheme="minorHAnsi"/>
          <w:color w:val="auto"/>
          <w:sz w:val="22"/>
          <w:szCs w:val="22"/>
        </w:rPr>
        <w:t>working</w:t>
      </w:r>
      <w:r w:rsidRPr="00785B3D">
        <w:rPr>
          <w:rFonts w:asciiTheme="minorHAnsi" w:hAnsiTheme="minorHAnsi" w:cstheme="minorHAnsi"/>
          <w:color w:val="auto"/>
          <w:sz w:val="22"/>
          <w:szCs w:val="22"/>
        </w:rPr>
        <w:t xml:space="preserve"> in a series (with a separation range of </w:t>
      </w:r>
      <w:r w:rsidR="00AC3C8E" w:rsidRPr="00785B3D">
        <w:rPr>
          <w:rFonts w:asciiTheme="minorHAnsi" w:hAnsiTheme="minorHAnsi" w:cstheme="minorHAnsi"/>
          <w:color w:val="auto"/>
          <w:sz w:val="22"/>
          <w:szCs w:val="22"/>
        </w:rPr>
        <w:t>1</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2</w:t>
      </w:r>
      <w:r w:rsidR="00AC3C8E" w:rsidRPr="00785B3D">
        <w:rPr>
          <w:rFonts w:asciiTheme="minorHAnsi" w:hAnsiTheme="minorHAnsi" w:cstheme="minorHAnsi"/>
          <w:color w:val="auto"/>
          <w:sz w:val="22"/>
          <w:szCs w:val="22"/>
        </w:rPr>
        <w:t>–3</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6</w:t>
      </w:r>
      <w:r w:rsidR="00AC3C8E" w:rsidRPr="00785B3D">
        <w:rPr>
          <w:rFonts w:asciiTheme="minorHAnsi" w:hAnsiTheme="minorHAnsi" w:cstheme="minorHAnsi"/>
          <w:color w:val="auto"/>
          <w:sz w:val="22"/>
          <w:szCs w:val="22"/>
        </w:rPr>
        <w:t xml:space="preserve"> g</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mol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w:t>
      </w:r>
      <w:r w:rsidR="00151878" w:rsidRPr="00785B3D">
        <w:rPr>
          <w:rFonts w:asciiTheme="minorHAnsi" w:hAnsiTheme="minorHAnsi" w:cstheme="minorHAnsi"/>
          <w:color w:val="auto"/>
          <w:sz w:val="22"/>
          <w:szCs w:val="22"/>
        </w:rPr>
        <w:t xml:space="preserve">, a </w:t>
      </w:r>
      <w:proofErr w:type="spellStart"/>
      <w:r w:rsidR="00151878" w:rsidRPr="00785B3D">
        <w:rPr>
          <w:rFonts w:asciiTheme="minorHAnsi" w:hAnsiTheme="minorHAnsi" w:cstheme="minorHAnsi"/>
          <w:color w:val="auto"/>
          <w:sz w:val="22"/>
          <w:szCs w:val="22"/>
        </w:rPr>
        <w:t>Styragel</w:t>
      </w:r>
      <w:proofErr w:type="spellEnd"/>
      <w:r w:rsidR="00151878" w:rsidRPr="00785B3D">
        <w:rPr>
          <w:rFonts w:asciiTheme="minorHAnsi" w:hAnsiTheme="minorHAnsi" w:cstheme="minorHAnsi"/>
          <w:color w:val="auto"/>
          <w:sz w:val="22"/>
          <w:szCs w:val="22"/>
        </w:rPr>
        <w:t xml:space="preserve"> guard column</w:t>
      </w:r>
      <w:r w:rsidRPr="00785B3D">
        <w:rPr>
          <w:rFonts w:asciiTheme="minorHAnsi" w:hAnsiTheme="minorHAnsi" w:cstheme="minorHAnsi"/>
          <w:color w:val="auto"/>
          <w:sz w:val="22"/>
          <w:szCs w:val="22"/>
        </w:rPr>
        <w:t xml:space="preserve"> and a refractive index detector ERC-7510 (a white light and the wavelength from the tungsten filament). Polystyrene calibration provided calculations of </w:t>
      </w:r>
      <w:r w:rsidR="00C24665" w:rsidRPr="00785B3D">
        <w:rPr>
          <w:rFonts w:asciiTheme="minorHAnsi" w:hAnsiTheme="minorHAnsi" w:cstheme="minorHAnsi"/>
          <w:color w:val="auto"/>
          <w:sz w:val="22"/>
          <w:szCs w:val="22"/>
        </w:rPr>
        <w:t>weighted-average molar mass (</w:t>
      </w:r>
      <w:r w:rsidR="00C24665" w:rsidRPr="00785B3D">
        <w:rPr>
          <w:rFonts w:asciiTheme="minorHAnsi" w:hAnsiTheme="minorHAnsi" w:cstheme="minorHAnsi"/>
          <w:i/>
          <w:color w:val="auto"/>
          <w:sz w:val="22"/>
          <w:szCs w:val="22"/>
        </w:rPr>
        <w:t>M</w:t>
      </w:r>
      <w:r w:rsidR="00C24665" w:rsidRPr="00785B3D">
        <w:rPr>
          <w:rFonts w:asciiTheme="minorHAnsi" w:hAnsiTheme="minorHAnsi" w:cstheme="minorHAnsi"/>
          <w:i/>
          <w:color w:val="auto"/>
          <w:sz w:val="22"/>
          <w:szCs w:val="22"/>
          <w:vertAlign w:val="subscript"/>
        </w:rPr>
        <w:t>w</w:t>
      </w:r>
      <w:r w:rsidR="00C24665"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number-average molar mass (</w:t>
      </w:r>
      <w:proofErr w:type="spellStart"/>
      <w:r w:rsidRPr="00785B3D">
        <w:rPr>
          <w:rFonts w:asciiTheme="minorHAnsi" w:hAnsiTheme="minorHAnsi" w:cstheme="minorHAnsi"/>
          <w:i/>
          <w:color w:val="auto"/>
          <w:sz w:val="22"/>
          <w:szCs w:val="22"/>
        </w:rPr>
        <w:t>M</w:t>
      </w:r>
      <w:r w:rsidR="00C24665" w:rsidRPr="00785B3D">
        <w:rPr>
          <w:rFonts w:asciiTheme="minorHAnsi" w:hAnsiTheme="minorHAnsi" w:cstheme="minorHAnsi"/>
          <w:i/>
          <w:color w:val="auto"/>
          <w:sz w:val="22"/>
          <w:szCs w:val="22"/>
        </w:rPr>
        <w:softHyphen/>
      </w:r>
      <w:r w:rsidR="00C24665" w:rsidRPr="00785B3D">
        <w:rPr>
          <w:rFonts w:asciiTheme="minorHAnsi" w:hAnsiTheme="minorHAnsi" w:cstheme="minorHAnsi"/>
          <w:i/>
          <w:color w:val="auto"/>
          <w:sz w:val="22"/>
          <w:szCs w:val="22"/>
          <w:vertAlign w:val="subscript"/>
        </w:rPr>
        <w:t>n</w:t>
      </w:r>
      <w:proofErr w:type="spellEnd"/>
      <w:r w:rsidRPr="00785B3D">
        <w:rPr>
          <w:rFonts w:asciiTheme="minorHAnsi" w:hAnsiTheme="minorHAnsi" w:cstheme="minorHAnsi"/>
          <w:color w:val="auto"/>
          <w:sz w:val="22"/>
          <w:szCs w:val="22"/>
        </w:rPr>
        <w:t xml:space="preserve">) and the </w:t>
      </w:r>
      <w:proofErr w:type="spellStart"/>
      <w:r w:rsidR="002C5667" w:rsidRPr="00785B3D">
        <w:rPr>
          <w:rFonts w:asciiTheme="minorHAnsi" w:hAnsiTheme="minorHAnsi" w:cstheme="minorHAnsi"/>
          <w:color w:val="auto"/>
          <w:sz w:val="22"/>
          <w:szCs w:val="22"/>
        </w:rPr>
        <w:t>dispersity</w:t>
      </w:r>
      <w:proofErr w:type="spellEnd"/>
      <w:r w:rsidRPr="00785B3D">
        <w:rPr>
          <w:rFonts w:asciiTheme="minorHAnsi" w:hAnsiTheme="minorHAnsi" w:cstheme="minorHAnsi"/>
          <w:color w:val="auto"/>
          <w:sz w:val="22"/>
          <w:szCs w:val="22"/>
        </w:rPr>
        <w:t xml:space="preserve"> (</w:t>
      </w:r>
      <w:r w:rsidR="00256079" w:rsidRPr="00785B3D">
        <w:rPr>
          <w:rFonts w:asciiTheme="minorHAnsi" w:hAnsiTheme="minorHAnsi" w:cstheme="minorHAnsi"/>
          <w:i/>
          <w:color w:val="auto"/>
          <w:sz w:val="22"/>
          <w:szCs w:val="22"/>
        </w:rPr>
        <w:t>Ð</w:t>
      </w:r>
      <w:r w:rsidR="003A64FA" w:rsidRPr="00785B3D">
        <w:rPr>
          <w:rFonts w:asciiTheme="minorHAnsi" w:hAnsiTheme="minorHAnsi" w:cstheme="minorHAnsi"/>
          <w:color w:val="auto"/>
          <w:sz w:val="22"/>
          <w:szCs w:val="22"/>
        </w:rPr>
        <w:t xml:space="preserve"> =</w:t>
      </w:r>
      <w:r w:rsidR="003A64FA" w:rsidRPr="00785B3D">
        <w:rPr>
          <w:rFonts w:asciiTheme="minorHAnsi" w:hAnsiTheme="minorHAnsi" w:cstheme="minorHAnsi"/>
          <w:i/>
          <w:color w:val="auto"/>
          <w:sz w:val="22"/>
          <w:szCs w:val="22"/>
        </w:rPr>
        <w:t xml:space="preserve"> M</w:t>
      </w:r>
      <w:r w:rsidR="003A64FA" w:rsidRPr="00785B3D">
        <w:rPr>
          <w:rFonts w:asciiTheme="minorHAnsi" w:hAnsiTheme="minorHAnsi" w:cstheme="minorHAnsi"/>
          <w:i/>
          <w:color w:val="auto"/>
          <w:sz w:val="22"/>
          <w:szCs w:val="22"/>
          <w:vertAlign w:val="subscript"/>
        </w:rPr>
        <w:t>w</w:t>
      </w:r>
      <w:r w:rsidR="003A64FA" w:rsidRPr="00785B3D">
        <w:rPr>
          <w:rFonts w:asciiTheme="minorHAnsi" w:hAnsiTheme="minorHAnsi" w:cstheme="minorHAnsi"/>
          <w:i/>
          <w:color w:val="auto"/>
          <w:sz w:val="22"/>
          <w:szCs w:val="22"/>
        </w:rPr>
        <w:t>/</w:t>
      </w:r>
      <w:proofErr w:type="spellStart"/>
      <w:r w:rsidR="003A64FA" w:rsidRPr="00785B3D">
        <w:rPr>
          <w:rFonts w:asciiTheme="minorHAnsi" w:hAnsiTheme="minorHAnsi" w:cstheme="minorHAnsi"/>
          <w:i/>
          <w:color w:val="auto"/>
          <w:sz w:val="22"/>
          <w:szCs w:val="22"/>
        </w:rPr>
        <w:t>M</w:t>
      </w:r>
      <w:r w:rsidR="003A64FA" w:rsidRPr="00785B3D">
        <w:rPr>
          <w:rFonts w:asciiTheme="minorHAnsi" w:hAnsiTheme="minorHAnsi" w:cstheme="minorHAnsi"/>
          <w:i/>
          <w:color w:val="auto"/>
          <w:sz w:val="22"/>
          <w:szCs w:val="22"/>
          <w:vertAlign w:val="subscript"/>
        </w:rPr>
        <w:t>n</w:t>
      </w:r>
      <w:proofErr w:type="spellEnd"/>
      <w:r w:rsidRPr="00785B3D">
        <w:rPr>
          <w:rFonts w:asciiTheme="minorHAnsi" w:hAnsiTheme="minorHAnsi" w:cstheme="minorHAnsi"/>
          <w:color w:val="auto"/>
          <w:sz w:val="22"/>
          <w:szCs w:val="22"/>
        </w:rPr>
        <w:t>). All polymer samples are prepared at concentrations of 2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in inhibited </w:t>
      </w:r>
      <w:proofErr w:type="spellStart"/>
      <w:r w:rsidRPr="00785B3D">
        <w:rPr>
          <w:rFonts w:asciiTheme="minorHAnsi" w:hAnsiTheme="minorHAnsi" w:cstheme="minorHAnsi"/>
          <w:color w:val="auto"/>
          <w:sz w:val="22"/>
          <w:szCs w:val="22"/>
        </w:rPr>
        <w:t>DMAc</w:t>
      </w:r>
      <w:proofErr w:type="spellEnd"/>
      <w:r w:rsidRPr="00785B3D">
        <w:rPr>
          <w:rFonts w:asciiTheme="minorHAnsi" w:hAnsiTheme="minorHAnsi" w:cstheme="minorHAnsi"/>
          <w:color w:val="auto"/>
          <w:sz w:val="22"/>
          <w:szCs w:val="22"/>
        </w:rPr>
        <w:t xml:space="preserve">. Samples were filtered through </w:t>
      </w:r>
      <w:proofErr w:type="spellStart"/>
      <w:r w:rsidRPr="00785B3D">
        <w:rPr>
          <w:rFonts w:asciiTheme="minorHAnsi" w:hAnsiTheme="minorHAnsi" w:cstheme="minorHAnsi"/>
          <w:color w:val="auto"/>
          <w:sz w:val="22"/>
          <w:szCs w:val="22"/>
        </w:rPr>
        <w:t>polyvinylidene</w:t>
      </w:r>
      <w:proofErr w:type="spellEnd"/>
      <w:r w:rsidRPr="00785B3D">
        <w:rPr>
          <w:rFonts w:asciiTheme="minorHAnsi" w:hAnsiTheme="minorHAnsi" w:cstheme="minorHAnsi"/>
          <w:color w:val="auto"/>
          <w:sz w:val="22"/>
          <w:szCs w:val="22"/>
        </w:rPr>
        <w:t xml:space="preserve"> fluoride (PVDF</w:t>
      </w:r>
      <w:r w:rsidR="000662BC" w:rsidRPr="00785B3D">
        <w:rPr>
          <w:rFonts w:asciiTheme="minorHAnsi" w:hAnsiTheme="minorHAnsi" w:cstheme="minorHAnsi"/>
          <w:color w:val="auto"/>
          <w:sz w:val="22"/>
          <w:szCs w:val="22"/>
        </w:rPr>
        <w:t xml:space="preserve">) 0.45 </w:t>
      </w:r>
      <w:proofErr w:type="spellStart"/>
      <w:r w:rsidR="000662BC" w:rsidRPr="00785B3D">
        <w:rPr>
          <w:rFonts w:asciiTheme="minorHAnsi" w:hAnsiTheme="minorHAnsi" w:cstheme="minorHAnsi"/>
          <w:color w:val="auto"/>
          <w:sz w:val="22"/>
          <w:szCs w:val="22"/>
        </w:rPr>
        <w:t>μM</w:t>
      </w:r>
      <w:proofErr w:type="spellEnd"/>
      <w:r w:rsidR="000662BC" w:rsidRPr="00785B3D">
        <w:rPr>
          <w:rFonts w:asciiTheme="minorHAnsi" w:hAnsiTheme="minorHAnsi" w:cstheme="minorHAnsi"/>
          <w:color w:val="auto"/>
          <w:sz w:val="22"/>
          <w:szCs w:val="22"/>
        </w:rPr>
        <w:t xml:space="preserve"> filters and loaded into the system for analysis. Data were</w:t>
      </w:r>
      <w:r w:rsidRPr="00785B3D">
        <w:rPr>
          <w:rFonts w:asciiTheme="minorHAnsi" w:hAnsiTheme="minorHAnsi" w:cstheme="minorHAnsi"/>
          <w:color w:val="auto"/>
          <w:sz w:val="22"/>
          <w:szCs w:val="22"/>
        </w:rPr>
        <w:t xml:space="preserve"> processed with Empower Pro 2 software.</w:t>
      </w:r>
    </w:p>
    <w:p w:rsidR="00A8482C" w:rsidRPr="00785B3D" w:rsidRDefault="00A8482C" w:rsidP="00FD4D09">
      <w:pPr>
        <w:rPr>
          <w:rFonts w:asciiTheme="minorHAnsi" w:hAnsiTheme="minorHAnsi" w:cstheme="minorHAnsi"/>
          <w:b/>
          <w:color w:val="auto"/>
          <w:sz w:val="22"/>
          <w:szCs w:val="22"/>
        </w:rPr>
      </w:pPr>
    </w:p>
    <w:p w:rsidR="00971E3D" w:rsidRPr="00785B3D" w:rsidRDefault="00F752FA" w:rsidP="00FD4D09">
      <w:pPr>
        <w:rPr>
          <w:rFonts w:asciiTheme="minorHAnsi" w:hAnsiTheme="minorHAnsi" w:cstheme="minorHAnsi"/>
          <w:b/>
          <w:color w:val="auto"/>
          <w:sz w:val="22"/>
          <w:szCs w:val="22"/>
        </w:rPr>
      </w:pPr>
      <w:proofErr w:type="spellStart"/>
      <w:r w:rsidRPr="00785B3D">
        <w:rPr>
          <w:rFonts w:asciiTheme="minorHAnsi" w:hAnsiTheme="minorHAnsi" w:cstheme="minorHAnsi"/>
          <w:b/>
          <w:color w:val="auto"/>
          <w:sz w:val="22"/>
          <w:szCs w:val="22"/>
        </w:rPr>
        <w:t>Lectin</w:t>
      </w:r>
      <w:proofErr w:type="spellEnd"/>
      <w:r w:rsidRPr="00785B3D">
        <w:rPr>
          <w:rFonts w:asciiTheme="minorHAnsi" w:hAnsiTheme="minorHAnsi" w:cstheme="minorHAnsi"/>
          <w:b/>
          <w:color w:val="auto"/>
          <w:sz w:val="22"/>
          <w:szCs w:val="22"/>
        </w:rPr>
        <w:t xml:space="preserve"> binding assays</w:t>
      </w:r>
    </w:p>
    <w:p w:rsidR="00F752FA" w:rsidRPr="00785B3D" w:rsidRDefault="00F752FA" w:rsidP="00F752FA">
      <w:pPr>
        <w:rPr>
          <w:rFonts w:asciiTheme="minorHAnsi" w:hAnsiTheme="minorHAnsi" w:cstheme="minorHAnsi"/>
          <w:b/>
          <w:i/>
          <w:color w:val="auto"/>
          <w:sz w:val="22"/>
          <w:szCs w:val="22"/>
        </w:rPr>
      </w:pPr>
      <w:r w:rsidRPr="00785B3D">
        <w:rPr>
          <w:rFonts w:asciiTheme="minorHAnsi" w:hAnsiTheme="minorHAnsi" w:cstheme="minorHAnsi"/>
          <w:b/>
          <w:i/>
          <w:color w:val="auto"/>
          <w:sz w:val="22"/>
          <w:szCs w:val="22"/>
        </w:rPr>
        <w:lastRenderedPageBreak/>
        <w:t>UV-</w:t>
      </w:r>
      <w:proofErr w:type="spellStart"/>
      <w:r w:rsidRPr="00785B3D">
        <w:rPr>
          <w:rFonts w:asciiTheme="minorHAnsi" w:hAnsiTheme="minorHAnsi" w:cstheme="minorHAnsi"/>
          <w:b/>
          <w:i/>
          <w:color w:val="auto"/>
          <w:sz w:val="22"/>
          <w:szCs w:val="22"/>
        </w:rPr>
        <w:t>vis</w:t>
      </w:r>
      <w:proofErr w:type="spellEnd"/>
      <w:r w:rsidRPr="00785B3D">
        <w:rPr>
          <w:rFonts w:asciiTheme="minorHAnsi" w:hAnsiTheme="minorHAnsi" w:cstheme="minorHAnsi"/>
          <w:b/>
          <w:i/>
          <w:color w:val="auto"/>
          <w:sz w:val="22"/>
          <w:szCs w:val="22"/>
        </w:rPr>
        <w:t xml:space="preserve"> Spectrophotometer</w:t>
      </w:r>
    </w:p>
    <w:p w:rsidR="009A1573" w:rsidRPr="00785B3D" w:rsidRDefault="00F752FA" w:rsidP="00F73EF9">
      <w:pPr>
        <w:spacing w:after="120"/>
        <w:rPr>
          <w:rFonts w:asciiTheme="minorHAnsi" w:hAnsiTheme="minorHAnsi" w:cstheme="minorHAnsi"/>
          <w:color w:val="auto"/>
          <w:sz w:val="22"/>
          <w:szCs w:val="22"/>
        </w:rPr>
      </w:pPr>
      <w:r w:rsidRPr="00785B3D">
        <w:rPr>
          <w:rFonts w:asciiTheme="minorHAnsi" w:hAnsiTheme="minorHAnsi" w:cstheme="minorHAnsi"/>
          <w:color w:val="auto"/>
          <w:sz w:val="22"/>
          <w:szCs w:val="22"/>
        </w:rPr>
        <w:t>A UV-</w:t>
      </w:r>
      <w:proofErr w:type="spellStart"/>
      <w:r w:rsidRPr="00785B3D">
        <w:rPr>
          <w:rFonts w:asciiTheme="minorHAnsi" w:hAnsiTheme="minorHAnsi" w:cstheme="minorHAnsi"/>
          <w:color w:val="auto"/>
          <w:sz w:val="22"/>
          <w:szCs w:val="22"/>
        </w:rPr>
        <w:t>vis</w:t>
      </w:r>
      <w:proofErr w:type="spellEnd"/>
      <w:r w:rsidRPr="00785B3D">
        <w:rPr>
          <w:rFonts w:asciiTheme="minorHAnsi" w:hAnsiTheme="minorHAnsi" w:cstheme="minorHAnsi"/>
          <w:color w:val="auto"/>
          <w:sz w:val="22"/>
          <w:szCs w:val="22"/>
        </w:rPr>
        <w:t xml:space="preserve"> spectrophotometer (Cary 300) equipped with a temperature controller was used for the </w:t>
      </w:r>
      <w:proofErr w:type="spellStart"/>
      <w:r w:rsidRPr="00785B3D">
        <w:rPr>
          <w:rFonts w:asciiTheme="minorHAnsi" w:hAnsiTheme="minorHAnsi" w:cstheme="minorHAnsi"/>
          <w:color w:val="auto"/>
          <w:sz w:val="22"/>
          <w:szCs w:val="22"/>
        </w:rPr>
        <w:t>turbidimetric</w:t>
      </w:r>
      <w:proofErr w:type="spellEnd"/>
      <w:r w:rsidRPr="00785B3D">
        <w:rPr>
          <w:rFonts w:asciiTheme="minorHAnsi" w:hAnsiTheme="minorHAnsi" w:cstheme="minorHAnsi"/>
          <w:color w:val="auto"/>
          <w:sz w:val="22"/>
          <w:szCs w:val="22"/>
        </w:rPr>
        <w:t xml:space="preserve"> assay of the ligand/protein conjugation. Absorbance data were recorded at 420 nm for 10 min </w:t>
      </w:r>
      <w:proofErr w:type="gramStart"/>
      <w:r w:rsidRPr="00785B3D">
        <w:rPr>
          <w:rFonts w:asciiTheme="minorHAnsi" w:hAnsiTheme="minorHAnsi" w:cstheme="minorHAnsi"/>
          <w:color w:val="auto"/>
          <w:sz w:val="22"/>
          <w:szCs w:val="22"/>
        </w:rPr>
        <w:t>at 1.2 Hz. 1 mg mL</w:t>
      </w:r>
      <w:r w:rsidRPr="00785B3D">
        <w:rPr>
          <w:rFonts w:asciiTheme="minorHAnsi" w:hAnsiTheme="minorHAnsi" w:cstheme="minorHAnsi"/>
          <w:color w:val="auto"/>
          <w:sz w:val="22"/>
          <w:szCs w:val="22"/>
          <w:vertAlign w:val="superscript"/>
        </w:rPr>
        <w:t>-1</w:t>
      </w:r>
      <w:proofErr w:type="gramEnd"/>
      <w:r w:rsidRPr="00785B3D">
        <w:rPr>
          <w:rFonts w:asciiTheme="minorHAnsi" w:hAnsiTheme="minorHAnsi" w:cstheme="minorHAnsi"/>
          <w:color w:val="auto"/>
          <w:sz w:val="22"/>
          <w:szCs w:val="22"/>
        </w:rPr>
        <w:t xml:space="preserve">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or PNA was prepared in 0.01M phosphate-buffered saline (PBS) at pH of 7.4. 500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 xml:space="preserve">L of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solution was pipetted into a low volume cuvette and inserted into the holding block to obtain a baseline. 300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L of polymer solution (0.2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was than mixed with 50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 xml:space="preserve">L of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solution and immediately returned into the holding block where absorbance was taken over 20 min. </w:t>
      </w:r>
    </w:p>
    <w:p w:rsidR="00F752FA" w:rsidRPr="00785B3D" w:rsidRDefault="00F752FA"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For a competition assay, a low volume cuvette containing PBS was first zeroed, and 300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L of polymer solution (1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was mixed with 300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 xml:space="preserve">L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solution (1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and immediately returned to the holding block for conjugation over 15 min. This was followed by the addition of free mannose (500 </w:t>
      </w:r>
      <w:proofErr w:type="spellStart"/>
      <w:r w:rsidRPr="00785B3D">
        <w:rPr>
          <w:rFonts w:asciiTheme="minorHAnsi" w:hAnsiTheme="minorHAnsi" w:cstheme="minorHAnsi"/>
          <w:color w:val="auto"/>
          <w:sz w:val="22"/>
          <w:szCs w:val="22"/>
        </w:rPr>
        <w:t>mM</w:t>
      </w:r>
      <w:proofErr w:type="spellEnd"/>
      <w:r w:rsidRPr="00785B3D">
        <w:rPr>
          <w:rFonts w:asciiTheme="minorHAnsi" w:hAnsiTheme="minorHAnsi" w:cstheme="minorHAnsi"/>
          <w:color w:val="auto"/>
          <w:sz w:val="22"/>
          <w:szCs w:val="22"/>
        </w:rPr>
        <w:t>) into the mixture with vigorously mixing and the cuvette was returned to the holding block for competition assay measurement.</w:t>
      </w:r>
    </w:p>
    <w:p w:rsidR="009A1573" w:rsidRPr="00785B3D" w:rsidRDefault="009A1573" w:rsidP="00FD4D09">
      <w:pPr>
        <w:rPr>
          <w:rFonts w:asciiTheme="minorHAnsi" w:hAnsiTheme="minorHAnsi" w:cstheme="minorHAnsi"/>
          <w:color w:val="auto"/>
          <w:sz w:val="22"/>
          <w:szCs w:val="22"/>
        </w:rPr>
      </w:pPr>
    </w:p>
    <w:p w:rsidR="009A1573" w:rsidRPr="00785B3D" w:rsidRDefault="009A1573" w:rsidP="009A1573">
      <w:pPr>
        <w:rPr>
          <w:rFonts w:asciiTheme="minorHAnsi" w:hAnsiTheme="minorHAnsi" w:cstheme="minorHAnsi"/>
          <w:b/>
          <w:i/>
          <w:color w:val="auto"/>
          <w:sz w:val="22"/>
          <w:szCs w:val="22"/>
        </w:rPr>
      </w:pPr>
      <w:r w:rsidRPr="00785B3D">
        <w:rPr>
          <w:rFonts w:asciiTheme="minorHAnsi" w:hAnsiTheme="minorHAnsi" w:cstheme="minorHAnsi"/>
          <w:b/>
          <w:i/>
          <w:color w:val="auto"/>
          <w:sz w:val="22"/>
          <w:szCs w:val="22"/>
        </w:rPr>
        <w:t>Dynamic light scattering (DLS)</w:t>
      </w:r>
    </w:p>
    <w:p w:rsidR="009A1573" w:rsidRPr="00785B3D" w:rsidRDefault="009A1573" w:rsidP="00F73EF9">
      <w:pPr>
        <w:spacing w:after="120"/>
        <w:rPr>
          <w:rFonts w:asciiTheme="minorHAnsi" w:hAnsiTheme="minorHAnsi" w:cstheme="minorHAnsi"/>
          <w:color w:val="auto"/>
          <w:sz w:val="22"/>
          <w:szCs w:val="22"/>
        </w:rPr>
      </w:pPr>
      <w:r w:rsidRPr="00785B3D">
        <w:rPr>
          <w:rFonts w:asciiTheme="minorHAnsi" w:hAnsiTheme="minorHAnsi" w:cstheme="minorHAnsi"/>
          <w:color w:val="auto"/>
          <w:sz w:val="22"/>
          <w:szCs w:val="22"/>
        </w:rPr>
        <w:t xml:space="preserve">Particle sizes and zeta potential measurements were determined using a Malvern </w:t>
      </w:r>
      <w:proofErr w:type="spellStart"/>
      <w:r w:rsidRPr="00785B3D">
        <w:rPr>
          <w:rFonts w:asciiTheme="minorHAnsi" w:hAnsiTheme="minorHAnsi" w:cstheme="minorHAnsi"/>
          <w:color w:val="auto"/>
          <w:sz w:val="22"/>
          <w:szCs w:val="22"/>
        </w:rPr>
        <w:t>Zetasizer</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nano</w:t>
      </w:r>
      <w:proofErr w:type="spellEnd"/>
      <w:r w:rsidRPr="00785B3D">
        <w:rPr>
          <w:rFonts w:asciiTheme="minorHAnsi" w:hAnsiTheme="minorHAnsi" w:cstheme="minorHAnsi"/>
          <w:color w:val="auto"/>
          <w:sz w:val="22"/>
          <w:szCs w:val="22"/>
        </w:rPr>
        <w:t xml:space="preserve"> ZS with a laser of 4 </w:t>
      </w:r>
      <w:proofErr w:type="spellStart"/>
      <w:r w:rsidRPr="00785B3D">
        <w:rPr>
          <w:rFonts w:asciiTheme="minorHAnsi" w:hAnsiTheme="minorHAnsi" w:cstheme="minorHAnsi"/>
          <w:color w:val="auto"/>
          <w:sz w:val="22"/>
          <w:szCs w:val="22"/>
        </w:rPr>
        <w:t>mW</w:t>
      </w:r>
      <w:proofErr w:type="spellEnd"/>
      <w:r w:rsidRPr="00785B3D">
        <w:rPr>
          <w:rFonts w:asciiTheme="minorHAnsi" w:hAnsiTheme="minorHAnsi" w:cstheme="minorHAnsi"/>
          <w:color w:val="auto"/>
          <w:sz w:val="22"/>
          <w:szCs w:val="22"/>
        </w:rPr>
        <w:t xml:space="preserve"> (He-Ne), </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 xml:space="preserve"> = 632 nm, 173</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 xml:space="preserve">, backscatter. The binding behaviour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and PDMAEMA-</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PManEMA</w:t>
      </w:r>
      <w:proofErr w:type="spellEnd"/>
      <w:r w:rsidRPr="00785B3D">
        <w:rPr>
          <w:rFonts w:asciiTheme="minorHAnsi" w:hAnsiTheme="minorHAnsi" w:cstheme="minorHAnsi"/>
          <w:color w:val="auto"/>
          <w:sz w:val="22"/>
          <w:szCs w:val="22"/>
        </w:rPr>
        <w:t xml:space="preserve"> was investigated by measuring the change in size of particles. 1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/PNA was first prepared in 0.01 M phosphate buffered saline (PBS) at 7.4 </w:t>
      </w:r>
      <w:proofErr w:type="spellStart"/>
      <w:r w:rsidRPr="00785B3D">
        <w:rPr>
          <w:rFonts w:asciiTheme="minorHAnsi" w:hAnsiTheme="minorHAnsi" w:cstheme="minorHAnsi"/>
          <w:color w:val="auto"/>
          <w:sz w:val="22"/>
          <w:szCs w:val="22"/>
        </w:rPr>
        <w:t>pH.</w:t>
      </w:r>
      <w:proofErr w:type="spellEnd"/>
      <w:r w:rsidRPr="00785B3D">
        <w:rPr>
          <w:rFonts w:asciiTheme="minorHAnsi" w:hAnsiTheme="minorHAnsi" w:cstheme="minorHAnsi"/>
          <w:color w:val="auto"/>
          <w:sz w:val="22"/>
          <w:szCs w:val="22"/>
        </w:rPr>
        <w:t xml:space="preserve"> Meanwhile a 0.2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PDMAEMA-</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PManEMA</w:t>
      </w:r>
      <w:proofErr w:type="spellEnd"/>
      <w:r w:rsidRPr="00785B3D">
        <w:rPr>
          <w:rFonts w:asciiTheme="minorHAnsi" w:hAnsiTheme="minorHAnsi" w:cstheme="minorHAnsi"/>
          <w:color w:val="auto"/>
          <w:sz w:val="22"/>
          <w:szCs w:val="22"/>
        </w:rPr>
        <w:t xml:space="preserve"> solution was prepared by dissolving the polymers into PBS. An initial measurement of this polymer solution (300μL) was performed using a DLS analyser. 50μL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/PNA solution was transferred into a low volume cuvette of polymer solution, along with gentle mixing to initiate the binding. This was immediately followed by placement into the holding block of the DLS analyser for measurements over duration of 20 min. </w:t>
      </w:r>
    </w:p>
    <w:p w:rsidR="009A1573" w:rsidRPr="00785B3D" w:rsidRDefault="009A1573" w:rsidP="009A1573">
      <w:pPr>
        <w:rPr>
          <w:rFonts w:asciiTheme="minorHAnsi" w:hAnsiTheme="minorHAnsi" w:cstheme="minorHAnsi"/>
          <w:color w:val="auto"/>
          <w:sz w:val="22"/>
          <w:szCs w:val="22"/>
        </w:rPr>
      </w:pPr>
      <w:r w:rsidRPr="00785B3D">
        <w:rPr>
          <w:rFonts w:asciiTheme="minorHAnsi" w:hAnsiTheme="minorHAnsi" w:cstheme="minorHAnsi"/>
          <w:color w:val="auto"/>
          <w:sz w:val="22"/>
          <w:szCs w:val="22"/>
        </w:rPr>
        <w:t>For a competition assay, 300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L of polymer solution (1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was mixed with 40</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 xml:space="preserve">L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solution (1 mg 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in a low volume cuvette and immediately returned to the holding block for measurements. Free mannose (500 </w:t>
      </w:r>
      <w:proofErr w:type="spellStart"/>
      <w:r w:rsidRPr="00785B3D">
        <w:rPr>
          <w:rFonts w:asciiTheme="minorHAnsi" w:hAnsiTheme="minorHAnsi" w:cstheme="minorHAnsi"/>
          <w:color w:val="auto"/>
          <w:sz w:val="22"/>
          <w:szCs w:val="22"/>
        </w:rPr>
        <w:t>mM</w:t>
      </w:r>
      <w:proofErr w:type="spellEnd"/>
      <w:r w:rsidRPr="00785B3D">
        <w:rPr>
          <w:rFonts w:asciiTheme="minorHAnsi" w:hAnsiTheme="minorHAnsi" w:cstheme="minorHAnsi"/>
          <w:color w:val="auto"/>
          <w:sz w:val="22"/>
          <w:szCs w:val="22"/>
        </w:rPr>
        <w:t xml:space="preserve">), methyl </w:t>
      </w:r>
      <w:r w:rsidRPr="00785B3D">
        <w:rPr>
          <w:rFonts w:ascii="Symbol" w:hAnsi="Symbol" w:cstheme="minorHAnsi"/>
          <w:i/>
          <w:color w:val="auto"/>
          <w:sz w:val="22"/>
          <w:szCs w:val="22"/>
        </w:rPr>
        <w:t></w:t>
      </w:r>
      <w:r w:rsidRPr="00785B3D">
        <w:rPr>
          <w:rFonts w:asciiTheme="minorHAnsi" w:hAnsiTheme="minorHAnsi" w:cstheme="minorHAnsi"/>
          <w:color w:val="auto"/>
          <w:sz w:val="22"/>
          <w:szCs w:val="22"/>
        </w:rPr>
        <w:t>-D-</w:t>
      </w:r>
      <w:proofErr w:type="spellStart"/>
      <w:r w:rsidRPr="00785B3D">
        <w:rPr>
          <w:rFonts w:asciiTheme="minorHAnsi" w:hAnsiTheme="minorHAnsi" w:cstheme="minorHAnsi"/>
          <w:color w:val="auto"/>
          <w:sz w:val="22"/>
          <w:szCs w:val="22"/>
        </w:rPr>
        <w:t>mannopyranoside</w:t>
      </w:r>
      <w:proofErr w:type="spellEnd"/>
      <w:r w:rsidRPr="00785B3D">
        <w:rPr>
          <w:rFonts w:asciiTheme="minorHAnsi" w:hAnsiTheme="minorHAnsi" w:cstheme="minorHAnsi"/>
          <w:color w:val="auto"/>
          <w:sz w:val="22"/>
          <w:szCs w:val="22"/>
        </w:rPr>
        <w:t>, was added and mixed vigorously into the mixture and measurements were taken.</w:t>
      </w:r>
      <w:r w:rsidR="000802F0"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formed by PDMAEMA-</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PManEMA</w:t>
      </w:r>
      <w:proofErr w:type="spellEnd"/>
      <w:r w:rsidRPr="00785B3D">
        <w:rPr>
          <w:rFonts w:asciiTheme="minorHAnsi" w:hAnsiTheme="minorHAnsi" w:cstheme="minorHAnsi"/>
          <w:color w:val="auto"/>
          <w:sz w:val="22"/>
          <w:szCs w:val="22"/>
        </w:rPr>
        <w:t xml:space="preserve"> and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w:t>
      </w:r>
      <w:r w:rsidR="000802F0" w:rsidRPr="00785B3D">
        <w:rPr>
          <w:rFonts w:asciiTheme="minorHAnsi" w:hAnsiTheme="minorHAnsi" w:cstheme="minorHAnsi"/>
          <w:color w:val="auto"/>
          <w:sz w:val="22"/>
          <w:szCs w:val="22"/>
        </w:rPr>
        <w:t>were tested by mixing with 40</w:t>
      </w:r>
      <w:r w:rsidR="000802F0" w:rsidRPr="00785B3D">
        <w:rPr>
          <w:rFonts w:ascii="Symbol" w:hAnsi="Symbol" w:cstheme="minorHAnsi"/>
          <w:color w:val="auto"/>
          <w:sz w:val="22"/>
          <w:szCs w:val="22"/>
        </w:rPr>
        <w:t></w:t>
      </w:r>
      <w:r w:rsidR="000802F0" w:rsidRPr="00785B3D">
        <w:rPr>
          <w:rFonts w:asciiTheme="minorHAnsi" w:hAnsiTheme="minorHAnsi" w:cstheme="minorHAnsi"/>
          <w:color w:val="auto"/>
          <w:sz w:val="22"/>
          <w:szCs w:val="22"/>
        </w:rPr>
        <w:t xml:space="preserve">L of </w:t>
      </w:r>
      <w:proofErr w:type="spellStart"/>
      <w:r w:rsidR="000802F0" w:rsidRPr="00785B3D">
        <w:rPr>
          <w:rFonts w:asciiTheme="minorHAnsi" w:hAnsiTheme="minorHAnsi" w:cstheme="minorHAnsi"/>
          <w:color w:val="auto"/>
          <w:sz w:val="22"/>
          <w:szCs w:val="22"/>
        </w:rPr>
        <w:t>ConA</w:t>
      </w:r>
      <w:proofErr w:type="spellEnd"/>
      <w:r w:rsidR="000802F0" w:rsidRPr="00785B3D">
        <w:rPr>
          <w:rFonts w:asciiTheme="minorHAnsi" w:hAnsiTheme="minorHAnsi" w:cstheme="minorHAnsi"/>
          <w:color w:val="auto"/>
          <w:sz w:val="22"/>
          <w:szCs w:val="22"/>
        </w:rPr>
        <w:t xml:space="preserve"> solution at 1 mg mL</w:t>
      </w:r>
      <w:r w:rsidR="000802F0" w:rsidRPr="00785B3D">
        <w:rPr>
          <w:rFonts w:asciiTheme="minorHAnsi" w:hAnsiTheme="minorHAnsi" w:cstheme="minorHAnsi"/>
          <w:color w:val="auto"/>
          <w:sz w:val="22"/>
          <w:szCs w:val="22"/>
          <w:vertAlign w:val="superscript"/>
        </w:rPr>
        <w:t>-1</w:t>
      </w:r>
      <w:r w:rsidR="000802F0" w:rsidRPr="00785B3D">
        <w:rPr>
          <w:rFonts w:asciiTheme="minorHAnsi" w:hAnsiTheme="minorHAnsi" w:cstheme="minorHAnsi"/>
          <w:color w:val="auto"/>
          <w:sz w:val="22"/>
          <w:szCs w:val="22"/>
        </w:rPr>
        <w:t>.</w:t>
      </w:r>
    </w:p>
    <w:p w:rsidR="00F752FA" w:rsidRPr="00785B3D" w:rsidRDefault="00F752FA" w:rsidP="00FD4D09">
      <w:pPr>
        <w:rPr>
          <w:rFonts w:asciiTheme="minorHAnsi" w:hAnsiTheme="minorHAnsi" w:cstheme="minorHAnsi"/>
          <w:b/>
          <w:color w:val="auto"/>
          <w:sz w:val="22"/>
          <w:szCs w:val="22"/>
        </w:rPr>
      </w:pPr>
    </w:p>
    <w:p w:rsidR="00AA45B5" w:rsidRPr="00785B3D" w:rsidRDefault="00F752FA"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Nucleic acid binding assays</w:t>
      </w:r>
    </w:p>
    <w:p w:rsidR="00AA45B5" w:rsidRPr="00785B3D" w:rsidRDefault="00AA45B5" w:rsidP="00FD4D09">
      <w:pPr>
        <w:rPr>
          <w:rFonts w:asciiTheme="minorHAnsi" w:hAnsiTheme="minorHAnsi" w:cstheme="minorHAnsi"/>
          <w:b/>
          <w:i/>
          <w:color w:val="auto"/>
          <w:sz w:val="22"/>
          <w:szCs w:val="22"/>
        </w:rPr>
      </w:pPr>
      <w:proofErr w:type="spellStart"/>
      <w:r w:rsidRPr="00785B3D">
        <w:rPr>
          <w:rFonts w:asciiTheme="minorHAnsi" w:hAnsiTheme="minorHAnsi" w:cstheme="minorHAnsi"/>
          <w:b/>
          <w:i/>
          <w:color w:val="auto"/>
          <w:sz w:val="22"/>
          <w:szCs w:val="22"/>
        </w:rPr>
        <w:t>Complexation</w:t>
      </w:r>
      <w:proofErr w:type="spellEnd"/>
      <w:r w:rsidRPr="00785B3D">
        <w:rPr>
          <w:rFonts w:asciiTheme="minorHAnsi" w:hAnsiTheme="minorHAnsi" w:cstheme="minorHAnsi"/>
          <w:b/>
          <w:i/>
          <w:color w:val="auto"/>
          <w:sz w:val="22"/>
          <w:szCs w:val="22"/>
        </w:rPr>
        <w:t xml:space="preserve"> of polymers with </w:t>
      </w:r>
      <w:proofErr w:type="spellStart"/>
      <w:r w:rsidRPr="00785B3D">
        <w:rPr>
          <w:rFonts w:asciiTheme="minorHAnsi" w:hAnsiTheme="minorHAnsi" w:cstheme="minorHAnsi"/>
          <w:b/>
          <w:i/>
          <w:color w:val="auto"/>
          <w:sz w:val="22"/>
          <w:szCs w:val="22"/>
        </w:rPr>
        <w:t>siRNA</w:t>
      </w:r>
      <w:proofErr w:type="spellEnd"/>
      <w:r w:rsidRPr="00785B3D">
        <w:rPr>
          <w:rFonts w:asciiTheme="minorHAnsi" w:hAnsiTheme="minorHAnsi" w:cstheme="minorHAnsi"/>
          <w:b/>
          <w:i/>
          <w:color w:val="auto"/>
          <w:sz w:val="22"/>
          <w:szCs w:val="22"/>
        </w:rPr>
        <w:t xml:space="preserve"> and </w:t>
      </w:r>
      <w:proofErr w:type="spellStart"/>
      <w:r w:rsidRPr="00785B3D">
        <w:rPr>
          <w:rFonts w:asciiTheme="minorHAnsi" w:hAnsiTheme="minorHAnsi" w:cstheme="minorHAnsi"/>
          <w:b/>
          <w:i/>
          <w:color w:val="auto"/>
          <w:sz w:val="22"/>
          <w:szCs w:val="22"/>
        </w:rPr>
        <w:t>pDNA</w:t>
      </w:r>
      <w:proofErr w:type="spellEnd"/>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To produce</w:t>
      </w:r>
      <w:r w:rsidR="00AC3C8E" w:rsidRPr="00785B3D">
        <w:rPr>
          <w:rFonts w:asciiTheme="minorHAnsi" w:hAnsiTheme="minorHAnsi" w:cstheme="minorHAnsi"/>
          <w:color w:val="auto"/>
          <w:sz w:val="22"/>
          <w:szCs w:val="22"/>
        </w:rPr>
        <w:t xml:space="preserve"> a polymer stock solution (5</w:t>
      </w:r>
      <w:r w:rsidR="00625554"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mg</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0.001 g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or PDMAEMA p</w:t>
      </w:r>
      <w:r w:rsidR="00AC3C8E" w:rsidRPr="00785B3D">
        <w:rPr>
          <w:rFonts w:asciiTheme="minorHAnsi" w:hAnsiTheme="minorHAnsi" w:cstheme="minorHAnsi"/>
          <w:color w:val="auto"/>
          <w:sz w:val="22"/>
          <w:szCs w:val="22"/>
        </w:rPr>
        <w:t>olymers were dissolved into 200</w:t>
      </w:r>
      <w:r w:rsidRPr="00785B3D">
        <w:rPr>
          <w:rFonts w:asciiTheme="minorHAnsi" w:hAnsiTheme="minorHAnsi" w:cstheme="minorHAnsi"/>
          <w:color w:val="auto"/>
          <w:sz w:val="22"/>
          <w:szCs w:val="22"/>
        </w:rPr>
        <w:t xml:space="preserve">μL of </w:t>
      </w:r>
      <w:r w:rsidR="00A831F4" w:rsidRPr="00785B3D">
        <w:rPr>
          <w:rFonts w:asciiTheme="minorHAnsi" w:hAnsiTheme="minorHAnsi" w:cstheme="minorHAnsi"/>
          <w:color w:val="auto"/>
          <w:sz w:val="22"/>
          <w:szCs w:val="22"/>
        </w:rPr>
        <w:t xml:space="preserve">acetate buffer </w:t>
      </w:r>
      <w:r w:rsidR="00AC3C8E" w:rsidRPr="00785B3D">
        <w:rPr>
          <w:rFonts w:asciiTheme="minorHAnsi" w:hAnsiTheme="minorHAnsi" w:cstheme="minorHAnsi"/>
          <w:color w:val="auto"/>
          <w:sz w:val="22"/>
          <w:szCs w:val="22"/>
        </w:rPr>
        <w:t>(0.01</w:t>
      </w:r>
      <w:r w:rsidR="00625554" w:rsidRPr="00785B3D">
        <w:rPr>
          <w:rFonts w:asciiTheme="minorHAnsi" w:hAnsiTheme="minorHAnsi" w:cstheme="minorHAnsi"/>
          <w:color w:val="auto"/>
          <w:sz w:val="22"/>
          <w:szCs w:val="22"/>
        </w:rPr>
        <w:t xml:space="preserve"> </w:t>
      </w:r>
      <w:r w:rsidR="0083751A" w:rsidRPr="00785B3D">
        <w:rPr>
          <w:rFonts w:asciiTheme="minorHAnsi" w:hAnsiTheme="minorHAnsi" w:cstheme="minorHAnsi"/>
          <w:color w:val="auto"/>
          <w:sz w:val="22"/>
          <w:szCs w:val="22"/>
        </w:rPr>
        <w:t xml:space="preserve">M) </w:t>
      </w:r>
      <w:r w:rsidR="00A831F4" w:rsidRPr="00785B3D">
        <w:rPr>
          <w:rFonts w:asciiTheme="minorHAnsi" w:hAnsiTheme="minorHAnsi" w:cstheme="minorHAnsi"/>
          <w:color w:val="auto"/>
          <w:sz w:val="22"/>
          <w:szCs w:val="22"/>
        </w:rPr>
        <w:t xml:space="preserve">at </w:t>
      </w:r>
      <w:r w:rsidR="007971C2" w:rsidRPr="00785B3D">
        <w:rPr>
          <w:rFonts w:asciiTheme="minorHAnsi" w:hAnsiTheme="minorHAnsi" w:cstheme="minorHAnsi"/>
          <w:color w:val="auto"/>
          <w:sz w:val="22"/>
          <w:szCs w:val="22"/>
        </w:rPr>
        <w:t>a pH of 5.5</w:t>
      </w:r>
      <w:r w:rsidRPr="00785B3D">
        <w:rPr>
          <w:rFonts w:asciiTheme="minorHAnsi" w:hAnsiTheme="minorHAnsi" w:cstheme="minorHAnsi"/>
          <w:color w:val="auto"/>
          <w:sz w:val="22"/>
          <w:szCs w:val="22"/>
        </w:rPr>
        <w:t xml:space="preserve">. </w:t>
      </w:r>
      <w:proofErr w:type="spellStart"/>
      <w:proofErr w:type="gram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pDNA</w:t>
      </w:r>
      <w:proofErr w:type="spellEnd"/>
      <w:proofErr w:type="gramEnd"/>
      <w:r w:rsidRPr="00785B3D">
        <w:rPr>
          <w:rFonts w:asciiTheme="minorHAnsi" w:hAnsiTheme="minorHAnsi" w:cstheme="minorHAnsi"/>
          <w:color w:val="auto"/>
          <w:sz w:val="22"/>
          <w:szCs w:val="22"/>
        </w:rPr>
        <w:t xml:space="preserve"> stock solution was diluted in nuclease free water to adjust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concentrati</w:t>
      </w:r>
      <w:r w:rsidR="00AC3C8E" w:rsidRPr="00785B3D">
        <w:rPr>
          <w:rFonts w:asciiTheme="minorHAnsi" w:hAnsiTheme="minorHAnsi" w:cstheme="minorHAnsi"/>
          <w:color w:val="auto"/>
          <w:sz w:val="22"/>
          <w:szCs w:val="22"/>
        </w:rPr>
        <w:t>on to 100</w:t>
      </w:r>
      <w:r w:rsidR="009134CA"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μM</w:t>
      </w:r>
      <w:proofErr w:type="spellEnd"/>
      <w:r w:rsidRPr="00785B3D">
        <w:rPr>
          <w:rFonts w:asciiTheme="minorHAnsi" w:hAnsiTheme="minorHAnsi" w:cstheme="minorHAnsi"/>
          <w:color w:val="auto"/>
          <w:sz w:val="22"/>
          <w:szCs w:val="22"/>
        </w:rPr>
        <w:t xml:space="preserve">. The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solution was added to the polymer solution and mixed gently, resulting in different N/P ratios (defined as the ratio between the number of amine groups from the polymer and the number phosphate groups </w:t>
      </w:r>
      <w:r w:rsidRPr="00785B3D">
        <w:rPr>
          <w:rFonts w:asciiTheme="minorHAnsi" w:hAnsiTheme="minorHAnsi" w:cstheme="minorHAnsi"/>
          <w:color w:val="auto"/>
          <w:sz w:val="22"/>
          <w:szCs w:val="22"/>
        </w:rPr>
        <w:lastRenderedPageBreak/>
        <w:t>from the nucleic acids). These mixtures were incub</w:t>
      </w:r>
      <w:r w:rsidR="00AC3C8E" w:rsidRPr="00785B3D">
        <w:rPr>
          <w:rFonts w:asciiTheme="minorHAnsi" w:hAnsiTheme="minorHAnsi" w:cstheme="minorHAnsi"/>
          <w:color w:val="auto"/>
          <w:sz w:val="22"/>
          <w:szCs w:val="22"/>
        </w:rPr>
        <w:t>ated at room temperature for 45</w:t>
      </w:r>
      <w:r w:rsidR="00625554"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w:t>
      </w:r>
      <w:r w:rsidR="00835213" w:rsidRPr="00785B3D">
        <w:rPr>
          <w:rFonts w:asciiTheme="minorHAnsi" w:hAnsiTheme="minorHAnsi" w:cstheme="minorHAnsi"/>
          <w:color w:val="auto"/>
          <w:sz w:val="22"/>
          <w:szCs w:val="22"/>
        </w:rPr>
        <w:t xml:space="preserve">in prior to gel shift assays, </w:t>
      </w:r>
      <w:r w:rsidRPr="00785B3D">
        <w:rPr>
          <w:rFonts w:asciiTheme="minorHAnsi" w:hAnsiTheme="minorHAnsi" w:cstheme="minorHAnsi"/>
          <w:color w:val="auto"/>
          <w:sz w:val="22"/>
          <w:szCs w:val="22"/>
        </w:rPr>
        <w:t>dy</w:t>
      </w:r>
      <w:r w:rsidR="00835213" w:rsidRPr="00785B3D">
        <w:rPr>
          <w:rFonts w:asciiTheme="minorHAnsi" w:hAnsiTheme="minorHAnsi" w:cstheme="minorHAnsi"/>
          <w:color w:val="auto"/>
          <w:sz w:val="22"/>
          <w:szCs w:val="22"/>
        </w:rPr>
        <w:t>namic light scattering (DLS) or</w:t>
      </w:r>
      <w:r w:rsidRPr="00785B3D">
        <w:rPr>
          <w:rFonts w:asciiTheme="minorHAnsi" w:hAnsiTheme="minorHAnsi" w:cstheme="minorHAnsi"/>
          <w:color w:val="auto"/>
          <w:sz w:val="22"/>
          <w:szCs w:val="22"/>
        </w:rPr>
        <w:t xml:space="preserve"> zeta potential measurements.</w:t>
      </w:r>
    </w:p>
    <w:p w:rsidR="00A8482C" w:rsidRPr="00785B3D" w:rsidRDefault="00A8482C" w:rsidP="00FD4D09">
      <w:pPr>
        <w:rPr>
          <w:rFonts w:asciiTheme="minorHAnsi" w:hAnsiTheme="minorHAnsi" w:cstheme="minorHAnsi"/>
          <w:b/>
          <w:color w:val="auto"/>
          <w:sz w:val="22"/>
          <w:szCs w:val="22"/>
        </w:rPr>
      </w:pPr>
    </w:p>
    <w:p w:rsidR="00AA45B5" w:rsidRPr="00785B3D" w:rsidRDefault="00AA45B5" w:rsidP="00FD4D09">
      <w:pPr>
        <w:rPr>
          <w:rFonts w:asciiTheme="minorHAnsi" w:hAnsiTheme="minorHAnsi" w:cstheme="minorHAnsi"/>
          <w:b/>
          <w:i/>
          <w:color w:val="auto"/>
          <w:sz w:val="22"/>
          <w:szCs w:val="22"/>
        </w:rPr>
      </w:pPr>
      <w:proofErr w:type="spellStart"/>
      <w:r w:rsidRPr="00785B3D">
        <w:rPr>
          <w:rFonts w:asciiTheme="minorHAnsi" w:hAnsiTheme="minorHAnsi" w:cstheme="minorHAnsi"/>
          <w:b/>
          <w:i/>
          <w:color w:val="auto"/>
          <w:sz w:val="22"/>
          <w:szCs w:val="22"/>
        </w:rPr>
        <w:t>Agarose</w:t>
      </w:r>
      <w:proofErr w:type="spellEnd"/>
      <w:r w:rsidRPr="00785B3D">
        <w:rPr>
          <w:rFonts w:asciiTheme="minorHAnsi" w:hAnsiTheme="minorHAnsi" w:cstheme="minorHAnsi"/>
          <w:b/>
          <w:i/>
          <w:color w:val="auto"/>
          <w:sz w:val="22"/>
          <w:szCs w:val="22"/>
        </w:rPr>
        <w:t xml:space="preserve"> gel retardation assay</w:t>
      </w:r>
    </w:p>
    <w:p w:rsidR="00A8482C"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Prio</w:t>
      </w:r>
      <w:r w:rsidR="00AC3C8E" w:rsidRPr="00785B3D">
        <w:rPr>
          <w:rFonts w:asciiTheme="minorHAnsi" w:hAnsiTheme="minorHAnsi" w:cstheme="minorHAnsi"/>
          <w:color w:val="auto"/>
          <w:sz w:val="22"/>
          <w:szCs w:val="22"/>
        </w:rPr>
        <w:t xml:space="preserve">r to loading into </w:t>
      </w:r>
      <w:proofErr w:type="spellStart"/>
      <w:r w:rsidR="00AC3C8E" w:rsidRPr="00785B3D">
        <w:rPr>
          <w:rFonts w:asciiTheme="minorHAnsi" w:hAnsiTheme="minorHAnsi" w:cstheme="minorHAnsi"/>
          <w:color w:val="auto"/>
          <w:sz w:val="22"/>
          <w:szCs w:val="22"/>
        </w:rPr>
        <w:t>agarose</w:t>
      </w:r>
      <w:proofErr w:type="spellEnd"/>
      <w:r w:rsidR="00AC3C8E" w:rsidRPr="00785B3D">
        <w:rPr>
          <w:rFonts w:asciiTheme="minorHAnsi" w:hAnsiTheme="minorHAnsi" w:cstheme="minorHAnsi"/>
          <w:color w:val="auto"/>
          <w:sz w:val="22"/>
          <w:szCs w:val="22"/>
        </w:rPr>
        <w:t xml:space="preserve"> gel 9</w:t>
      </w:r>
      <w:r w:rsidRPr="00785B3D">
        <w:rPr>
          <w:rFonts w:asciiTheme="minorHAnsi" w:hAnsiTheme="minorHAnsi" w:cstheme="minorHAnsi"/>
          <w:color w:val="auto"/>
          <w:sz w:val="22"/>
          <w:szCs w:val="22"/>
        </w:rPr>
        <w:t>μL of polymer-</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complex solution was</w:t>
      </w:r>
      <w:r w:rsidR="00AC3C8E" w:rsidRPr="00785B3D">
        <w:rPr>
          <w:rFonts w:asciiTheme="minorHAnsi" w:hAnsiTheme="minorHAnsi" w:cstheme="minorHAnsi"/>
          <w:color w:val="auto"/>
          <w:sz w:val="22"/>
          <w:szCs w:val="22"/>
        </w:rPr>
        <w:t xml:space="preserve"> mixed with 5</w:t>
      </w:r>
      <w:r w:rsidRPr="00785B3D">
        <w:rPr>
          <w:rFonts w:asciiTheme="minorHAnsi" w:hAnsiTheme="minorHAnsi" w:cstheme="minorHAnsi"/>
          <w:color w:val="auto"/>
          <w:sz w:val="22"/>
          <w:szCs w:val="22"/>
        </w:rPr>
        <w:t>μL</w:t>
      </w:r>
      <w:r w:rsidR="00AC3C8E" w:rsidRPr="00785B3D">
        <w:rPr>
          <w:rFonts w:asciiTheme="minorHAnsi" w:hAnsiTheme="minorHAnsi" w:cstheme="minorHAnsi"/>
          <w:color w:val="auto"/>
          <w:sz w:val="22"/>
          <w:szCs w:val="22"/>
        </w:rPr>
        <w:t xml:space="preserve"> of loading dye. 8</w:t>
      </w:r>
      <w:r w:rsidRPr="00785B3D">
        <w:rPr>
          <w:rFonts w:asciiTheme="minorHAnsi" w:hAnsiTheme="minorHAnsi" w:cstheme="minorHAnsi"/>
          <w:color w:val="auto"/>
          <w:sz w:val="22"/>
          <w:szCs w:val="22"/>
        </w:rPr>
        <w:t xml:space="preserve">μL was taken from this mixture for the gel shift assay. </w:t>
      </w:r>
      <w:proofErr w:type="spellStart"/>
      <w:r w:rsidRPr="00785B3D">
        <w:rPr>
          <w:rFonts w:asciiTheme="minorHAnsi" w:hAnsiTheme="minorHAnsi" w:cstheme="minorHAnsi"/>
          <w:color w:val="auto"/>
          <w:sz w:val="22"/>
          <w:szCs w:val="22"/>
        </w:rPr>
        <w:t>Agaros</w:t>
      </w:r>
      <w:r w:rsidR="00AC3C8E" w:rsidRPr="00785B3D">
        <w:rPr>
          <w:rFonts w:asciiTheme="minorHAnsi" w:hAnsiTheme="minorHAnsi" w:cstheme="minorHAnsi"/>
          <w:color w:val="auto"/>
          <w:sz w:val="22"/>
          <w:szCs w:val="22"/>
        </w:rPr>
        <w:t>e</w:t>
      </w:r>
      <w:proofErr w:type="spellEnd"/>
      <w:r w:rsidR="00AC3C8E" w:rsidRPr="00785B3D">
        <w:rPr>
          <w:rFonts w:asciiTheme="minorHAnsi" w:hAnsiTheme="minorHAnsi" w:cstheme="minorHAnsi"/>
          <w:color w:val="auto"/>
          <w:sz w:val="22"/>
          <w:szCs w:val="22"/>
        </w:rPr>
        <w:t xml:space="preserve"> powder was dissolved in hot 1</w:t>
      </w:r>
      <w:r w:rsidR="009134CA" w:rsidRPr="00785B3D">
        <w:rPr>
          <w:rFonts w:asciiTheme="minorHAnsi" w:hAnsiTheme="minorHAnsi" w:cstheme="minorHAnsi"/>
          <w:color w:val="auto"/>
          <w:sz w:val="22"/>
          <w:szCs w:val="22"/>
        </w:rPr>
        <w:t xml:space="preserve"> </w:t>
      </w:r>
      <w:r w:rsidR="00AC3C8E"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Tris</w:t>
      </w:r>
      <w:proofErr w:type="spellEnd"/>
      <w:r w:rsidRPr="00785B3D">
        <w:rPr>
          <w:rFonts w:asciiTheme="minorHAnsi" w:hAnsiTheme="minorHAnsi" w:cstheme="minorHAnsi"/>
          <w:color w:val="auto"/>
          <w:sz w:val="22"/>
          <w:szCs w:val="22"/>
        </w:rPr>
        <w:t xml:space="preserve"> acetate</w:t>
      </w:r>
      <w:r w:rsidR="00AC3C8E" w:rsidRPr="00785B3D">
        <w:rPr>
          <w:rFonts w:asciiTheme="minorHAnsi" w:hAnsiTheme="minorHAnsi" w:cstheme="minorHAnsi"/>
          <w:color w:val="auto"/>
          <w:sz w:val="22"/>
          <w:szCs w:val="22"/>
        </w:rPr>
        <w:t>-EDTA (TAE) buffer to produce 1</w:t>
      </w:r>
      <w:r w:rsidR="009134CA" w:rsidRPr="00785B3D">
        <w:rPr>
          <w:rFonts w:asciiTheme="minorHAnsi" w:hAnsiTheme="minorHAnsi" w:cstheme="minorHAnsi"/>
          <w:color w:val="auto"/>
          <w:sz w:val="22"/>
          <w:szCs w:val="22"/>
        </w:rPr>
        <w:t xml:space="preserve"> </w:t>
      </w:r>
      <w:proofErr w:type="spellStart"/>
      <w:r w:rsidR="00AC3C8E" w:rsidRPr="00785B3D">
        <w:rPr>
          <w:rFonts w:asciiTheme="minorHAnsi" w:hAnsiTheme="minorHAnsi" w:cstheme="minorHAnsi"/>
          <w:color w:val="auto"/>
          <w:sz w:val="22"/>
          <w:szCs w:val="22"/>
        </w:rPr>
        <w:t>wt</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agarose</w:t>
      </w:r>
      <w:proofErr w:type="spellEnd"/>
      <w:r w:rsidRPr="00785B3D">
        <w:rPr>
          <w:rFonts w:asciiTheme="minorHAnsi" w:hAnsiTheme="minorHAnsi" w:cstheme="minorHAnsi"/>
          <w:color w:val="auto"/>
          <w:sz w:val="22"/>
          <w:szCs w:val="22"/>
        </w:rPr>
        <w:t xml:space="preserve"> gel. The gel was sub</w:t>
      </w:r>
      <w:r w:rsidR="00AC3C8E" w:rsidRPr="00785B3D">
        <w:rPr>
          <w:rFonts w:asciiTheme="minorHAnsi" w:hAnsiTheme="minorHAnsi" w:cstheme="minorHAnsi"/>
          <w:color w:val="auto"/>
          <w:sz w:val="22"/>
          <w:szCs w:val="22"/>
        </w:rPr>
        <w:t>jected to electrophoresis at 90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mV</w:t>
      </w:r>
      <w:r w:rsidR="00AC3C8E" w:rsidRPr="00785B3D">
        <w:rPr>
          <w:rFonts w:asciiTheme="minorHAnsi" w:hAnsiTheme="minorHAnsi" w:cstheme="minorHAnsi"/>
          <w:color w:val="auto"/>
          <w:sz w:val="22"/>
          <w:szCs w:val="22"/>
        </w:rPr>
        <w:t xml:space="preserve"> for 40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min. The gels were stained with Gel Red and imaged using a UV </w:t>
      </w:r>
      <w:proofErr w:type="spellStart"/>
      <w:r w:rsidRPr="00785B3D">
        <w:rPr>
          <w:rFonts w:asciiTheme="minorHAnsi" w:hAnsiTheme="minorHAnsi" w:cstheme="minorHAnsi"/>
          <w:color w:val="auto"/>
          <w:sz w:val="22"/>
          <w:szCs w:val="22"/>
        </w:rPr>
        <w:t>transilluminator</w:t>
      </w:r>
      <w:proofErr w:type="spellEnd"/>
      <w:r w:rsidRPr="00785B3D">
        <w:rPr>
          <w:rFonts w:asciiTheme="minorHAnsi" w:hAnsiTheme="minorHAnsi" w:cstheme="minorHAnsi"/>
          <w:color w:val="auto"/>
          <w:sz w:val="22"/>
          <w:szCs w:val="22"/>
        </w:rPr>
        <w:t xml:space="preserve"> tube equipped with a digital camera in an enclosed dark hood.</w:t>
      </w:r>
    </w:p>
    <w:p w:rsidR="00A8482C" w:rsidRPr="00785B3D" w:rsidRDefault="00A8482C" w:rsidP="00FD4D09">
      <w:pPr>
        <w:rPr>
          <w:rFonts w:asciiTheme="minorHAnsi" w:hAnsiTheme="minorHAnsi" w:cstheme="minorHAnsi"/>
          <w:b/>
          <w:color w:val="auto"/>
          <w:sz w:val="22"/>
          <w:szCs w:val="22"/>
        </w:rPr>
      </w:pPr>
    </w:p>
    <w:p w:rsidR="00AA45B5" w:rsidRPr="00785B3D" w:rsidRDefault="00A8482C"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RESULTS AND DISCUSSION</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 xml:space="preserve">Synthesis of </w:t>
      </w:r>
      <w:proofErr w:type="spellStart"/>
      <w:r w:rsidRPr="00785B3D">
        <w:rPr>
          <w:rFonts w:asciiTheme="minorHAnsi" w:hAnsiTheme="minorHAnsi" w:cstheme="minorHAnsi"/>
          <w:b/>
          <w:color w:val="auto"/>
          <w:sz w:val="22"/>
          <w:szCs w:val="22"/>
        </w:rPr>
        <w:t>AcManEMA</w:t>
      </w:r>
      <w:proofErr w:type="spellEnd"/>
    </w:p>
    <w:p w:rsidR="00AA45B5" w:rsidRPr="00785B3D" w:rsidRDefault="00AA45B5" w:rsidP="00FD4D09">
      <w:pPr>
        <w:rPr>
          <w:rFonts w:asciiTheme="minorHAnsi" w:hAnsiTheme="minorHAnsi" w:cstheme="minorHAnsi"/>
          <w:noProof/>
          <w:color w:val="auto"/>
          <w:sz w:val="22"/>
          <w:szCs w:val="22"/>
          <w:lang w:eastAsia="en-US"/>
        </w:rPr>
      </w:pPr>
      <w:r w:rsidRPr="00785B3D">
        <w:rPr>
          <w:rFonts w:asciiTheme="minorHAnsi" w:hAnsiTheme="minorHAnsi" w:cstheme="minorHAnsi"/>
          <w:noProof/>
          <w:color w:val="auto"/>
          <w:sz w:val="22"/>
          <w:szCs w:val="22"/>
          <w:lang w:eastAsia="en-US"/>
        </w:rPr>
        <w:t xml:space="preserve">AcManEMA was synthesised </w:t>
      </w:r>
      <w:r w:rsidR="006270BE" w:rsidRPr="00785B3D">
        <w:rPr>
          <w:rFonts w:asciiTheme="minorHAnsi" w:hAnsiTheme="minorHAnsi" w:cstheme="minorHAnsi"/>
          <w:noProof/>
          <w:color w:val="auto"/>
          <w:sz w:val="22"/>
          <w:szCs w:val="22"/>
          <w:lang w:eastAsia="en-US"/>
        </w:rPr>
        <w:t xml:space="preserve">for the first time </w:t>
      </w:r>
      <w:r w:rsidRPr="00785B3D">
        <w:rPr>
          <w:rFonts w:asciiTheme="minorHAnsi" w:hAnsiTheme="minorHAnsi" w:cstheme="minorHAnsi"/>
          <w:noProof/>
          <w:color w:val="auto"/>
          <w:sz w:val="22"/>
          <w:szCs w:val="22"/>
          <w:lang w:eastAsia="en-US"/>
        </w:rPr>
        <w:t>by the use of acetylated α-</w:t>
      </w:r>
      <w:r w:rsidRPr="00785B3D">
        <w:rPr>
          <w:rFonts w:asciiTheme="minorHAnsi" w:hAnsiTheme="minorHAnsi" w:cstheme="minorHAnsi"/>
          <w:noProof/>
          <w:color w:val="auto"/>
          <w:sz w:val="18"/>
          <w:szCs w:val="22"/>
          <w:lang w:eastAsia="en-US"/>
        </w:rPr>
        <w:t>D</w:t>
      </w:r>
      <w:r w:rsidRPr="00785B3D">
        <w:rPr>
          <w:rFonts w:asciiTheme="minorHAnsi" w:hAnsiTheme="minorHAnsi" w:cstheme="minorHAnsi"/>
          <w:noProof/>
          <w:color w:val="auto"/>
          <w:sz w:val="22"/>
          <w:szCs w:val="22"/>
          <w:lang w:eastAsia="en-US"/>
        </w:rPr>
        <w:t xml:space="preserve">-mannose in the </w:t>
      </w:r>
      <w:r w:rsidRPr="00785B3D">
        <w:rPr>
          <w:rFonts w:asciiTheme="minorHAnsi" w:hAnsiTheme="minorHAnsi" w:cstheme="minorHAnsi"/>
          <w:i/>
          <w:noProof/>
          <w:color w:val="auto"/>
          <w:sz w:val="22"/>
          <w:szCs w:val="22"/>
          <w:lang w:eastAsia="en-US"/>
        </w:rPr>
        <w:t>O</w:t>
      </w:r>
      <w:r w:rsidR="00584653" w:rsidRPr="00785B3D">
        <w:rPr>
          <w:rFonts w:asciiTheme="minorHAnsi" w:hAnsiTheme="minorHAnsi" w:cstheme="minorHAnsi"/>
          <w:noProof/>
          <w:color w:val="auto"/>
          <w:sz w:val="22"/>
          <w:szCs w:val="22"/>
          <w:lang w:eastAsia="en-US"/>
        </w:rPr>
        <w:t xml:space="preserve">-linked glycosylation of HEMA with very similar yield when compared to previously synthesised AcMAnEMA from acetylated </w:t>
      </w:r>
      <w:r w:rsidR="00584653" w:rsidRPr="00785B3D">
        <w:rPr>
          <w:rFonts w:ascii="Symbol" w:hAnsi="Symbol" w:cstheme="minorHAnsi"/>
          <w:noProof/>
          <w:color w:val="auto"/>
          <w:sz w:val="22"/>
          <w:szCs w:val="22"/>
          <w:lang w:eastAsia="en-US"/>
        </w:rPr>
        <w:t></w:t>
      </w:r>
      <w:r w:rsidR="00584653" w:rsidRPr="00785B3D">
        <w:rPr>
          <w:rFonts w:asciiTheme="minorHAnsi" w:hAnsiTheme="minorHAnsi" w:cstheme="minorHAnsi"/>
          <w:noProof/>
          <w:color w:val="auto"/>
          <w:sz w:val="22"/>
          <w:szCs w:val="22"/>
          <w:lang w:eastAsia="en-US"/>
        </w:rPr>
        <w:t>-</w:t>
      </w:r>
      <w:r w:rsidR="00584653" w:rsidRPr="00785B3D">
        <w:rPr>
          <w:rFonts w:asciiTheme="minorHAnsi" w:hAnsiTheme="minorHAnsi" w:cstheme="minorHAnsi"/>
          <w:noProof/>
          <w:color w:val="auto"/>
          <w:sz w:val="18"/>
          <w:szCs w:val="22"/>
          <w:lang w:eastAsia="en-US"/>
        </w:rPr>
        <w:t>D</w:t>
      </w:r>
      <w:r w:rsidR="00584653" w:rsidRPr="00785B3D">
        <w:rPr>
          <w:rFonts w:asciiTheme="minorHAnsi" w:hAnsiTheme="minorHAnsi" w:cstheme="minorHAnsi"/>
          <w:noProof/>
          <w:color w:val="auto"/>
          <w:sz w:val="22"/>
          <w:szCs w:val="22"/>
          <w:lang w:eastAsia="en-US"/>
        </w:rPr>
        <w:t>-mannose.</w:t>
      </w:r>
      <w:hyperlink w:anchor="_ENREF_42" w:tooltip="Obata, 2011 #13" w:history="1">
        <w:r w:rsidR="0019256E" w:rsidRPr="00785B3D">
          <w:rPr>
            <w:rFonts w:asciiTheme="minorHAnsi" w:hAnsiTheme="minorHAnsi" w:cstheme="minorHAnsi"/>
            <w:noProof/>
            <w:color w:val="auto"/>
            <w:sz w:val="22"/>
            <w:szCs w:val="22"/>
            <w:lang w:eastAsia="en-US"/>
          </w:rPr>
          <w:fldChar w:fldCharType="begin"/>
        </w:r>
        <w:r w:rsidR="0019256E" w:rsidRPr="00785B3D">
          <w:rPr>
            <w:rFonts w:asciiTheme="minorHAnsi" w:hAnsiTheme="minorHAnsi" w:cstheme="minorHAnsi"/>
            <w:noProof/>
            <w:color w:val="auto"/>
            <w:sz w:val="22"/>
            <w:szCs w:val="22"/>
            <w:lang w:eastAsia="en-US"/>
          </w:rPr>
          <w:instrText xml:space="preserve"> ADDIN EN.CITE &lt;EndNote&gt;&lt;Cite&gt;&lt;Author&gt;Obata&lt;/Author&gt;&lt;Year&gt;2011&lt;/Year&gt;&lt;RecNum&gt;13&lt;/RecNum&gt;&lt;DisplayText&gt;&lt;style face="superscript"&gt;42&lt;/style&gt;&lt;/DisplayText&gt;&lt;record&gt;&lt;rec-number&gt;13&lt;/rec-number&gt;&lt;foreign-keys&gt;&lt;key app="EN" db-id="5vwtt99arx2r01epv0q5evpefa09fexvx0zz"&gt;13&lt;/key&gt;&lt;/foreign-keys&gt;&lt;ref-type name="Journal Article"&gt;17&lt;/ref-type&gt;&lt;contributors&gt;&lt;authors&gt;&lt;author&gt;Obata, Makoto&lt;/author&gt;&lt;author&gt;Shimizu, Mayumi&lt;/author&gt;&lt;author&gt;Ohta, Tomoko&lt;/author&gt;&lt;author&gt;Matsushige, Aya&lt;/author&gt;&lt;author&gt;Iwai, Kaoru&lt;/author&gt;&lt;author&gt;Hirohara, Shiho&lt;/author&gt;&lt;author&gt;Tanihara, Masao&lt;/author&gt;&lt;/authors&gt;&lt;/contributors&gt;&lt;titles&gt;&lt;title&gt;Synthesis, characterization and cellular internalization of poly(2-hydroxyethyl methacrylate) bearing [small alpha]-d-mannopyranose&lt;/title&gt;&lt;secondary-title&gt;Polymer Chemistry&lt;/secondary-title&gt;&lt;/titles&gt;&lt;periodical&gt;&lt;full-title&gt;Polymer Chemistry&lt;/full-title&gt;&lt;/periodical&gt;&lt;pages&gt;651-658&lt;/pages&gt;&lt;volume&gt;2&lt;/volume&gt;&lt;number&gt;3&lt;/number&gt;&lt;dates&gt;&lt;year&gt;2011&lt;/year&gt;&lt;/dates&gt;&lt;publisher&gt;The Royal Society of Chemistry&lt;/publisher&gt;&lt;isbn&gt;1759-9954&lt;/isbn&gt;&lt;work-type&gt;10.1039/C0PY00326C&lt;/work-type&gt;&lt;urls&gt;&lt;related-urls&gt;&lt;url&gt;http://dx.doi.org/10.1039/C0PY00326C&lt;/url&gt;&lt;/related-urls&gt;&lt;/urls&gt;&lt;electronic-resource-num&gt;10.1039/C0PY00326C&lt;/electronic-resource-num&gt;&lt;/record&gt;&lt;/Cite&gt;&lt;/EndNote&gt;</w:instrText>
        </w:r>
        <w:r w:rsidR="0019256E" w:rsidRPr="00785B3D">
          <w:rPr>
            <w:rFonts w:asciiTheme="minorHAnsi" w:hAnsiTheme="minorHAnsi" w:cstheme="minorHAnsi"/>
            <w:noProof/>
            <w:color w:val="auto"/>
            <w:sz w:val="22"/>
            <w:szCs w:val="22"/>
            <w:lang w:eastAsia="en-US"/>
          </w:rPr>
          <w:fldChar w:fldCharType="separate"/>
        </w:r>
        <w:r w:rsidR="0019256E" w:rsidRPr="00785B3D">
          <w:rPr>
            <w:rFonts w:asciiTheme="minorHAnsi" w:hAnsiTheme="minorHAnsi" w:cstheme="minorHAnsi"/>
            <w:noProof/>
            <w:color w:val="auto"/>
            <w:sz w:val="22"/>
            <w:szCs w:val="22"/>
            <w:vertAlign w:val="superscript"/>
            <w:lang w:eastAsia="en-US"/>
          </w:rPr>
          <w:t>42</w:t>
        </w:r>
        <w:r w:rsidR="0019256E" w:rsidRPr="00785B3D">
          <w:rPr>
            <w:rFonts w:asciiTheme="minorHAnsi" w:hAnsiTheme="minorHAnsi" w:cstheme="minorHAnsi"/>
            <w:noProof/>
            <w:color w:val="auto"/>
            <w:sz w:val="22"/>
            <w:szCs w:val="22"/>
            <w:lang w:eastAsia="en-US"/>
          </w:rPr>
          <w:fldChar w:fldCharType="end"/>
        </w:r>
      </w:hyperlink>
      <w:r w:rsidR="00584653" w:rsidRPr="00785B3D">
        <w:rPr>
          <w:rFonts w:asciiTheme="minorHAnsi" w:hAnsiTheme="minorHAnsi" w:cstheme="minorHAnsi"/>
          <w:noProof/>
          <w:color w:val="auto"/>
          <w:sz w:val="22"/>
          <w:szCs w:val="22"/>
          <w:lang w:eastAsia="en-US"/>
        </w:rPr>
        <w:t xml:space="preserve"> </w:t>
      </w:r>
      <w:r w:rsidRPr="00785B3D">
        <w:rPr>
          <w:rFonts w:asciiTheme="minorHAnsi" w:hAnsiTheme="minorHAnsi" w:cstheme="minorHAnsi"/>
          <w:noProof/>
          <w:color w:val="auto"/>
          <w:sz w:val="22"/>
          <w:szCs w:val="22"/>
          <w:lang w:eastAsia="en-US"/>
        </w:rPr>
        <w:t>The selection of protected glycomonomer was due the avoidance of multiple steps chemistry in synthesising an unprotected glycomonomer and the high degree of hydroylsis of ester bonds when strong base were used as a deaceylating agent.</w:t>
      </w:r>
      <w:r w:rsidRPr="00785B3D">
        <w:rPr>
          <w:rFonts w:asciiTheme="minorHAnsi" w:hAnsiTheme="minorHAnsi" w:cstheme="minorHAnsi"/>
          <w:noProof/>
          <w:color w:val="auto"/>
          <w:sz w:val="22"/>
          <w:szCs w:val="22"/>
          <w:lang w:eastAsia="en-US"/>
        </w:rPr>
        <w:fldChar w:fldCharType="begin">
          <w:fldData xml:space="preserve">PEVuZE5vdGU+PENpdGU+PEF1dGhvcj5PYmF0YTwvQXV0aG9yPjxZZWFyPjIwMTE8L1llYXI+PFJl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</w:fldData>
        </w:fldChar>
      </w:r>
      <w:r w:rsidR="0019256E" w:rsidRPr="00785B3D">
        <w:rPr>
          <w:rFonts w:asciiTheme="minorHAnsi" w:hAnsiTheme="minorHAnsi" w:cstheme="minorHAnsi"/>
          <w:noProof/>
          <w:color w:val="auto"/>
          <w:sz w:val="22"/>
          <w:szCs w:val="22"/>
          <w:lang w:eastAsia="en-US"/>
        </w:rPr>
        <w:instrText xml:space="preserve"> ADDIN EN.CITE </w:instrText>
      </w:r>
      <w:r w:rsidR="0019256E" w:rsidRPr="00785B3D">
        <w:rPr>
          <w:rFonts w:asciiTheme="minorHAnsi" w:hAnsiTheme="minorHAnsi" w:cstheme="minorHAnsi"/>
          <w:noProof/>
          <w:color w:val="auto"/>
          <w:sz w:val="22"/>
          <w:szCs w:val="22"/>
          <w:lang w:eastAsia="en-US"/>
        </w:rPr>
        <w:fldChar w:fldCharType="begin">
          <w:fldData xml:space="preserve">PEVuZE5vdGU+PENpdGU+PEF1dGhvcj5PYmF0YTwvQXV0aG9yPjxZZWFyPjIwMTE8L1llYXI+PFJl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</w:fldData>
        </w:fldChar>
      </w:r>
      <w:r w:rsidR="0019256E" w:rsidRPr="00785B3D">
        <w:rPr>
          <w:rFonts w:asciiTheme="minorHAnsi" w:hAnsiTheme="minorHAnsi" w:cstheme="minorHAnsi"/>
          <w:noProof/>
          <w:color w:val="auto"/>
          <w:sz w:val="22"/>
          <w:szCs w:val="22"/>
          <w:lang w:eastAsia="en-US"/>
        </w:rPr>
        <w:instrText xml:space="preserve"> ADDIN EN.CITE.DATA </w:instrText>
      </w:r>
      <w:r w:rsidR="0019256E" w:rsidRPr="00785B3D">
        <w:rPr>
          <w:rFonts w:asciiTheme="minorHAnsi" w:hAnsiTheme="minorHAnsi" w:cstheme="minorHAnsi"/>
          <w:noProof/>
          <w:color w:val="auto"/>
          <w:sz w:val="22"/>
          <w:szCs w:val="22"/>
          <w:lang w:eastAsia="en-US"/>
        </w:rPr>
      </w:r>
      <w:r w:rsidR="0019256E" w:rsidRPr="00785B3D">
        <w:rPr>
          <w:rFonts w:asciiTheme="minorHAnsi" w:hAnsiTheme="minorHAnsi" w:cstheme="minorHAnsi"/>
          <w:noProof/>
          <w:color w:val="auto"/>
          <w:sz w:val="22"/>
          <w:szCs w:val="22"/>
          <w:lang w:eastAsia="en-US"/>
        </w:rPr>
        <w:fldChar w:fldCharType="end"/>
      </w:r>
      <w:r w:rsidRPr="00785B3D">
        <w:rPr>
          <w:rFonts w:asciiTheme="minorHAnsi" w:hAnsiTheme="minorHAnsi" w:cstheme="minorHAnsi"/>
          <w:noProof/>
          <w:color w:val="auto"/>
          <w:sz w:val="22"/>
          <w:szCs w:val="22"/>
          <w:lang w:eastAsia="en-US"/>
        </w:rPr>
      </w:r>
      <w:r w:rsidRPr="00785B3D">
        <w:rPr>
          <w:rFonts w:asciiTheme="minorHAnsi" w:hAnsiTheme="minorHAnsi" w:cstheme="minorHAnsi"/>
          <w:noProof/>
          <w:color w:val="auto"/>
          <w:sz w:val="22"/>
          <w:szCs w:val="22"/>
          <w:lang w:eastAsia="en-US"/>
        </w:rPr>
        <w:fldChar w:fldCharType="separate"/>
      </w:r>
      <w:hyperlink w:anchor="_ENREF_42" w:tooltip="Obata, 2011 #13" w:history="1">
        <w:r w:rsidR="0019256E" w:rsidRPr="00785B3D">
          <w:rPr>
            <w:rFonts w:asciiTheme="minorHAnsi" w:hAnsiTheme="minorHAnsi" w:cstheme="minorHAnsi"/>
            <w:noProof/>
            <w:color w:val="auto"/>
            <w:sz w:val="22"/>
            <w:szCs w:val="22"/>
            <w:vertAlign w:val="superscript"/>
            <w:lang w:eastAsia="en-US"/>
          </w:rPr>
          <w:t>42</w:t>
        </w:r>
      </w:hyperlink>
      <w:r w:rsidR="0019256E" w:rsidRPr="00785B3D">
        <w:rPr>
          <w:rFonts w:asciiTheme="minorHAnsi" w:hAnsiTheme="minorHAnsi" w:cstheme="minorHAnsi"/>
          <w:noProof/>
          <w:color w:val="auto"/>
          <w:sz w:val="22"/>
          <w:szCs w:val="22"/>
          <w:vertAlign w:val="superscript"/>
          <w:lang w:eastAsia="en-US"/>
        </w:rPr>
        <w:t xml:space="preserve">, </w:t>
      </w:r>
      <w:hyperlink w:anchor="_ENREF_43" w:tooltip="Suzuki, 2012 #28" w:history="1">
        <w:r w:rsidR="0019256E" w:rsidRPr="00785B3D">
          <w:rPr>
            <w:rFonts w:asciiTheme="minorHAnsi" w:hAnsiTheme="minorHAnsi" w:cstheme="minorHAnsi"/>
            <w:noProof/>
            <w:color w:val="auto"/>
            <w:sz w:val="22"/>
            <w:szCs w:val="22"/>
            <w:vertAlign w:val="superscript"/>
            <w:lang w:eastAsia="en-US"/>
          </w:rPr>
          <w:t>43</w:t>
        </w:r>
      </w:hyperlink>
      <w:r w:rsidRPr="00785B3D">
        <w:rPr>
          <w:rFonts w:asciiTheme="minorHAnsi" w:hAnsiTheme="minorHAnsi" w:cstheme="minorHAnsi"/>
          <w:noProof/>
          <w:color w:val="auto"/>
          <w:sz w:val="22"/>
          <w:szCs w:val="22"/>
          <w:lang w:eastAsia="en-US"/>
        </w:rPr>
        <w:fldChar w:fldCharType="end"/>
      </w:r>
      <w:r w:rsidRPr="00785B3D">
        <w:rPr>
          <w:rFonts w:asciiTheme="minorHAnsi" w:hAnsiTheme="minorHAnsi" w:cstheme="minorHAnsi"/>
          <w:noProof/>
          <w:color w:val="auto"/>
          <w:sz w:val="22"/>
          <w:szCs w:val="22"/>
          <w:lang w:eastAsia="en-US"/>
        </w:rPr>
        <w:t xml:space="preserve"> Whereas, straight forward deprotection and purification of resulting glycopolymers can be achieved using basic or acidic treatment and dialysied, respectively.</w:t>
      </w:r>
      <w:r w:rsidRPr="00785B3D">
        <w:rPr>
          <w:rFonts w:asciiTheme="minorHAnsi" w:hAnsiTheme="minorHAnsi" w:cstheme="minorHAnsi"/>
          <w:noProof/>
          <w:color w:val="auto"/>
          <w:sz w:val="22"/>
          <w:szCs w:val="22"/>
          <w:lang w:eastAsia="en-US"/>
        </w:rPr>
        <w:fldChar w:fldCharType="begin">
          <w:fldData xml:space="preserve">PEVuZE5vdGU+PENpdGU+PEF1dGhvcj5UaW5nPC9BdXRob3I+PFllYXI+MjAwOTwvWWVhcj48UmVj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</w:fldData>
        </w:fldChar>
      </w:r>
      <w:r w:rsidR="0019256E" w:rsidRPr="00785B3D">
        <w:rPr>
          <w:rFonts w:asciiTheme="minorHAnsi" w:hAnsiTheme="minorHAnsi" w:cstheme="minorHAnsi"/>
          <w:noProof/>
          <w:color w:val="auto"/>
          <w:sz w:val="22"/>
          <w:szCs w:val="22"/>
          <w:lang w:eastAsia="en-US"/>
        </w:rPr>
        <w:instrText xml:space="preserve"> ADDIN EN.CITE </w:instrText>
      </w:r>
      <w:r w:rsidR="0019256E" w:rsidRPr="00785B3D">
        <w:rPr>
          <w:rFonts w:asciiTheme="minorHAnsi" w:hAnsiTheme="minorHAnsi" w:cstheme="minorHAnsi"/>
          <w:noProof/>
          <w:color w:val="auto"/>
          <w:sz w:val="22"/>
          <w:szCs w:val="22"/>
          <w:lang w:eastAsia="en-US"/>
        </w:rPr>
        <w:fldChar w:fldCharType="begin">
          <w:fldData xml:space="preserve">PEVuZE5vdGU+PENpdGU+PEF1dGhvcj5UaW5nPC9BdXRob3I+PFllYXI+MjAwOTwvWWVhcj48UmVj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</w:fldData>
        </w:fldChar>
      </w:r>
      <w:r w:rsidR="0019256E" w:rsidRPr="00785B3D">
        <w:rPr>
          <w:rFonts w:asciiTheme="minorHAnsi" w:hAnsiTheme="minorHAnsi" w:cstheme="minorHAnsi"/>
          <w:noProof/>
          <w:color w:val="auto"/>
          <w:sz w:val="22"/>
          <w:szCs w:val="22"/>
          <w:lang w:eastAsia="en-US"/>
        </w:rPr>
        <w:instrText xml:space="preserve"> ADDIN EN.CITE.DATA </w:instrText>
      </w:r>
      <w:r w:rsidR="0019256E" w:rsidRPr="00785B3D">
        <w:rPr>
          <w:rFonts w:asciiTheme="minorHAnsi" w:hAnsiTheme="minorHAnsi" w:cstheme="minorHAnsi"/>
          <w:noProof/>
          <w:color w:val="auto"/>
          <w:sz w:val="22"/>
          <w:szCs w:val="22"/>
          <w:lang w:eastAsia="en-US"/>
        </w:rPr>
      </w:r>
      <w:r w:rsidR="0019256E" w:rsidRPr="00785B3D">
        <w:rPr>
          <w:rFonts w:asciiTheme="minorHAnsi" w:hAnsiTheme="minorHAnsi" w:cstheme="minorHAnsi"/>
          <w:noProof/>
          <w:color w:val="auto"/>
          <w:sz w:val="22"/>
          <w:szCs w:val="22"/>
          <w:lang w:eastAsia="en-US"/>
        </w:rPr>
        <w:fldChar w:fldCharType="end"/>
      </w:r>
      <w:r w:rsidRPr="00785B3D">
        <w:rPr>
          <w:rFonts w:asciiTheme="minorHAnsi" w:hAnsiTheme="minorHAnsi" w:cstheme="minorHAnsi"/>
          <w:noProof/>
          <w:color w:val="auto"/>
          <w:sz w:val="22"/>
          <w:szCs w:val="22"/>
          <w:lang w:eastAsia="en-US"/>
        </w:rPr>
      </w:r>
      <w:r w:rsidRPr="00785B3D">
        <w:rPr>
          <w:rFonts w:asciiTheme="minorHAnsi" w:hAnsiTheme="minorHAnsi" w:cstheme="minorHAnsi"/>
          <w:noProof/>
          <w:color w:val="auto"/>
          <w:sz w:val="22"/>
          <w:szCs w:val="22"/>
          <w:lang w:eastAsia="en-US"/>
        </w:rPr>
        <w:fldChar w:fldCharType="separate"/>
      </w:r>
      <w:hyperlink w:anchor="_ENREF_26" w:tooltip="Ting, 2009 #14" w:history="1">
        <w:r w:rsidR="0019256E" w:rsidRPr="00785B3D">
          <w:rPr>
            <w:rFonts w:asciiTheme="minorHAnsi" w:hAnsiTheme="minorHAnsi" w:cstheme="minorHAnsi"/>
            <w:noProof/>
            <w:color w:val="auto"/>
            <w:sz w:val="22"/>
            <w:szCs w:val="22"/>
            <w:vertAlign w:val="superscript"/>
            <w:lang w:eastAsia="en-US"/>
          </w:rPr>
          <w:t>26</w:t>
        </w:r>
      </w:hyperlink>
      <w:r w:rsidR="0019256E" w:rsidRPr="00785B3D">
        <w:rPr>
          <w:rFonts w:asciiTheme="minorHAnsi" w:hAnsiTheme="minorHAnsi" w:cstheme="minorHAnsi"/>
          <w:noProof/>
          <w:color w:val="auto"/>
          <w:sz w:val="22"/>
          <w:szCs w:val="22"/>
          <w:vertAlign w:val="superscript"/>
          <w:lang w:eastAsia="en-US"/>
        </w:rPr>
        <w:t xml:space="preserve">, </w:t>
      </w:r>
      <w:hyperlink w:anchor="_ENREF_44" w:tooltip="Zhao, 2014 #29" w:history="1">
        <w:r w:rsidR="0019256E" w:rsidRPr="00785B3D">
          <w:rPr>
            <w:rFonts w:asciiTheme="minorHAnsi" w:hAnsiTheme="minorHAnsi" w:cstheme="minorHAnsi"/>
            <w:noProof/>
            <w:color w:val="auto"/>
            <w:sz w:val="22"/>
            <w:szCs w:val="22"/>
            <w:vertAlign w:val="superscript"/>
            <w:lang w:eastAsia="en-US"/>
          </w:rPr>
          <w:t>44</w:t>
        </w:r>
      </w:hyperlink>
      <w:r w:rsidRPr="00785B3D">
        <w:rPr>
          <w:rFonts w:asciiTheme="minorHAnsi" w:hAnsiTheme="minorHAnsi" w:cstheme="minorHAnsi"/>
          <w:noProof/>
          <w:color w:val="auto"/>
          <w:sz w:val="22"/>
          <w:szCs w:val="22"/>
          <w:lang w:eastAsia="en-US"/>
        </w:rPr>
        <w:fldChar w:fldCharType="end"/>
      </w:r>
      <w:r w:rsidRPr="00785B3D">
        <w:rPr>
          <w:rFonts w:asciiTheme="minorHAnsi" w:hAnsiTheme="minorHAnsi" w:cstheme="minorHAnsi"/>
          <w:noProof/>
          <w:color w:val="auto"/>
          <w:sz w:val="22"/>
          <w:szCs w:val="22"/>
          <w:lang w:eastAsia="en-US"/>
        </w:rPr>
        <w:t xml:space="preserve"> AcManEMA synthesis was initially performed in anhydrous dichloromethane </w:t>
      </w:r>
      <w:r w:rsidR="00485F0B" w:rsidRPr="00785B3D">
        <w:rPr>
          <w:rFonts w:asciiTheme="minorHAnsi" w:hAnsiTheme="minorHAnsi" w:cstheme="minorHAnsi"/>
          <w:noProof/>
          <w:color w:val="auto"/>
          <w:sz w:val="22"/>
          <w:szCs w:val="22"/>
          <w:lang w:eastAsia="en-US"/>
        </w:rPr>
        <w:t xml:space="preserve">(DCM) </w:t>
      </w:r>
      <w:r w:rsidRPr="00785B3D">
        <w:rPr>
          <w:rFonts w:asciiTheme="minorHAnsi" w:hAnsiTheme="minorHAnsi" w:cstheme="minorHAnsi"/>
          <w:noProof/>
          <w:color w:val="auto"/>
          <w:sz w:val="22"/>
          <w:szCs w:val="22"/>
          <w:lang w:eastAsia="en-US"/>
        </w:rPr>
        <w:t>which was previously carried out in the glycosylation of HEMA with</w:t>
      </w:r>
      <w:r w:rsidR="00485F0B" w:rsidRPr="00785B3D">
        <w:rPr>
          <w:rFonts w:asciiTheme="minorHAnsi" w:hAnsiTheme="minorHAnsi" w:cstheme="minorHAnsi"/>
          <w:noProof/>
          <w:color w:val="auto"/>
          <w:sz w:val="22"/>
          <w:szCs w:val="22"/>
          <w:lang w:eastAsia="en-US"/>
        </w:rPr>
        <w:t xml:space="preserve"> protected acetylated galactose,</w:t>
      </w:r>
      <w:hyperlink w:anchor="_ENREF_26" w:tooltip="Ting, 2009 #14" w:history="1">
        <w:r w:rsidR="0019256E" w:rsidRPr="00785B3D">
          <w:rPr>
            <w:rFonts w:asciiTheme="minorHAnsi" w:hAnsiTheme="minorHAnsi" w:cstheme="minorHAnsi"/>
            <w:noProof/>
            <w:color w:val="auto"/>
            <w:sz w:val="22"/>
            <w:szCs w:val="22"/>
            <w:lang w:eastAsia="en-US"/>
          </w:rPr>
          <w:fldChar w:fldCharType="begin"/>
        </w:r>
        <w:r w:rsidR="0019256E" w:rsidRPr="00785B3D">
          <w:rPr>
            <w:rFonts w:asciiTheme="minorHAnsi" w:hAnsiTheme="minorHAnsi" w:cstheme="minorHAnsi"/>
            <w:noProof/>
            <w:color w:val="auto"/>
            <w:sz w:val="22"/>
            <w:szCs w:val="22"/>
            <w:lang w:eastAsia="en-US"/>
          </w:rPr>
          <w:instrText xml:space="preserve"> ADDIN EN.CITE &lt;EndNote&gt;&lt;Cite&gt;&lt;Author&gt;Ting&lt;/Author&gt;&lt;Year&gt;2009&lt;/Year&gt;&lt;RecNum&gt;14&lt;/RecNum&gt;&lt;DisplayText&gt;&lt;style face="superscript"&gt;26&lt;/style&gt;&lt;/DisplayText&gt;&lt;record&gt;&lt;rec-number&gt;14&lt;/rec-number&gt;&lt;foreign-keys&gt;&lt;key app="EN" db-id="5vwtt99arx2r01epv0q5evpefa09fexvx0zz"&gt;14&lt;/key&gt;&lt;/foreign-keys&gt;&lt;ref-type name="Journal Article"&gt;17&lt;/ref-type&gt;&lt;contributors&gt;&lt;authors&gt;&lt;author&gt;Ting, S. R. Simon&lt;/author&gt;&lt;author&gt;Min, Eun Hee&lt;/author&gt;&lt;author&gt;Escalé, Pierre&lt;/author&gt;&lt;author&gt;Save, Maud&lt;/author&gt;&lt;author&gt;Billon, Laurent&lt;/author&gt;&lt;author&gt;Stenzel, Martina H.&lt;/author&gt;&lt;/authors&gt;&lt;/contributors&gt;&lt;titles&gt;&lt;title&gt;Lectin Recognizable Biomaterials Synthesized via Nitroxide-Mediated Polymerization of a Methacryloyl Galactose Monomer&lt;/title&gt;&lt;secondary-title&gt;Macromolecules&lt;/secondary-title&gt;&lt;/titles&gt;&lt;periodical&gt;&lt;full-title&gt;Macromolecules&lt;/full-title&gt;&lt;/periodical&gt;&lt;pages&gt;9422-9434&lt;/pages&gt;&lt;volume&gt;42&lt;/volume&gt;&lt;number&gt;24&lt;/number&gt;&lt;dates&gt;&lt;year&gt;2009&lt;/year&gt;&lt;pub-dates&gt;&lt;date&gt;2009/12/22&lt;/date&gt;&lt;/pub-dates&gt;&lt;/dates&gt;&lt;publisher&gt;American Chemical Society&lt;/publisher&gt;&lt;isbn&gt;0024-9297&lt;/isbn&gt;&lt;urls&gt;&lt;related-urls&gt;&lt;url&gt;http://dx.doi.org/10.1021/ma9019015&lt;/url&gt;&lt;/related-urls&gt;&lt;/urls&gt;&lt;electronic-resource-num&gt;10.1021/ma9019015&lt;/electronic-resource-num&gt;&lt;/record&gt;&lt;/Cite&gt;&lt;/EndNote&gt;</w:instrText>
        </w:r>
        <w:r w:rsidR="0019256E" w:rsidRPr="00785B3D">
          <w:rPr>
            <w:rFonts w:asciiTheme="minorHAnsi" w:hAnsiTheme="minorHAnsi" w:cstheme="minorHAnsi"/>
            <w:noProof/>
            <w:color w:val="auto"/>
            <w:sz w:val="22"/>
            <w:szCs w:val="22"/>
            <w:lang w:eastAsia="en-US"/>
          </w:rPr>
          <w:fldChar w:fldCharType="separate"/>
        </w:r>
        <w:r w:rsidR="0019256E" w:rsidRPr="00785B3D">
          <w:rPr>
            <w:rFonts w:asciiTheme="minorHAnsi" w:hAnsiTheme="minorHAnsi" w:cstheme="minorHAnsi"/>
            <w:noProof/>
            <w:color w:val="auto"/>
            <w:sz w:val="22"/>
            <w:szCs w:val="22"/>
            <w:vertAlign w:val="superscript"/>
            <w:lang w:eastAsia="en-US"/>
          </w:rPr>
          <w:t>26</w:t>
        </w:r>
        <w:r w:rsidR="0019256E" w:rsidRPr="00785B3D">
          <w:rPr>
            <w:rFonts w:asciiTheme="minorHAnsi" w:hAnsiTheme="minorHAnsi" w:cstheme="minorHAnsi"/>
            <w:noProof/>
            <w:color w:val="auto"/>
            <w:sz w:val="22"/>
            <w:szCs w:val="22"/>
            <w:lang w:eastAsia="en-US"/>
          </w:rPr>
          <w:fldChar w:fldCharType="end"/>
        </w:r>
      </w:hyperlink>
      <w:r w:rsidRPr="00785B3D">
        <w:rPr>
          <w:rFonts w:asciiTheme="minorHAnsi" w:hAnsiTheme="minorHAnsi" w:cstheme="minorHAnsi"/>
          <w:noProof/>
          <w:color w:val="auto"/>
          <w:sz w:val="22"/>
          <w:szCs w:val="22"/>
          <w:lang w:eastAsia="en-US"/>
        </w:rPr>
        <w:t xml:space="preserve"> </w:t>
      </w:r>
      <w:r w:rsidR="00485F0B" w:rsidRPr="00785B3D">
        <w:rPr>
          <w:rFonts w:asciiTheme="minorHAnsi" w:hAnsiTheme="minorHAnsi" w:cstheme="minorHAnsi"/>
          <w:noProof/>
          <w:color w:val="auto"/>
          <w:sz w:val="22"/>
          <w:szCs w:val="22"/>
          <w:lang w:eastAsia="en-US"/>
        </w:rPr>
        <w:t>but</w:t>
      </w:r>
      <w:r w:rsidRPr="00785B3D">
        <w:rPr>
          <w:rFonts w:asciiTheme="minorHAnsi" w:hAnsiTheme="minorHAnsi" w:cstheme="minorHAnsi"/>
          <w:noProof/>
          <w:color w:val="auto"/>
          <w:sz w:val="22"/>
          <w:szCs w:val="22"/>
          <w:lang w:eastAsia="en-US"/>
        </w:rPr>
        <w:t xml:space="preserve"> it did not give substantial yield and resulted in inseparable byproducts</w:t>
      </w:r>
      <w:r w:rsidR="00485F0B" w:rsidRPr="00785B3D">
        <w:rPr>
          <w:rFonts w:asciiTheme="minorHAnsi" w:hAnsiTheme="minorHAnsi" w:cstheme="minorHAnsi"/>
          <w:noProof/>
          <w:color w:val="auto"/>
          <w:sz w:val="22"/>
          <w:szCs w:val="22"/>
          <w:lang w:eastAsia="en-US"/>
        </w:rPr>
        <w:t>. D</w:t>
      </w:r>
      <w:r w:rsidRPr="00785B3D">
        <w:rPr>
          <w:rFonts w:asciiTheme="minorHAnsi" w:hAnsiTheme="minorHAnsi" w:cstheme="minorHAnsi"/>
          <w:noProof/>
          <w:color w:val="auto"/>
          <w:sz w:val="22"/>
          <w:szCs w:val="22"/>
          <w:lang w:eastAsia="en-US"/>
        </w:rPr>
        <w:t>ue to the poor solubility of reactants</w:t>
      </w:r>
      <w:r w:rsidR="00485F0B" w:rsidRPr="00785B3D">
        <w:rPr>
          <w:rFonts w:asciiTheme="minorHAnsi" w:hAnsiTheme="minorHAnsi" w:cstheme="minorHAnsi"/>
          <w:noProof/>
          <w:color w:val="auto"/>
          <w:sz w:val="22"/>
          <w:szCs w:val="22"/>
          <w:lang w:eastAsia="en-US"/>
        </w:rPr>
        <w:t xml:space="preserve"> in DCM</w:t>
      </w:r>
      <w:r w:rsidRPr="00785B3D">
        <w:rPr>
          <w:rFonts w:asciiTheme="minorHAnsi" w:hAnsiTheme="minorHAnsi" w:cstheme="minorHAnsi"/>
          <w:noProof/>
          <w:color w:val="auto"/>
          <w:sz w:val="22"/>
          <w:szCs w:val="22"/>
          <w:lang w:eastAsia="en-US"/>
        </w:rPr>
        <w:t>, anhydrous acetonitrile</w:t>
      </w:r>
      <w:r w:rsidR="00485F0B" w:rsidRPr="00785B3D">
        <w:rPr>
          <w:rFonts w:asciiTheme="minorHAnsi" w:hAnsiTheme="minorHAnsi" w:cstheme="minorHAnsi"/>
          <w:noProof/>
          <w:color w:val="auto"/>
          <w:sz w:val="22"/>
          <w:szCs w:val="22"/>
          <w:lang w:eastAsia="en-US"/>
        </w:rPr>
        <w:t xml:space="preserve"> </w:t>
      </w:r>
      <w:r w:rsidRPr="00785B3D">
        <w:rPr>
          <w:rFonts w:asciiTheme="minorHAnsi" w:hAnsiTheme="minorHAnsi" w:cstheme="minorHAnsi"/>
          <w:noProof/>
          <w:color w:val="auto"/>
          <w:sz w:val="22"/>
          <w:szCs w:val="22"/>
          <w:lang w:eastAsia="en-US"/>
        </w:rPr>
        <w:t xml:space="preserve">was eventually used as the solvent </w:t>
      </w:r>
      <w:r w:rsidR="00485F0B" w:rsidRPr="00785B3D">
        <w:rPr>
          <w:rFonts w:asciiTheme="minorHAnsi" w:hAnsiTheme="minorHAnsi" w:cstheme="minorHAnsi"/>
          <w:noProof/>
          <w:color w:val="auto"/>
          <w:sz w:val="22"/>
          <w:szCs w:val="22"/>
          <w:lang w:eastAsia="en-US"/>
        </w:rPr>
        <w:t>in the</w:t>
      </w:r>
      <w:r w:rsidRPr="00785B3D">
        <w:rPr>
          <w:rFonts w:asciiTheme="minorHAnsi" w:hAnsiTheme="minorHAnsi" w:cstheme="minorHAnsi"/>
          <w:noProof/>
          <w:color w:val="auto"/>
          <w:sz w:val="22"/>
          <w:szCs w:val="22"/>
          <w:lang w:eastAsia="en-US"/>
        </w:rPr>
        <w:t xml:space="preserve"> reaction.</w:t>
      </w:r>
      <w:hyperlink w:anchor="_ENREF_42" w:tooltip="Obata, 2011 #13" w:history="1">
        <w:r w:rsidR="0019256E" w:rsidRPr="00785B3D">
          <w:rPr>
            <w:rFonts w:asciiTheme="minorHAnsi" w:hAnsiTheme="minorHAnsi" w:cstheme="minorHAnsi"/>
            <w:noProof/>
            <w:color w:val="auto"/>
            <w:sz w:val="22"/>
            <w:szCs w:val="22"/>
            <w:lang w:eastAsia="en-US"/>
          </w:rPr>
          <w:fldChar w:fldCharType="begin"/>
        </w:r>
        <w:r w:rsidR="0019256E" w:rsidRPr="00785B3D">
          <w:rPr>
            <w:rFonts w:asciiTheme="minorHAnsi" w:hAnsiTheme="minorHAnsi" w:cstheme="minorHAnsi"/>
            <w:noProof/>
            <w:color w:val="auto"/>
            <w:sz w:val="22"/>
            <w:szCs w:val="22"/>
            <w:lang w:eastAsia="en-US"/>
          </w:rPr>
          <w:instrText xml:space="preserve"> ADDIN EN.CITE &lt;EndNote&gt;&lt;Cite&gt;&lt;Author&gt;Obata&lt;/Author&gt;&lt;Year&gt;2011&lt;/Year&gt;&lt;RecNum&gt;13&lt;/RecNum&gt;&lt;DisplayText&gt;&lt;style face="superscript"&gt;42&lt;/style&gt;&lt;/DisplayText&gt;&lt;record&gt;&lt;rec-number&gt;13&lt;/rec-number&gt;&lt;foreign-keys&gt;&lt;key app="EN" db-id="5vwtt99arx2r01epv0q5evpefa09fexvx0zz"&gt;13&lt;/key&gt;&lt;/foreign-keys&gt;&lt;ref-type name="Journal Article"&gt;17&lt;/ref-type&gt;&lt;contributors&gt;&lt;authors&gt;&lt;author&gt;Obata, Makoto&lt;/author&gt;&lt;author&gt;Shimizu, Mayumi&lt;/author&gt;&lt;author&gt;Ohta, Tomoko&lt;/author&gt;&lt;author&gt;Matsushige, Aya&lt;/author&gt;&lt;author&gt;Iwai, Kaoru&lt;/author&gt;&lt;author&gt;Hirohara, Shiho&lt;/author&gt;&lt;author&gt;Tanihara, Masao&lt;/author&gt;&lt;/authors&gt;&lt;/contributors&gt;&lt;titles&gt;&lt;title&gt;Synthesis, characterization and cellular internalization of poly(2-hydroxyethyl methacrylate) bearing [small alpha]-d-mannopyranose&lt;/title&gt;&lt;secondary-title&gt;Polymer Chemistry&lt;/secondary-title&gt;&lt;/titles&gt;&lt;periodical&gt;&lt;full-title&gt;Polymer Chemistry&lt;/full-title&gt;&lt;/periodical&gt;&lt;pages&gt;651-658&lt;/pages&gt;&lt;volume&gt;2&lt;/volume&gt;&lt;number&gt;3&lt;/number&gt;&lt;dates&gt;&lt;year&gt;2011&lt;/year&gt;&lt;/dates&gt;&lt;publisher&gt;The Royal Society of Chemistry&lt;/publisher&gt;&lt;isbn&gt;1759-9954&lt;/isbn&gt;&lt;work-type&gt;10.1039/C0PY00326C&lt;/work-type&gt;&lt;urls&gt;&lt;related-urls&gt;&lt;url&gt;http://dx.doi.org/10.1039/C0PY00326C&lt;/url&gt;&lt;/related-urls&gt;&lt;/urls&gt;&lt;electronic-resource-num&gt;10.1039/C0PY00326C&lt;/electronic-resource-num&gt;&lt;/record&gt;&lt;/Cite&gt;&lt;/EndNote&gt;</w:instrText>
        </w:r>
        <w:r w:rsidR="0019256E" w:rsidRPr="00785B3D">
          <w:rPr>
            <w:rFonts w:asciiTheme="minorHAnsi" w:hAnsiTheme="minorHAnsi" w:cstheme="minorHAnsi"/>
            <w:noProof/>
            <w:color w:val="auto"/>
            <w:sz w:val="22"/>
            <w:szCs w:val="22"/>
            <w:lang w:eastAsia="en-US"/>
          </w:rPr>
          <w:fldChar w:fldCharType="separate"/>
        </w:r>
        <w:r w:rsidR="0019256E" w:rsidRPr="00785B3D">
          <w:rPr>
            <w:rFonts w:asciiTheme="minorHAnsi" w:hAnsiTheme="minorHAnsi" w:cstheme="minorHAnsi"/>
            <w:noProof/>
            <w:color w:val="auto"/>
            <w:sz w:val="22"/>
            <w:szCs w:val="22"/>
            <w:vertAlign w:val="superscript"/>
            <w:lang w:eastAsia="en-US"/>
          </w:rPr>
          <w:t>42</w:t>
        </w:r>
        <w:r w:rsidR="0019256E" w:rsidRPr="00785B3D">
          <w:rPr>
            <w:rFonts w:asciiTheme="minorHAnsi" w:hAnsiTheme="minorHAnsi" w:cstheme="minorHAnsi"/>
            <w:noProof/>
            <w:color w:val="auto"/>
            <w:sz w:val="22"/>
            <w:szCs w:val="22"/>
            <w:lang w:eastAsia="en-US"/>
          </w:rPr>
          <w:fldChar w:fldCharType="end"/>
        </w:r>
      </w:hyperlink>
      <w:r w:rsidRPr="00785B3D">
        <w:rPr>
          <w:rFonts w:asciiTheme="minorHAnsi" w:hAnsiTheme="minorHAnsi" w:cstheme="minorHAnsi"/>
          <w:noProof/>
          <w:color w:val="auto"/>
          <w:sz w:val="22"/>
          <w:szCs w:val="22"/>
          <w:lang w:eastAsia="en-US"/>
        </w:rPr>
        <w:t xml:space="preserve"> Purification steps during washing</w:t>
      </w:r>
      <w:r w:rsidR="00485F0B" w:rsidRPr="00785B3D">
        <w:rPr>
          <w:rFonts w:asciiTheme="minorHAnsi" w:hAnsiTheme="minorHAnsi" w:cstheme="minorHAnsi"/>
          <w:noProof/>
          <w:color w:val="auto"/>
          <w:sz w:val="22"/>
          <w:szCs w:val="22"/>
          <w:lang w:eastAsia="en-US"/>
        </w:rPr>
        <w:t>s</w:t>
      </w:r>
      <w:r w:rsidRPr="00785B3D">
        <w:rPr>
          <w:rFonts w:asciiTheme="minorHAnsi" w:hAnsiTheme="minorHAnsi" w:cstheme="minorHAnsi"/>
          <w:noProof/>
          <w:color w:val="auto"/>
          <w:sz w:val="22"/>
          <w:szCs w:val="22"/>
          <w:lang w:eastAsia="en-US"/>
        </w:rPr>
        <w:t xml:space="preserve"> with saturated sodium bicarbonate and sodium chloride were essential as washings removed byproducts of water soluble salts. The separation of acyl transfer side products and unreacted mannose were separated by column chromatography. AcManEMA was obtained as a dry white solid after crystallisation overnight in the fridge. To confirm the chemical structure of AcManEMA, </w:t>
      </w:r>
      <w:r w:rsidRPr="00785B3D">
        <w:rPr>
          <w:rFonts w:asciiTheme="minorHAnsi" w:hAnsiTheme="minorHAnsi" w:cstheme="minorHAnsi"/>
          <w:noProof/>
          <w:color w:val="auto"/>
          <w:sz w:val="22"/>
          <w:szCs w:val="22"/>
          <w:vertAlign w:val="superscript"/>
          <w:lang w:eastAsia="en-US"/>
        </w:rPr>
        <w:t>1</w:t>
      </w:r>
      <w:r w:rsidRPr="00785B3D">
        <w:rPr>
          <w:rFonts w:asciiTheme="minorHAnsi" w:hAnsiTheme="minorHAnsi" w:cstheme="minorHAnsi"/>
          <w:noProof/>
          <w:color w:val="auto"/>
          <w:sz w:val="22"/>
          <w:szCs w:val="22"/>
          <w:lang w:eastAsia="en-US"/>
        </w:rPr>
        <w:t>H NMR was employed. Figure 1 shows a NMR spectrum of the synthesised AcManEMA with proton signal assigned to a AcMAnEMA glycomonomer.</w:t>
      </w:r>
    </w:p>
    <w:p w:rsidR="002D3C64" w:rsidRPr="00785B3D" w:rsidRDefault="002D3C64" w:rsidP="00FD4D09">
      <w:pPr>
        <w:rPr>
          <w:rFonts w:asciiTheme="minorHAnsi" w:hAnsiTheme="minorHAnsi" w:cstheme="minorHAnsi"/>
          <w:noProof/>
          <w:color w:val="auto"/>
          <w:sz w:val="22"/>
          <w:szCs w:val="22"/>
          <w:lang w:eastAsia="en-US"/>
        </w:rPr>
      </w:pP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noProof/>
          <w:color w:val="auto"/>
          <w:sz w:val="22"/>
          <w:szCs w:val="22"/>
          <w:lang w:val="en-US" w:eastAsia="en-US"/>
        </w:rPr>
        <w:lastRenderedPageBreak/>
        <w:drawing>
          <wp:anchor distT="0" distB="0" distL="114300" distR="114300" simplePos="0" relativeHeight="251660288" behindDoc="0" locked="0" layoutInCell="1" allowOverlap="1" wp14:anchorId="10C05681" wp14:editId="3DC34A89">
            <wp:simplePos x="0" y="0"/>
            <wp:positionH relativeFrom="column">
              <wp:posOffset>2540</wp:posOffset>
            </wp:positionH>
            <wp:positionV relativeFrom="paragraph">
              <wp:posOffset>19050</wp:posOffset>
            </wp:positionV>
            <wp:extent cx="5615940" cy="30175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contrast="-56000"/>
                              </a14:imgEffect>
                            </a14:imgLayer>
                          </a14:imgProps>
                        </a:ext>
                        <a:ext uri="{28A0092B-C50C-407E-A947-70E740481C1C}">
                          <a14:useLocalDpi xmlns:a14="http://schemas.microsoft.com/office/drawing/2010/main" val="0"/>
                        </a:ext>
                      </a:extLst>
                    </a:blip>
                    <a:stretch>
                      <a:fillRect/>
                    </a:stretch>
                  </pic:blipFill>
                  <pic:spPr>
                    <a:xfrm>
                      <a:off x="0" y="0"/>
                      <a:ext cx="5615940" cy="301752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85B3D">
        <w:rPr>
          <w:rFonts w:asciiTheme="minorHAnsi" w:hAnsiTheme="minorHAnsi" w:cstheme="minorHAnsi"/>
          <w:color w:val="auto"/>
          <w:sz w:val="22"/>
          <w:szCs w:val="22"/>
        </w:rPr>
        <w:t>Figure 1.</w:t>
      </w:r>
      <w:proofErr w:type="gramEnd"/>
      <w:r w:rsidRPr="00785B3D">
        <w:rPr>
          <w:rFonts w:asciiTheme="minorHAnsi" w:hAnsiTheme="minorHAnsi" w:cstheme="minorHAnsi"/>
          <w:color w:val="auto"/>
          <w:sz w:val="22"/>
          <w:szCs w:val="22"/>
        </w:rPr>
        <w:t xml:space="preserve"> </w:t>
      </w:r>
      <w:proofErr w:type="gramStart"/>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H NMR spectrum of the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in </w:t>
      </w:r>
      <w:proofErr w:type="spellStart"/>
      <w:r w:rsidRPr="00785B3D">
        <w:rPr>
          <w:rFonts w:asciiTheme="minorHAnsi" w:hAnsiTheme="minorHAnsi" w:cstheme="minorHAnsi"/>
          <w:color w:val="auto"/>
          <w:sz w:val="22"/>
          <w:szCs w:val="22"/>
        </w:rPr>
        <w:t>deuterated</w:t>
      </w:r>
      <w:proofErr w:type="spellEnd"/>
      <w:r w:rsidRPr="00785B3D">
        <w:rPr>
          <w:rFonts w:asciiTheme="minorHAnsi" w:hAnsiTheme="minorHAnsi" w:cstheme="minorHAnsi"/>
          <w:color w:val="auto"/>
          <w:sz w:val="22"/>
          <w:szCs w:val="22"/>
        </w:rPr>
        <w:t xml:space="preserve"> chloroform (CDCl</w:t>
      </w:r>
      <w:r w:rsidRPr="00785B3D">
        <w:rPr>
          <w:rFonts w:asciiTheme="minorHAnsi" w:hAnsiTheme="minorHAnsi" w:cstheme="minorHAnsi"/>
          <w:color w:val="auto"/>
          <w:sz w:val="22"/>
          <w:szCs w:val="22"/>
          <w:vertAlign w:val="subscript"/>
        </w:rPr>
        <w:t>3</w:t>
      </w:r>
      <w:r w:rsidRPr="00785B3D">
        <w:rPr>
          <w:rFonts w:asciiTheme="minorHAnsi" w:hAnsiTheme="minorHAnsi" w:cstheme="minorHAnsi"/>
          <w:color w:val="auto"/>
          <w:sz w:val="22"/>
          <w:szCs w:val="22"/>
        </w:rPr>
        <w:t>) and its chemical structure.</w:t>
      </w:r>
      <w:proofErr w:type="gramEnd"/>
      <w:r w:rsidRPr="00785B3D">
        <w:rPr>
          <w:rFonts w:asciiTheme="minorHAnsi" w:hAnsiTheme="minorHAnsi" w:cstheme="minorHAnsi"/>
          <w:color w:val="auto"/>
          <w:sz w:val="22"/>
          <w:szCs w:val="22"/>
        </w:rPr>
        <w:t xml:space="preserve"> Proton signals in the spectrum are assigned as letters to hydrogen atoms on the chemical structure of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w:t>
      </w:r>
    </w:p>
    <w:p w:rsidR="007922A4" w:rsidRPr="00785B3D" w:rsidRDefault="007922A4"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b/>
          <w:color w:val="auto"/>
          <w:sz w:val="22"/>
          <w:szCs w:val="22"/>
        </w:rPr>
      </w:pPr>
      <w:proofErr w:type="spellStart"/>
      <w:r w:rsidRPr="00785B3D">
        <w:rPr>
          <w:rFonts w:asciiTheme="minorHAnsi" w:hAnsiTheme="minorHAnsi" w:cstheme="minorHAnsi"/>
          <w:b/>
          <w:color w:val="auto"/>
          <w:sz w:val="22"/>
          <w:szCs w:val="22"/>
        </w:rPr>
        <w:t>Homopolymerisation</w:t>
      </w:r>
      <w:proofErr w:type="spellEnd"/>
      <w:r w:rsidRPr="00785B3D">
        <w:rPr>
          <w:rFonts w:asciiTheme="minorHAnsi" w:hAnsiTheme="minorHAnsi" w:cstheme="minorHAnsi"/>
          <w:b/>
          <w:color w:val="auto"/>
          <w:sz w:val="22"/>
          <w:szCs w:val="22"/>
        </w:rPr>
        <w:t xml:space="preserve"> of </w:t>
      </w:r>
      <w:proofErr w:type="spellStart"/>
      <w:r w:rsidRPr="00785B3D">
        <w:rPr>
          <w:rFonts w:asciiTheme="minorHAnsi" w:hAnsiTheme="minorHAnsi" w:cstheme="minorHAnsi"/>
          <w:b/>
          <w:color w:val="auto"/>
          <w:sz w:val="22"/>
          <w:szCs w:val="22"/>
        </w:rPr>
        <w:t>AcManEMA</w:t>
      </w:r>
      <w:proofErr w:type="spellEnd"/>
      <w:r w:rsidRPr="00785B3D">
        <w:rPr>
          <w:rFonts w:asciiTheme="minorHAnsi" w:hAnsiTheme="minorHAnsi" w:cstheme="minorHAnsi"/>
          <w:b/>
          <w:color w:val="auto"/>
          <w:sz w:val="22"/>
          <w:szCs w:val="22"/>
        </w:rPr>
        <w:t xml:space="preserve"> via RAFT</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color w:val="auto"/>
          <w:sz w:val="22"/>
          <w:szCs w:val="22"/>
        </w:rPr>
        <w:t xml:space="preserve">The investigation of RAFT </w:t>
      </w:r>
      <w:proofErr w:type="spellStart"/>
      <w:r w:rsidRPr="00785B3D">
        <w:rPr>
          <w:rFonts w:asciiTheme="minorHAnsi" w:hAnsiTheme="minorHAnsi" w:cstheme="minorHAnsi"/>
          <w:color w:val="auto"/>
          <w:sz w:val="22"/>
          <w:szCs w:val="22"/>
        </w:rPr>
        <w:t>homopolymerisation</w:t>
      </w:r>
      <w:proofErr w:type="spellEnd"/>
      <w:r w:rsidRPr="00785B3D">
        <w:rPr>
          <w:rFonts w:asciiTheme="minorHAnsi" w:hAnsiTheme="minorHAnsi" w:cstheme="minorHAnsi"/>
          <w:color w:val="auto"/>
          <w:sz w:val="22"/>
          <w:szCs w:val="22"/>
        </w:rPr>
        <w:t xml:space="preserve"> of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under different reaction parameters was conducted. Before further reactions, this step </w:t>
      </w:r>
      <w:r w:rsidR="00125BFF" w:rsidRPr="00785B3D">
        <w:rPr>
          <w:rFonts w:asciiTheme="minorHAnsi" w:hAnsiTheme="minorHAnsi" w:cstheme="minorHAnsi"/>
          <w:color w:val="auto"/>
          <w:sz w:val="22"/>
          <w:szCs w:val="22"/>
        </w:rPr>
        <w:t>was</w:t>
      </w:r>
      <w:r w:rsidRPr="00785B3D">
        <w:rPr>
          <w:rFonts w:asciiTheme="minorHAnsi" w:hAnsiTheme="minorHAnsi" w:cstheme="minorHAnsi"/>
          <w:color w:val="auto"/>
          <w:sz w:val="22"/>
          <w:szCs w:val="22"/>
        </w:rPr>
        <w:t xml:space="preserve"> essential to ensure if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was able to be controlled by the RAFT process. </w:t>
      </w:r>
      <w:r w:rsidR="00DD3E17" w:rsidRPr="00785B3D">
        <w:rPr>
          <w:rFonts w:asciiTheme="minorHAnsi" w:hAnsiTheme="minorHAnsi" w:cstheme="minorHAnsi"/>
          <w:color w:val="auto"/>
          <w:sz w:val="22"/>
          <w:szCs w:val="22"/>
        </w:rPr>
        <w:t>The</w:t>
      </w:r>
      <w:r w:rsidRPr="00785B3D">
        <w:rPr>
          <w:rFonts w:asciiTheme="minorHAnsi" w:hAnsiTheme="minorHAnsi" w:cstheme="minorHAnsi"/>
          <w:color w:val="auto"/>
          <w:sz w:val="22"/>
          <w:szCs w:val="22"/>
        </w:rPr>
        <w:t xml:space="preserve"> </w:t>
      </w:r>
      <w:r w:rsidR="00DD3E17" w:rsidRPr="00785B3D">
        <w:rPr>
          <w:rFonts w:asciiTheme="minorHAnsi" w:hAnsiTheme="minorHAnsi" w:cstheme="minorHAnsi"/>
          <w:color w:val="auto"/>
          <w:sz w:val="22"/>
          <w:szCs w:val="22"/>
        </w:rPr>
        <w:t xml:space="preserve">RAFT </w:t>
      </w:r>
      <w:r w:rsidRPr="00785B3D">
        <w:rPr>
          <w:rFonts w:asciiTheme="minorHAnsi" w:hAnsiTheme="minorHAnsi" w:cstheme="minorHAnsi"/>
          <w:color w:val="auto"/>
          <w:sz w:val="22"/>
          <w:szCs w:val="22"/>
        </w:rPr>
        <w:t xml:space="preserve">polymerisation of </w:t>
      </w:r>
      <w:proofErr w:type="spellStart"/>
      <w:r w:rsidRPr="00785B3D">
        <w:rPr>
          <w:rFonts w:asciiTheme="minorHAnsi" w:hAnsiTheme="minorHAnsi" w:cstheme="minorHAnsi"/>
          <w:color w:val="auto"/>
          <w:sz w:val="22"/>
          <w:szCs w:val="22"/>
        </w:rPr>
        <w:t>AcManEMA</w:t>
      </w:r>
      <w:proofErr w:type="spellEnd"/>
      <w:r w:rsidR="00DD3E17" w:rsidRPr="00785B3D">
        <w:rPr>
          <w:rFonts w:asciiTheme="minorHAnsi" w:hAnsiTheme="minorHAnsi" w:cstheme="minorHAnsi"/>
          <w:color w:val="auto"/>
          <w:sz w:val="22"/>
          <w:szCs w:val="22"/>
        </w:rPr>
        <w:t xml:space="preserve"> was performed here for the first time</w:t>
      </w:r>
      <w:r w:rsidRPr="00785B3D">
        <w:rPr>
          <w:rFonts w:asciiTheme="minorHAnsi" w:hAnsiTheme="minorHAnsi" w:cstheme="minorHAnsi"/>
          <w:color w:val="auto"/>
          <w:sz w:val="22"/>
          <w:szCs w:val="22"/>
        </w:rPr>
        <w:t>.</w:t>
      </w:r>
      <w:r w:rsidR="00DD3E17" w:rsidRPr="00785B3D">
        <w:rPr>
          <w:rFonts w:asciiTheme="minorHAnsi" w:hAnsiTheme="minorHAnsi" w:cstheme="minorHAnsi"/>
          <w:color w:val="auto"/>
          <w:sz w:val="22"/>
          <w:szCs w:val="22"/>
        </w:rPr>
        <w:t xml:space="preserve"> I</w:t>
      </w:r>
      <w:r w:rsidRPr="00785B3D">
        <w:rPr>
          <w:rFonts w:asciiTheme="minorHAnsi" w:hAnsiTheme="minorHAnsi" w:cstheme="minorHAnsi"/>
          <w:color w:val="auto"/>
          <w:sz w:val="22"/>
          <w:szCs w:val="22"/>
        </w:rPr>
        <w:t xml:space="preserve">t is important that the selection of RAFT </w:t>
      </w:r>
      <w:r w:rsidR="00DD3E17" w:rsidRPr="00785B3D">
        <w:rPr>
          <w:rFonts w:asciiTheme="minorHAnsi" w:hAnsiTheme="minorHAnsi" w:cstheme="minorHAnsi"/>
          <w:color w:val="auto"/>
          <w:sz w:val="22"/>
          <w:szCs w:val="22"/>
        </w:rPr>
        <w:t xml:space="preserve">agent </w:t>
      </w:r>
      <w:r w:rsidR="00BE1C45" w:rsidRPr="00785B3D">
        <w:rPr>
          <w:rFonts w:asciiTheme="minorHAnsi" w:hAnsiTheme="minorHAnsi" w:cstheme="minorHAnsi"/>
          <w:color w:val="auto"/>
          <w:sz w:val="22"/>
          <w:szCs w:val="22"/>
        </w:rPr>
        <w:t>wa</w:t>
      </w:r>
      <w:r w:rsidRPr="00785B3D">
        <w:rPr>
          <w:rFonts w:asciiTheme="minorHAnsi" w:hAnsiTheme="minorHAnsi" w:cstheme="minorHAnsi"/>
          <w:color w:val="auto"/>
          <w:sz w:val="22"/>
          <w:szCs w:val="22"/>
        </w:rPr>
        <w:t>s carefully considered</w:t>
      </w:r>
      <w:r w:rsidR="00DD3E17" w:rsidRPr="00785B3D">
        <w:rPr>
          <w:rFonts w:asciiTheme="minorHAnsi" w:hAnsiTheme="minorHAnsi" w:cstheme="minorHAnsi"/>
          <w:color w:val="auto"/>
          <w:sz w:val="22"/>
          <w:szCs w:val="22"/>
        </w:rPr>
        <w:t xml:space="preserve"> as the use of an amine based monomer, DMAEMA, can lead to </w:t>
      </w:r>
      <w:r w:rsidR="00BE1C45" w:rsidRPr="00785B3D">
        <w:rPr>
          <w:rFonts w:asciiTheme="minorHAnsi" w:hAnsiTheme="minorHAnsi" w:cstheme="minorHAnsi"/>
          <w:color w:val="auto"/>
          <w:sz w:val="22"/>
          <w:szCs w:val="22"/>
        </w:rPr>
        <w:t xml:space="preserve">a </w:t>
      </w:r>
      <w:r w:rsidR="00DD3E17" w:rsidRPr="00785B3D">
        <w:rPr>
          <w:rFonts w:asciiTheme="minorHAnsi" w:hAnsiTheme="minorHAnsi" w:cstheme="minorHAnsi"/>
          <w:color w:val="auto"/>
          <w:sz w:val="22"/>
          <w:szCs w:val="22"/>
        </w:rPr>
        <w:t>base degradation of RAFT agent</w:t>
      </w:r>
      <w:r w:rsidRPr="00785B3D">
        <w:rPr>
          <w:rFonts w:asciiTheme="minorHAnsi" w:hAnsiTheme="minorHAnsi" w:cstheme="minorHAnsi"/>
          <w:color w:val="auto"/>
          <w:sz w:val="22"/>
          <w:szCs w:val="22"/>
        </w:rPr>
        <w:t xml:space="preserve">. </w:t>
      </w:r>
      <w:r w:rsidR="00653121" w:rsidRPr="00785B3D">
        <w:rPr>
          <w:rFonts w:asciiTheme="minorHAnsi" w:hAnsiTheme="minorHAnsi" w:cstheme="minorHAnsi"/>
          <w:color w:val="auto"/>
          <w:sz w:val="22"/>
          <w:szCs w:val="22"/>
        </w:rPr>
        <w:t>A</w:t>
      </w:r>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trithiocarbonate</w:t>
      </w:r>
      <w:proofErr w:type="spellEnd"/>
      <w:r w:rsidRPr="00785B3D">
        <w:rPr>
          <w:rFonts w:asciiTheme="minorHAnsi" w:hAnsiTheme="minorHAnsi" w:cstheme="minorHAnsi"/>
          <w:color w:val="auto"/>
          <w:sz w:val="22"/>
          <w:szCs w:val="22"/>
        </w:rPr>
        <w:t xml:space="preserve"> RAFT agent, (4-cyano-4-[(</w:t>
      </w:r>
      <w:proofErr w:type="spellStart"/>
      <w:r w:rsidRPr="00785B3D">
        <w:rPr>
          <w:rFonts w:asciiTheme="minorHAnsi" w:hAnsiTheme="minorHAnsi" w:cstheme="minorHAnsi"/>
          <w:color w:val="auto"/>
          <w:sz w:val="22"/>
          <w:szCs w:val="22"/>
        </w:rPr>
        <w:t>dodecylsulfanylthiocarbonyl</w:t>
      </w:r>
      <w:proofErr w:type="spellEnd"/>
      <w:proofErr w:type="gramStart"/>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sulfanyl</w:t>
      </w:r>
      <w:proofErr w:type="spellEnd"/>
      <w:proofErr w:type="gram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pentanoic</w:t>
      </w:r>
      <w:proofErr w:type="spellEnd"/>
      <w:r w:rsidRPr="00785B3D">
        <w:rPr>
          <w:rFonts w:asciiTheme="minorHAnsi" w:hAnsiTheme="minorHAnsi" w:cstheme="minorHAnsi"/>
          <w:color w:val="auto"/>
          <w:sz w:val="22"/>
          <w:szCs w:val="22"/>
        </w:rPr>
        <w:t xml:space="preserve"> acid (CPDT)) was </w:t>
      </w:r>
      <w:r w:rsidR="00BE1C45" w:rsidRPr="00785B3D">
        <w:rPr>
          <w:rFonts w:asciiTheme="minorHAnsi" w:hAnsiTheme="minorHAnsi" w:cstheme="minorHAnsi"/>
          <w:color w:val="auto"/>
          <w:sz w:val="22"/>
          <w:szCs w:val="22"/>
        </w:rPr>
        <w:t>selected here. This wa</w:t>
      </w:r>
      <w:r w:rsidR="00653121" w:rsidRPr="00785B3D">
        <w:rPr>
          <w:rFonts w:asciiTheme="minorHAnsi" w:hAnsiTheme="minorHAnsi" w:cstheme="minorHAnsi"/>
          <w:color w:val="auto"/>
          <w:sz w:val="22"/>
          <w:szCs w:val="22"/>
        </w:rPr>
        <w:t xml:space="preserve">s </w:t>
      </w:r>
      <w:r w:rsidRPr="00785B3D">
        <w:rPr>
          <w:rFonts w:asciiTheme="minorHAnsi" w:hAnsiTheme="minorHAnsi" w:cstheme="minorHAnsi"/>
          <w:color w:val="auto"/>
          <w:sz w:val="22"/>
          <w:szCs w:val="22"/>
        </w:rPr>
        <w:t xml:space="preserve">due to its resistant to base hydrolysis when compared to </w:t>
      </w:r>
      <w:proofErr w:type="spellStart"/>
      <w:r w:rsidRPr="00785B3D">
        <w:rPr>
          <w:rFonts w:asciiTheme="minorHAnsi" w:hAnsiTheme="minorHAnsi" w:cstheme="minorHAnsi"/>
          <w:color w:val="auto"/>
          <w:sz w:val="22"/>
          <w:szCs w:val="22"/>
        </w:rPr>
        <w:t>dithioester</w:t>
      </w:r>
      <w:proofErr w:type="spellEnd"/>
      <w:r w:rsidRPr="00785B3D">
        <w:rPr>
          <w:rFonts w:asciiTheme="minorHAnsi" w:hAnsiTheme="minorHAnsi" w:cstheme="minorHAnsi"/>
          <w:color w:val="auto"/>
          <w:sz w:val="22"/>
          <w:szCs w:val="22"/>
        </w:rPr>
        <w:t xml:space="preserve"> RAFT agents.</w:t>
      </w:r>
      <w:hyperlink w:anchor="_ENREF_45" w:tooltip="Thomas, 2004 #30"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&lt;EndNote&gt;&lt;Cite&gt;&lt;Author&gt;Thomas&lt;/Author&gt;&lt;Year&gt;2004&lt;/Year&gt;&lt;RecNum&gt;30&lt;/RecNum&gt;&lt;DisplayText&gt;&lt;style face="superscript"&gt;45&lt;/style&gt;&lt;/DisplayText&gt;&lt;record&gt;&lt;rec-number&gt;30&lt;/rec-number&gt;&lt;foreign-keys&gt;&lt;key app="EN" db-id="5vwtt99arx2r01epv0q5evpefa09fexvx0zz"&gt;30&lt;/key&gt;&lt;/foreign-keys&gt;&lt;ref-type name="Journal Article"&gt;17&lt;/ref-type&gt;&lt;contributors&gt;&lt;authors&gt;&lt;author&gt;Thomas, David B.&lt;/author&gt;&lt;author&gt;Convertine, Anthony J.&lt;/author&gt;&lt;author&gt;Hester, Roger D.&lt;/author&gt;&lt;author&gt;Lowe, Andrew B.&lt;/author&gt;&lt;author&gt;McCormick, Charles L.&lt;/author&gt;&lt;/authors&gt;&lt;/contributors&gt;&lt;titles&gt;&lt;title&gt;Hydrolytic Susceptibility of Dithioester Chain Transfer Agents and Implications in Aqueous RAFT Polymerizations&lt;/title&gt;&lt;secondary-title&gt;Macromolecules&lt;/secondary-title&gt;&lt;/titles&gt;&lt;periodical&gt;&lt;full-title&gt;Macromolecules&lt;/full-title&gt;&lt;/periodical&gt;&lt;pages&gt;1735-1741&lt;/pages&gt;&lt;volume&gt;37&lt;/volume&gt;&lt;number&gt;5&lt;/number&gt;&lt;dates&gt;&lt;year&gt;2004&lt;/year&gt;&lt;pub-dates&gt;&lt;date&gt;2004/03/01&lt;/date&gt;&lt;/pub-dates&gt;&lt;/dates&gt;&lt;publisher&gt;American Chemical Society&lt;/publisher&gt;&lt;isbn&gt;0024-9297&lt;/isbn&gt;&lt;urls&gt;&lt;related-urls&gt;&lt;url&gt;http://dx.doi.org/10.1021/ma035572t&lt;/url&gt;&lt;/related-urls&gt;&lt;/urls&gt;&lt;electronic-resource-num&gt;10.1021/ma035572t&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45</w:t>
        </w:r>
        <w:r w:rsidR="0019256E" w:rsidRPr="00785B3D">
          <w:rPr>
            <w:rFonts w:asciiTheme="minorHAnsi" w:hAnsiTheme="minorHAnsi" w:cstheme="minorHAnsi"/>
            <w:b/>
            <w:color w:val="auto"/>
            <w:sz w:val="22"/>
            <w:szCs w:val="22"/>
          </w:rPr>
          <w:fldChar w:fldCharType="end"/>
        </w:r>
      </w:hyperlink>
      <w:r w:rsidR="00BE1C45" w:rsidRPr="00785B3D">
        <w:rPr>
          <w:rFonts w:asciiTheme="minorHAnsi" w:hAnsiTheme="minorHAnsi" w:cstheme="minorHAnsi"/>
          <w:color w:val="auto"/>
          <w:sz w:val="22"/>
          <w:szCs w:val="22"/>
        </w:rPr>
        <w:t xml:space="preserve"> Furthermore, in order to control the polymerisation of methacrylate based monomers, the RAFT agent with a tertiary carbon R-leaving group was also part of the intent</w:t>
      </w:r>
      <w:r w:rsidRPr="00785B3D">
        <w:rPr>
          <w:rFonts w:asciiTheme="minorHAnsi" w:hAnsiTheme="minorHAnsi" w:cstheme="minorHAnsi"/>
          <w:color w:val="auto"/>
          <w:sz w:val="22"/>
          <w:szCs w:val="22"/>
        </w:rPr>
        <w:t>.</w:t>
      </w:r>
      <w:hyperlink w:anchor="_ENREF_46" w:tooltip="Perrier, 2005 #31"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&lt;EndNote&gt;&lt;Cite&gt;&lt;Author&gt;Perrier&lt;/Author&gt;&lt;Year&gt;2005&lt;/Year&gt;&lt;RecNum&gt;31&lt;/RecNum&gt;&lt;DisplayText&gt;&lt;style face="superscript"&gt;46&lt;/style&gt;&lt;/DisplayText&gt;&lt;record&gt;&lt;rec-number&gt;31&lt;/rec-number&gt;&lt;foreign-keys&gt;&lt;key app="EN" db-id="5vwtt99arx2r01epv0q5evpefa09fexvx0zz"&gt;31&lt;/key&gt;&lt;/foreign-keys&gt;&lt;ref-type name="Journal Article"&gt;17&lt;/ref-type&gt;&lt;contributors&gt;&lt;authors&gt;&lt;author&gt;Perrier, Sébastien&lt;/author&gt;&lt;author&gt;Takolpuckdee, Pittaya&lt;/author&gt;&lt;/authors&gt;&lt;/contributors&gt;&lt;titles&gt;&lt;title&gt;Macromolecular design via reversible addition–fragmentation chain transfer (RAFT)/xanthates (MADIX) polymerization&lt;/title&gt;&lt;secondary-title&gt;Journal of Polymer Science Part A: Polymer Chemistry&lt;/secondary-title&gt;&lt;/titles&gt;&lt;periodical&gt;&lt;full-title&gt;Journal of Polymer Science Part A: Polymer Chemistry&lt;/full-title&gt;&lt;/periodical&gt;&lt;pages&gt;5347-5393&lt;/pages&gt;&lt;volume&gt;43&lt;/volume&gt;&lt;number&gt;22&lt;/number&gt;&lt;keywords&gt;&lt;keyword&gt;radical polymerization&lt;/keyword&gt;&lt;keyword&gt;reversible addition fragmentation chain transfer (RAFT)&lt;/keyword&gt;&lt;/keywords&gt;&lt;dates&gt;&lt;year&gt;2005&lt;/year&gt;&lt;/dates&gt;&lt;publisher&gt;Wiley Subscription Services, Inc., A Wiley Company&lt;/publisher&gt;&lt;isbn&gt;1099-0518&lt;/isbn&gt;&lt;urls&gt;&lt;related-urls&gt;&lt;url&gt;http://dx.doi.org/10.1002/pola.20986&lt;/url&gt;&lt;/related-urls&gt;&lt;/urls&gt;&lt;electronic-resource-num&gt;10.1002/pola.20986&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46</w:t>
        </w:r>
        <w:r w:rsidR="0019256E" w:rsidRPr="00785B3D">
          <w:rPr>
            <w:rFonts w:asciiTheme="minorHAnsi" w:hAnsiTheme="minorHAnsi" w:cstheme="minorHAnsi"/>
            <w:b/>
            <w:color w:val="auto"/>
            <w:sz w:val="22"/>
            <w:szCs w:val="22"/>
          </w:rPr>
          <w:fldChar w:fldCharType="end"/>
        </w:r>
      </w:hyperlink>
      <w:r w:rsidRPr="00785B3D">
        <w:rPr>
          <w:rFonts w:asciiTheme="minorHAnsi" w:hAnsiTheme="minorHAnsi" w:cstheme="minorHAnsi"/>
          <w:color w:val="auto"/>
          <w:sz w:val="22"/>
          <w:szCs w:val="22"/>
        </w:rPr>
        <w:t xml:space="preserve"> The pseudo-first order kinetic plot displayed in Figure 2 shows a linear correlation with respect to the duration of polymerisation. Moreover, polymerisation was successful in obtaining high conversion, greater than 80 %. The molecular weights increased linearly with conversion as indicated in Figure 2, which is a typical trend of a polymerisation governed by the reversible deactivation radical polymerisation (RDRP)</w:t>
      </w:r>
      <w:r w:rsidR="00BE1C45" w:rsidRPr="00785B3D">
        <w:rPr>
          <w:rFonts w:asciiTheme="minorHAnsi" w:hAnsiTheme="minorHAnsi" w:cstheme="minorHAnsi"/>
          <w:color w:val="auto"/>
          <w:sz w:val="22"/>
          <w:szCs w:val="22"/>
        </w:rPr>
        <w:t xml:space="preserve"> mechanism</w:t>
      </w:r>
      <w:r w:rsidRPr="00785B3D">
        <w:rPr>
          <w:rFonts w:asciiTheme="minorHAnsi" w:hAnsiTheme="minorHAnsi" w:cstheme="minorHAnsi"/>
          <w:color w:val="auto"/>
          <w:sz w:val="22"/>
          <w:szCs w:val="22"/>
        </w:rPr>
        <w:t>.</w:t>
      </w:r>
      <w:hyperlink w:anchor="_ENREF_47" w:tooltip="Shipp, 2011 #32" w:history="1">
        <w:r w:rsidR="0019256E" w:rsidRPr="00785B3D">
          <w:rPr>
            <w:rFonts w:asciiTheme="minorHAnsi" w:hAnsiTheme="minorHAnsi" w:cstheme="minorHAnsi"/>
            <w:b/>
            <w:color w:val="auto"/>
            <w:sz w:val="22"/>
            <w:szCs w:val="22"/>
          </w:rPr>
          <w:fldChar w:fldCharType="begin"/>
        </w:r>
        <w:r w:rsidR="0019256E" w:rsidRPr="00785B3D">
          <w:rPr>
            <w:rFonts w:asciiTheme="minorHAnsi" w:hAnsiTheme="minorHAnsi" w:cstheme="minorHAnsi"/>
            <w:b/>
            <w:color w:val="auto"/>
            <w:sz w:val="22"/>
            <w:szCs w:val="22"/>
          </w:rPr>
          <w:instrText xml:space="preserve"> ADDIN EN.CITE &lt;EndNote&gt;&lt;Cite&gt;&lt;Author&gt;Shipp&lt;/Author&gt;&lt;Year&gt;2011&lt;/Year&gt;&lt;RecNum&gt;32&lt;/RecNum&gt;&lt;DisplayText&gt;&lt;style face="superscript"&gt;47&lt;/style&gt;&lt;/DisplayText&gt;&lt;record&gt;&lt;rec-number&gt;32&lt;/rec-number&gt;&lt;foreign-keys&gt;&lt;key app="EN" db-id="5vwtt99arx2r01epv0q5evpefa09fexvx0zz"&gt;32&lt;/key&gt;&lt;/foreign-keys&gt;&lt;ref-type name="Journal Article"&gt;17&lt;/ref-type&gt;&lt;contributors&gt;&lt;authors&gt;&lt;author&gt;Shipp, Devon A.&lt;/author&gt;&lt;/authors&gt;&lt;/contributors&gt;&lt;titles&gt;&lt;title&gt;Reversible-Deactivation Radical Polymerizations&lt;/title&gt;&lt;secondary-title&gt;Polymer Reviews&lt;/secondary-title&gt;&lt;/titles&gt;&lt;periodical&gt;&lt;full-title&gt;Polymer Reviews&lt;/full-title&gt;&lt;/periodical&gt;&lt;pages&gt;99-103&lt;/pages&gt;&lt;volume&gt;51&lt;/volume&gt;&lt;number&gt;2&lt;/number&gt;&lt;dates&gt;&lt;year&gt;2011&lt;/year&gt;&lt;pub-dates&gt;&lt;date&gt;2011/04/22&lt;/date&gt;&lt;/pub-dates&gt;&lt;/dates&gt;&lt;publisher&gt;Taylor &amp;amp; Francis&lt;/publisher&gt;&lt;isbn&gt;1558-3724&lt;/isbn&gt;&lt;urls&gt;&lt;related-urls&gt;&lt;url&gt;http://dx.doi.org/10.1080/15583724.2011.566406&lt;/url&gt;&lt;/related-urls&gt;&lt;/urls&gt;&lt;electronic-resource-num&gt;10.1080/15583724.2011.566406&lt;/electronic-resource-num&gt;&lt;/record&gt;&lt;/Cite&gt;&lt;/EndNote&gt;</w:instrText>
        </w:r>
        <w:r w:rsidR="0019256E" w:rsidRPr="00785B3D">
          <w:rPr>
            <w:rFonts w:asciiTheme="minorHAnsi" w:hAnsiTheme="minorHAnsi" w:cstheme="minorHAnsi"/>
            <w:b/>
            <w:color w:val="auto"/>
            <w:sz w:val="22"/>
            <w:szCs w:val="22"/>
          </w:rPr>
          <w:fldChar w:fldCharType="separate"/>
        </w:r>
        <w:r w:rsidR="0019256E" w:rsidRPr="00785B3D">
          <w:rPr>
            <w:rFonts w:asciiTheme="minorHAnsi" w:hAnsiTheme="minorHAnsi" w:cstheme="minorHAnsi"/>
            <w:b/>
            <w:noProof/>
            <w:color w:val="auto"/>
            <w:sz w:val="22"/>
            <w:szCs w:val="22"/>
            <w:vertAlign w:val="superscript"/>
          </w:rPr>
          <w:t>47</w:t>
        </w:r>
        <w:r w:rsidR="0019256E" w:rsidRPr="00785B3D">
          <w:rPr>
            <w:rFonts w:asciiTheme="minorHAnsi" w:hAnsiTheme="minorHAnsi" w:cstheme="minorHAnsi"/>
            <w:b/>
            <w:color w:val="auto"/>
            <w:sz w:val="22"/>
            <w:szCs w:val="22"/>
          </w:rPr>
          <w:fldChar w:fldCharType="end"/>
        </w:r>
      </w:hyperlink>
      <w:r w:rsidRPr="00785B3D">
        <w:rPr>
          <w:rFonts w:asciiTheme="minorHAnsi" w:hAnsiTheme="minorHAnsi" w:cstheme="minorHAnsi"/>
          <w:color w:val="auto"/>
          <w:sz w:val="22"/>
          <w:szCs w:val="22"/>
        </w:rPr>
        <w:t xml:space="preserve"> It should be noted that the experimental molecular weights of the protected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were slightly higher than the theoretical molecular weights, indicated as dotted line in Figure 2B. This was due to the use of narrow polystyrene standards </w:t>
      </w:r>
      <w:r w:rsidR="00BE1C45" w:rsidRPr="00785B3D">
        <w:rPr>
          <w:rFonts w:asciiTheme="minorHAnsi" w:hAnsiTheme="minorHAnsi" w:cstheme="minorHAnsi"/>
          <w:color w:val="auto"/>
          <w:sz w:val="22"/>
          <w:szCs w:val="22"/>
        </w:rPr>
        <w:t xml:space="preserve">in </w:t>
      </w:r>
      <w:r w:rsidRPr="00785B3D">
        <w:rPr>
          <w:rFonts w:asciiTheme="minorHAnsi" w:hAnsiTheme="minorHAnsi" w:cstheme="minorHAnsi"/>
          <w:color w:val="auto"/>
          <w:sz w:val="22"/>
          <w:szCs w:val="22"/>
        </w:rPr>
        <w:t xml:space="preserve">the </w:t>
      </w:r>
      <w:r w:rsidR="00BE1C45" w:rsidRPr="00785B3D">
        <w:rPr>
          <w:rFonts w:asciiTheme="minorHAnsi" w:hAnsiTheme="minorHAnsi" w:cstheme="minorHAnsi"/>
          <w:color w:val="auto"/>
          <w:sz w:val="22"/>
          <w:szCs w:val="22"/>
        </w:rPr>
        <w:t xml:space="preserve">calibration of </w:t>
      </w:r>
      <w:r w:rsidRPr="00785B3D">
        <w:rPr>
          <w:rFonts w:asciiTheme="minorHAnsi" w:hAnsiTheme="minorHAnsi" w:cstheme="minorHAnsi"/>
          <w:color w:val="auto"/>
          <w:sz w:val="22"/>
          <w:szCs w:val="22"/>
        </w:rPr>
        <w:t>GPC</w:t>
      </w:r>
      <w:r w:rsidR="00BE1C45" w:rsidRPr="00785B3D">
        <w:rPr>
          <w:rFonts w:asciiTheme="minorHAnsi" w:hAnsiTheme="minorHAnsi" w:cstheme="minorHAnsi"/>
          <w:color w:val="auto"/>
          <w:sz w:val="22"/>
          <w:szCs w:val="22"/>
        </w:rPr>
        <w:t>. T</w:t>
      </w:r>
      <w:r w:rsidRPr="00785B3D">
        <w:rPr>
          <w:rFonts w:asciiTheme="minorHAnsi" w:hAnsiTheme="minorHAnsi" w:cstheme="minorHAnsi"/>
          <w:color w:val="auto"/>
          <w:sz w:val="22"/>
          <w:szCs w:val="22"/>
        </w:rPr>
        <w:t xml:space="preserve">he hydrodynamic </w:t>
      </w:r>
      <w:r w:rsidR="00D91EE0" w:rsidRPr="00785B3D">
        <w:rPr>
          <w:rFonts w:asciiTheme="minorHAnsi" w:hAnsiTheme="minorHAnsi" w:cstheme="minorHAnsi"/>
          <w:color w:val="auto"/>
          <w:sz w:val="22"/>
          <w:szCs w:val="22"/>
        </w:rPr>
        <w:t>volume</w:t>
      </w:r>
      <w:r w:rsidR="00BE1C45" w:rsidRPr="00785B3D">
        <w:rPr>
          <w:rFonts w:asciiTheme="minorHAnsi" w:hAnsiTheme="minorHAnsi" w:cstheme="minorHAnsi"/>
          <w:color w:val="auto"/>
          <w:sz w:val="22"/>
          <w:szCs w:val="22"/>
        </w:rPr>
        <w:t>s</w:t>
      </w:r>
      <w:r w:rsidR="00D91EE0" w:rsidRPr="00785B3D">
        <w:rPr>
          <w:rFonts w:asciiTheme="minorHAnsi" w:hAnsiTheme="minorHAnsi" w:cstheme="minorHAnsi"/>
          <w:color w:val="auto"/>
          <w:sz w:val="22"/>
          <w:szCs w:val="22"/>
        </w:rPr>
        <w:t xml:space="preserve"> (</w:t>
      </w:r>
      <w:proofErr w:type="spellStart"/>
      <w:r w:rsidR="00D91EE0" w:rsidRPr="00785B3D">
        <w:rPr>
          <w:rFonts w:asciiTheme="minorHAnsi" w:hAnsiTheme="minorHAnsi" w:cstheme="minorHAnsi"/>
          <w:i/>
          <w:color w:val="auto"/>
          <w:sz w:val="22"/>
          <w:szCs w:val="22"/>
        </w:rPr>
        <w:t>V</w:t>
      </w:r>
      <w:r w:rsidR="00D91EE0" w:rsidRPr="00785B3D">
        <w:rPr>
          <w:rFonts w:asciiTheme="minorHAnsi" w:hAnsiTheme="minorHAnsi" w:cstheme="minorHAnsi"/>
          <w:i/>
          <w:color w:val="auto"/>
          <w:sz w:val="22"/>
          <w:szCs w:val="22"/>
          <w:vertAlign w:val="subscript"/>
        </w:rPr>
        <w:t>h</w:t>
      </w:r>
      <w:proofErr w:type="spellEnd"/>
      <w:r w:rsidR="00D91EE0" w:rsidRPr="00785B3D">
        <w:rPr>
          <w:rFonts w:asciiTheme="minorHAnsi" w:hAnsiTheme="minorHAnsi" w:cstheme="minorHAnsi"/>
          <w:color w:val="auto"/>
          <w:sz w:val="22"/>
          <w:szCs w:val="22"/>
        </w:rPr>
        <w:t>)</w:t>
      </w:r>
      <w:r w:rsidRPr="00785B3D">
        <w:rPr>
          <w:rFonts w:asciiTheme="minorHAnsi" w:hAnsiTheme="minorHAnsi" w:cstheme="minorHAnsi"/>
          <w:color w:val="auto"/>
          <w:sz w:val="22"/>
          <w:szCs w:val="22"/>
        </w:rPr>
        <w:t xml:space="preserve"> of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are higher than </w:t>
      </w:r>
      <w:r w:rsidR="00BE1C45" w:rsidRPr="00785B3D">
        <w:rPr>
          <w:rFonts w:asciiTheme="minorHAnsi" w:hAnsiTheme="minorHAnsi" w:cstheme="minorHAnsi"/>
          <w:color w:val="auto"/>
          <w:sz w:val="22"/>
          <w:szCs w:val="22"/>
        </w:rPr>
        <w:t xml:space="preserve">narrow </w:t>
      </w:r>
      <w:r w:rsidRPr="00785B3D">
        <w:rPr>
          <w:rFonts w:asciiTheme="minorHAnsi" w:hAnsiTheme="minorHAnsi" w:cstheme="minorHAnsi"/>
          <w:color w:val="auto"/>
          <w:sz w:val="22"/>
          <w:szCs w:val="22"/>
        </w:rPr>
        <w:t xml:space="preserve">polystyrene </w:t>
      </w:r>
      <w:r w:rsidR="00BE1C45" w:rsidRPr="00785B3D">
        <w:rPr>
          <w:rFonts w:asciiTheme="minorHAnsi" w:hAnsiTheme="minorHAnsi" w:cstheme="minorHAnsi"/>
          <w:color w:val="auto"/>
          <w:sz w:val="22"/>
          <w:szCs w:val="22"/>
        </w:rPr>
        <w:t xml:space="preserve">standards </w:t>
      </w:r>
      <w:r w:rsidRPr="00785B3D">
        <w:rPr>
          <w:rFonts w:asciiTheme="minorHAnsi" w:hAnsiTheme="minorHAnsi" w:cstheme="minorHAnsi"/>
          <w:color w:val="auto"/>
          <w:sz w:val="22"/>
          <w:szCs w:val="22"/>
        </w:rPr>
        <w:t xml:space="preserve">in </w:t>
      </w:r>
      <w:proofErr w:type="spellStart"/>
      <w:r w:rsidRPr="00785B3D">
        <w:rPr>
          <w:rFonts w:asciiTheme="minorHAnsi" w:hAnsiTheme="minorHAnsi" w:cstheme="minorHAnsi"/>
          <w:color w:val="auto"/>
          <w:sz w:val="22"/>
          <w:szCs w:val="22"/>
        </w:rPr>
        <w:t>DMAc</w:t>
      </w:r>
      <w:proofErr w:type="spellEnd"/>
      <w:r w:rsidR="00EF2627" w:rsidRPr="00785B3D">
        <w:rPr>
          <w:rFonts w:asciiTheme="minorHAnsi" w:hAnsiTheme="minorHAnsi" w:cstheme="minorHAnsi"/>
          <w:color w:val="auto"/>
          <w:sz w:val="22"/>
          <w:szCs w:val="22"/>
        </w:rPr>
        <w:t xml:space="preserve"> </w:t>
      </w:r>
      <w:r w:rsidR="00BE1C45" w:rsidRPr="00785B3D">
        <w:rPr>
          <w:rFonts w:asciiTheme="minorHAnsi" w:hAnsiTheme="minorHAnsi" w:cstheme="minorHAnsi"/>
          <w:color w:val="auto"/>
          <w:sz w:val="22"/>
          <w:szCs w:val="22"/>
        </w:rPr>
        <w:t>and resulted in</w:t>
      </w:r>
      <w:r w:rsidR="00EF2627" w:rsidRPr="00785B3D">
        <w:rPr>
          <w:rFonts w:asciiTheme="minorHAnsi" w:hAnsiTheme="minorHAnsi" w:cstheme="minorHAnsi"/>
          <w:color w:val="auto"/>
          <w:sz w:val="22"/>
          <w:szCs w:val="22"/>
        </w:rPr>
        <w:t xml:space="preserve"> </w:t>
      </w:r>
      <w:r w:rsidR="00BE1C45" w:rsidRPr="00785B3D">
        <w:rPr>
          <w:rFonts w:asciiTheme="minorHAnsi" w:hAnsiTheme="minorHAnsi" w:cstheme="minorHAnsi"/>
          <w:color w:val="auto"/>
          <w:sz w:val="22"/>
          <w:szCs w:val="22"/>
        </w:rPr>
        <w:t xml:space="preserve">slightly </w:t>
      </w:r>
      <w:r w:rsidR="00EF2627" w:rsidRPr="00785B3D">
        <w:rPr>
          <w:rFonts w:asciiTheme="minorHAnsi" w:hAnsiTheme="minorHAnsi" w:cstheme="minorHAnsi"/>
          <w:color w:val="auto"/>
          <w:sz w:val="22"/>
          <w:szCs w:val="22"/>
        </w:rPr>
        <w:t>higher experimental values</w:t>
      </w:r>
      <w:r w:rsidR="00BE1C45" w:rsidRPr="00785B3D">
        <w:rPr>
          <w:rFonts w:asciiTheme="minorHAnsi" w:hAnsiTheme="minorHAnsi" w:cstheme="minorHAnsi"/>
          <w:color w:val="auto"/>
          <w:sz w:val="22"/>
          <w:szCs w:val="22"/>
        </w:rPr>
        <w:t xml:space="preserve"> than the theoretical values</w:t>
      </w:r>
      <w:r w:rsidRPr="00785B3D">
        <w:rPr>
          <w:rFonts w:asciiTheme="minorHAnsi" w:hAnsiTheme="minorHAnsi" w:cstheme="minorHAnsi"/>
          <w:color w:val="auto"/>
          <w:sz w:val="22"/>
          <w:szCs w:val="22"/>
        </w:rPr>
        <w:t xml:space="preserve">. However, the values of </w:t>
      </w:r>
      <w:r w:rsidR="00CD5BB4" w:rsidRPr="00785B3D">
        <w:rPr>
          <w:rFonts w:asciiTheme="minorHAnsi" w:hAnsiTheme="minorHAnsi" w:cstheme="minorHAnsi"/>
          <w:i/>
          <w:color w:val="auto"/>
          <w:sz w:val="22"/>
          <w:szCs w:val="22"/>
        </w:rPr>
        <w:t>Ð</w:t>
      </w:r>
      <w:r w:rsidRPr="00785B3D">
        <w:rPr>
          <w:rFonts w:asciiTheme="minorHAnsi" w:hAnsiTheme="minorHAnsi" w:cstheme="minorHAnsi"/>
          <w:color w:val="auto"/>
          <w:sz w:val="22"/>
          <w:szCs w:val="22"/>
        </w:rPr>
        <w:t xml:space="preserve"> did not decrease with increasing conversion, remaining at approximately 1.2 (Figure 2). This is likely due to the relatively low </w:t>
      </w:r>
      <w:r w:rsidRPr="00785B3D">
        <w:rPr>
          <w:rFonts w:asciiTheme="minorHAnsi" w:hAnsiTheme="minorHAnsi" w:cstheme="minorHAnsi"/>
          <w:color w:val="auto"/>
          <w:sz w:val="22"/>
          <w:szCs w:val="22"/>
        </w:rPr>
        <w:lastRenderedPageBreak/>
        <w:t xml:space="preserve">chain transfer constant. The </w:t>
      </w:r>
      <w:proofErr w:type="spellStart"/>
      <w:r w:rsidRPr="00785B3D">
        <w:rPr>
          <w:rFonts w:asciiTheme="minorHAnsi" w:hAnsiTheme="minorHAnsi" w:cstheme="minorHAnsi"/>
          <w:color w:val="auto"/>
          <w:sz w:val="22"/>
          <w:szCs w:val="22"/>
        </w:rPr>
        <w:t>dodecanethiol</w:t>
      </w:r>
      <w:proofErr w:type="spellEnd"/>
      <w:r w:rsidRPr="00785B3D">
        <w:rPr>
          <w:rFonts w:asciiTheme="minorHAnsi" w:hAnsiTheme="minorHAnsi" w:cstheme="minorHAnsi"/>
          <w:color w:val="auto"/>
          <w:sz w:val="22"/>
          <w:szCs w:val="22"/>
        </w:rPr>
        <w:t xml:space="preserve"> Z-group of CPDT lowers the stability of the intermediate radical when compared with the more common phenyl </w:t>
      </w:r>
      <w:r w:rsidR="00BE1C45" w:rsidRPr="00785B3D">
        <w:rPr>
          <w:rFonts w:asciiTheme="minorHAnsi" w:hAnsiTheme="minorHAnsi" w:cstheme="minorHAnsi"/>
          <w:color w:val="auto"/>
          <w:sz w:val="22"/>
          <w:szCs w:val="22"/>
        </w:rPr>
        <w:t xml:space="preserve">typed </w:t>
      </w:r>
      <w:r w:rsidRPr="00785B3D">
        <w:rPr>
          <w:rFonts w:asciiTheme="minorHAnsi" w:hAnsiTheme="minorHAnsi" w:cstheme="minorHAnsi"/>
          <w:color w:val="auto"/>
          <w:sz w:val="22"/>
          <w:szCs w:val="22"/>
        </w:rPr>
        <w:t>Z-group leading to a low addition rate coefficient when the propagating radical is added to the C=S bond.</w:t>
      </w:r>
      <w:r w:rsidRPr="00785B3D">
        <w:rPr>
          <w:rFonts w:asciiTheme="minorHAnsi" w:hAnsiTheme="minorHAnsi" w:cstheme="minorHAnsi"/>
          <w:b/>
          <w:color w:val="auto"/>
          <w:sz w:val="22"/>
          <w:szCs w:val="22"/>
        </w:rPr>
        <w:fldChar w:fldCharType="begin">
          <w:fldData xml:space="preserve">PEVuZE5vdGU+PENpdGU+PEF1dGhvcj5QZXJyaWVyPC9BdXRob3I+PFllYXI+MjAwNDwvWWVhcj48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==
</w:fldData>
        </w:fldChar>
      </w:r>
      <w:r w:rsidR="0019256E" w:rsidRPr="00785B3D">
        <w:rPr>
          <w:rFonts w:asciiTheme="minorHAnsi" w:hAnsiTheme="minorHAnsi" w:cstheme="minorHAnsi"/>
          <w:b/>
          <w:color w:val="auto"/>
          <w:sz w:val="22"/>
          <w:szCs w:val="22"/>
        </w:rPr>
        <w:instrText xml:space="preserve"> ADDIN EN.CITE </w:instrText>
      </w:r>
      <w:r w:rsidR="0019256E" w:rsidRPr="00785B3D">
        <w:rPr>
          <w:rFonts w:asciiTheme="minorHAnsi" w:hAnsiTheme="minorHAnsi" w:cstheme="minorHAnsi"/>
          <w:b/>
          <w:color w:val="auto"/>
          <w:sz w:val="22"/>
          <w:szCs w:val="22"/>
        </w:rPr>
        <w:fldChar w:fldCharType="begin">
          <w:fldData xml:space="preserve">PEVuZE5vdGU+PENpdGU+PEF1dGhvcj5QZXJyaWVyPC9BdXRob3I+PFllYXI+MjAwNDwvWWVhcj48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==
</w:fldData>
        </w:fldChar>
      </w:r>
      <w:r w:rsidR="0019256E" w:rsidRPr="00785B3D">
        <w:rPr>
          <w:rFonts w:asciiTheme="minorHAnsi" w:hAnsiTheme="minorHAnsi" w:cstheme="minorHAnsi"/>
          <w:b/>
          <w:color w:val="auto"/>
          <w:sz w:val="22"/>
          <w:szCs w:val="22"/>
        </w:rPr>
        <w:instrText xml:space="preserve"> ADDIN EN.CITE.DATA </w:instrText>
      </w:r>
      <w:r w:rsidR="0019256E" w:rsidRPr="00785B3D">
        <w:rPr>
          <w:rFonts w:asciiTheme="minorHAnsi" w:hAnsiTheme="minorHAnsi" w:cstheme="minorHAnsi"/>
          <w:b/>
          <w:color w:val="auto"/>
          <w:sz w:val="22"/>
          <w:szCs w:val="22"/>
        </w:rPr>
      </w:r>
      <w:r w:rsidR="0019256E" w:rsidRPr="00785B3D">
        <w:rPr>
          <w:rFonts w:asciiTheme="minorHAnsi" w:hAnsiTheme="minorHAnsi" w:cstheme="minorHAnsi"/>
          <w:b/>
          <w:color w:val="auto"/>
          <w:sz w:val="22"/>
          <w:szCs w:val="22"/>
        </w:rPr>
        <w:fldChar w:fldCharType="end"/>
      </w:r>
      <w:r w:rsidRPr="00785B3D">
        <w:rPr>
          <w:rFonts w:asciiTheme="minorHAnsi" w:hAnsiTheme="minorHAnsi" w:cstheme="minorHAnsi"/>
          <w:b/>
          <w:color w:val="auto"/>
          <w:sz w:val="22"/>
          <w:szCs w:val="22"/>
        </w:rPr>
      </w:r>
      <w:r w:rsidRPr="00785B3D">
        <w:rPr>
          <w:rFonts w:asciiTheme="minorHAnsi" w:hAnsiTheme="minorHAnsi" w:cstheme="minorHAnsi"/>
          <w:b/>
          <w:color w:val="auto"/>
          <w:sz w:val="22"/>
          <w:szCs w:val="22"/>
        </w:rPr>
        <w:fldChar w:fldCharType="separate"/>
      </w:r>
      <w:hyperlink w:anchor="_ENREF_32" w:tooltip="Ting, 2010 #33" w:history="1">
        <w:r w:rsidR="0019256E" w:rsidRPr="00785B3D">
          <w:rPr>
            <w:rFonts w:asciiTheme="minorHAnsi" w:hAnsiTheme="minorHAnsi" w:cstheme="minorHAnsi"/>
            <w:b/>
            <w:noProof/>
            <w:color w:val="auto"/>
            <w:sz w:val="22"/>
            <w:szCs w:val="22"/>
            <w:vertAlign w:val="superscript"/>
          </w:rPr>
          <w:t>32</w:t>
        </w:r>
      </w:hyperlink>
      <w:r w:rsidR="0019256E" w:rsidRPr="00785B3D">
        <w:rPr>
          <w:rFonts w:asciiTheme="minorHAnsi" w:hAnsiTheme="minorHAnsi" w:cstheme="minorHAnsi"/>
          <w:b/>
          <w:noProof/>
          <w:color w:val="auto"/>
          <w:sz w:val="22"/>
          <w:szCs w:val="22"/>
          <w:vertAlign w:val="superscript"/>
        </w:rPr>
        <w:t xml:space="preserve">, </w:t>
      </w:r>
      <w:hyperlink w:anchor="_ENREF_48" w:tooltip="Perrier, 2004 #34" w:history="1">
        <w:r w:rsidR="0019256E" w:rsidRPr="00785B3D">
          <w:rPr>
            <w:rFonts w:asciiTheme="minorHAnsi" w:hAnsiTheme="minorHAnsi" w:cstheme="minorHAnsi"/>
            <w:b/>
            <w:noProof/>
            <w:color w:val="auto"/>
            <w:sz w:val="22"/>
            <w:szCs w:val="22"/>
            <w:vertAlign w:val="superscript"/>
          </w:rPr>
          <w:t>48</w:t>
        </w:r>
      </w:hyperlink>
      <w:r w:rsidRPr="00785B3D">
        <w:rPr>
          <w:rFonts w:asciiTheme="minorHAnsi" w:hAnsiTheme="minorHAnsi" w:cstheme="minorHAnsi"/>
          <w:b/>
          <w:color w:val="auto"/>
          <w:sz w:val="22"/>
          <w:szCs w:val="22"/>
        </w:rPr>
        <w:fldChar w:fldCharType="end"/>
      </w:r>
      <w:r w:rsidRPr="00785B3D">
        <w:rPr>
          <w:rFonts w:asciiTheme="minorHAnsi" w:hAnsiTheme="minorHAnsi" w:cstheme="minorHAnsi"/>
          <w:color w:val="auto"/>
          <w:sz w:val="22"/>
          <w:szCs w:val="22"/>
        </w:rPr>
        <w:t xml:space="preserve"> Anhydrous </w:t>
      </w:r>
      <w:proofErr w:type="spellStart"/>
      <w:r w:rsidRPr="00785B3D">
        <w:rPr>
          <w:rFonts w:asciiTheme="minorHAnsi" w:hAnsiTheme="minorHAnsi" w:cstheme="minorHAnsi"/>
          <w:color w:val="auto"/>
          <w:sz w:val="22"/>
          <w:szCs w:val="22"/>
        </w:rPr>
        <w:t>dioxane</w:t>
      </w:r>
      <w:proofErr w:type="spellEnd"/>
      <w:r w:rsidRPr="00785B3D">
        <w:rPr>
          <w:rFonts w:asciiTheme="minorHAnsi" w:hAnsiTheme="minorHAnsi" w:cstheme="minorHAnsi"/>
          <w:color w:val="auto"/>
          <w:sz w:val="22"/>
          <w:szCs w:val="22"/>
        </w:rPr>
        <w:t xml:space="preserve"> was chosen here because of its ability to dissolve the reactants. The use of dried </w:t>
      </w:r>
      <w:proofErr w:type="spellStart"/>
      <w:r w:rsidRPr="00785B3D">
        <w:rPr>
          <w:rFonts w:asciiTheme="minorHAnsi" w:hAnsiTheme="minorHAnsi" w:cstheme="minorHAnsi"/>
          <w:color w:val="auto"/>
          <w:sz w:val="22"/>
          <w:szCs w:val="22"/>
        </w:rPr>
        <w:t>dioxane</w:t>
      </w:r>
      <w:proofErr w:type="spellEnd"/>
      <w:r w:rsidRPr="00785B3D">
        <w:rPr>
          <w:rFonts w:asciiTheme="minorHAnsi" w:hAnsiTheme="minorHAnsi" w:cstheme="minorHAnsi"/>
          <w:color w:val="auto"/>
          <w:sz w:val="22"/>
          <w:szCs w:val="22"/>
        </w:rPr>
        <w:t xml:space="preserve"> was to ensure that there was no dissolved peroxide that could potential oxidise the RAFT agent and prevent the control of polymerisation.</w:t>
      </w:r>
    </w:p>
    <w:p w:rsidR="00AA45B5" w:rsidRPr="00785B3D" w:rsidRDefault="00AA45B5" w:rsidP="00DF6171">
      <w:pPr>
        <w:jc w:val="center"/>
        <w:rPr>
          <w:rFonts w:asciiTheme="minorHAnsi" w:hAnsiTheme="minorHAnsi" w:cstheme="minorHAnsi"/>
          <w:color w:val="auto"/>
          <w:sz w:val="22"/>
          <w:szCs w:val="22"/>
        </w:rPr>
      </w:pPr>
      <w:r w:rsidRPr="00785B3D">
        <w:rPr>
          <w:rFonts w:asciiTheme="minorHAnsi" w:hAnsiTheme="minorHAnsi" w:cstheme="minorHAnsi"/>
          <w:noProof/>
          <w:color w:val="auto"/>
          <w:sz w:val="22"/>
          <w:szCs w:val="22"/>
          <w:lang w:val="en-US" w:eastAsia="en-US"/>
        </w:rPr>
        <w:lastRenderedPageBreak/>
        <mc:AlternateContent>
          <mc:Choice Requires="wps">
            <w:drawing>
              <wp:anchor distT="0" distB="0" distL="114300" distR="114300" simplePos="0" relativeHeight="251662336" behindDoc="0" locked="0" layoutInCell="1" allowOverlap="1" wp14:anchorId="412CFCED" wp14:editId="75EFD8DA">
                <wp:simplePos x="0" y="0"/>
                <wp:positionH relativeFrom="column">
                  <wp:posOffset>167269</wp:posOffset>
                </wp:positionH>
                <wp:positionV relativeFrom="paragraph">
                  <wp:posOffset>3865880</wp:posOffset>
                </wp:positionV>
                <wp:extent cx="292735" cy="1403985"/>
                <wp:effectExtent l="0" t="0" r="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solidFill>
                          <a:srgbClr val="FFFFFF"/>
                        </a:solidFill>
                        <a:ln w="9525">
                          <a:noFill/>
                          <a:miter lim="800000"/>
                          <a:headEnd/>
                          <a:tailEnd/>
                        </a:ln>
                      </wps:spPr>
                      <wps:txbx>
                        <w:txbxContent>
                          <w:p w:rsidR="0088207D" w:rsidRPr="0058331F" w:rsidRDefault="0088207D" w:rsidP="00AA45B5">
                            <w:pPr>
                              <w:rPr>
                                <w:rFonts w:ascii="Palatino Linotype" w:hAnsi="Palatino Linotype"/>
                                <w:b/>
                              </w:rPr>
                            </w:pPr>
                            <w:r>
                              <w:rPr>
                                <w:rFonts w:ascii="Palatino Linotype" w:hAnsi="Palatino Linotype"/>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15pt;margin-top:304.4pt;width:23.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" stroked="f">
                <v:textbox style="mso-fit-shape-to-text:t">
                  <w:txbxContent>
                    <w:p w:rsidR="00D97CBC" w:rsidRPr="0058331F" w:rsidRDefault="00D97CBC" w:rsidP="00AA45B5">
                      <w:pPr>
                        <w:rPr>
                          <w:rFonts w:ascii="Palatino Linotype" w:hAnsi="Palatino Linotype"/>
                          <w:b/>
                        </w:rPr>
                      </w:pPr>
                      <w:r>
                        <w:rPr>
                          <w:rFonts w:ascii="Palatino Linotype" w:hAnsi="Palatino Linotype"/>
                          <w:b/>
                        </w:rPr>
                        <w:t>B</w:t>
                      </w:r>
                    </w:p>
                  </w:txbxContent>
                </v:textbox>
              </v:shape>
            </w:pict>
          </mc:Fallback>
        </mc:AlternateContent>
      </w:r>
      <w:r w:rsidRPr="00785B3D">
        <w:rPr>
          <w:rFonts w:asciiTheme="minorHAnsi" w:hAnsiTheme="minorHAnsi" w:cstheme="minorHAnsi"/>
          <w:noProof/>
          <w:color w:val="auto"/>
          <w:sz w:val="22"/>
          <w:szCs w:val="22"/>
          <w:lang w:val="en-US" w:eastAsia="en-US"/>
        </w:rPr>
        <mc:AlternateContent>
          <mc:Choice Requires="wps">
            <w:drawing>
              <wp:anchor distT="0" distB="0" distL="114300" distR="114300" simplePos="0" relativeHeight="251661312" behindDoc="0" locked="0" layoutInCell="1" allowOverlap="1" wp14:anchorId="3F120B81" wp14:editId="32503186">
                <wp:simplePos x="0" y="0"/>
                <wp:positionH relativeFrom="column">
                  <wp:posOffset>179070</wp:posOffset>
                </wp:positionH>
                <wp:positionV relativeFrom="paragraph">
                  <wp:posOffset>202565</wp:posOffset>
                </wp:positionV>
                <wp:extent cx="292735"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solidFill>
                          <a:srgbClr val="FFFFFF"/>
                        </a:solidFill>
                        <a:ln w="9525">
                          <a:noFill/>
                          <a:miter lim="800000"/>
                          <a:headEnd/>
                          <a:tailEnd/>
                        </a:ln>
                      </wps:spPr>
                      <wps:txbx>
                        <w:txbxContent>
                          <w:p w:rsidR="0088207D" w:rsidRPr="0058331F" w:rsidRDefault="0088207D" w:rsidP="00AA45B5">
                            <w:pPr>
                              <w:rPr>
                                <w:rFonts w:ascii="Palatino Linotype" w:hAnsi="Palatino Linotype"/>
                                <w:b/>
                              </w:rPr>
                            </w:pPr>
                            <w:r w:rsidRPr="0058331F">
                              <w:rPr>
                                <w:rFonts w:ascii="Palatino Linotype" w:hAnsi="Palatino Linotype"/>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1pt;margin-top:15.95pt;width:23.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iCJAIAACQ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" stroked="f">
                <v:textbox style="mso-fit-shape-to-text:t">
                  <w:txbxContent>
                    <w:p w:rsidR="00D97CBC" w:rsidRPr="0058331F" w:rsidRDefault="00D97CBC" w:rsidP="00AA45B5">
                      <w:pPr>
                        <w:rPr>
                          <w:rFonts w:ascii="Palatino Linotype" w:hAnsi="Palatino Linotype"/>
                          <w:b/>
                        </w:rPr>
                      </w:pPr>
                      <w:r w:rsidRPr="0058331F">
                        <w:rPr>
                          <w:rFonts w:ascii="Palatino Linotype" w:hAnsi="Palatino Linotype"/>
                          <w:b/>
                        </w:rPr>
                        <w:t>A</w:t>
                      </w:r>
                    </w:p>
                  </w:txbxContent>
                </v:textbox>
              </v:shape>
            </w:pict>
          </mc:Fallback>
        </mc:AlternateContent>
      </w:r>
      <w:r w:rsidRPr="00785B3D">
        <w:rPr>
          <w:rFonts w:asciiTheme="minorHAnsi" w:hAnsiTheme="minorHAnsi" w:cstheme="minorHAnsi"/>
          <w:color w:val="auto"/>
          <w:sz w:val="22"/>
          <w:szCs w:val="22"/>
        </w:rPr>
        <w:object w:dxaOrig="4881" w:dyaOrig="3393">
          <v:shape id="_x0000_i1027" type="#_x0000_t75" style="width:419.05pt;height:293.5pt" o:ole="">
            <v:imagedata r:id="rId12" o:title=""/>
          </v:shape>
          <o:OLEObject Type="Embed" ProgID="Origin50.Graph" ShapeID="_x0000_i1027" DrawAspect="Content" ObjectID="_1549893174" r:id="rId13"/>
        </w:object>
      </w:r>
      <w:r w:rsidRPr="00785B3D">
        <w:rPr>
          <w:rFonts w:asciiTheme="minorHAnsi" w:hAnsiTheme="minorHAnsi" w:cstheme="minorHAnsi"/>
          <w:color w:val="auto"/>
          <w:sz w:val="22"/>
          <w:szCs w:val="22"/>
        </w:rPr>
        <w:object w:dxaOrig="4879" w:dyaOrig="3398">
          <v:shape id="_x0000_i1028" type="#_x0000_t75" style="width:417.65pt;height:291.4pt" o:ole="">
            <v:imagedata r:id="rId14" o:title=""/>
          </v:shape>
          <o:OLEObject Type="Embed" ProgID="Origin50.Graph" ShapeID="_x0000_i1028" DrawAspect="Content" ObjectID="_1549893175" r:id="rId15"/>
        </w:object>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2.</w:t>
      </w:r>
      <w:proofErr w:type="gramEnd"/>
      <w:r w:rsidRPr="00785B3D">
        <w:rPr>
          <w:rFonts w:asciiTheme="minorHAnsi" w:hAnsiTheme="minorHAnsi" w:cstheme="minorHAnsi"/>
          <w:color w:val="auto"/>
          <w:sz w:val="22"/>
          <w:szCs w:val="22"/>
        </w:rPr>
        <w:t xml:space="preserve"> Conversion versus time plot shows a typical radical polymerization curve which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monomers were consumed at a high rate at the beginning of a reaction and slows down towards the end of reaction. Pseudo-first-order plot with </w:t>
      </w:r>
      <w:proofErr w:type="gramStart"/>
      <w:r w:rsidRPr="00785B3D">
        <w:rPr>
          <w:rFonts w:asciiTheme="minorHAnsi" w:hAnsiTheme="minorHAnsi" w:cstheme="minorHAnsi"/>
          <w:i/>
          <w:color w:val="auto"/>
          <w:sz w:val="22"/>
          <w:szCs w:val="22"/>
        </w:rPr>
        <w:t>Ln[</w:t>
      </w:r>
      <w:proofErr w:type="gramEnd"/>
      <w:r w:rsidRPr="00785B3D">
        <w:rPr>
          <w:rFonts w:asciiTheme="minorHAnsi" w:hAnsiTheme="minorHAnsi" w:cstheme="minorHAnsi"/>
          <w:i/>
          <w:color w:val="auto"/>
          <w:sz w:val="22"/>
          <w:szCs w:val="22"/>
        </w:rPr>
        <w:t>1/1-X)]</w:t>
      </w:r>
      <w:r w:rsidRPr="00785B3D">
        <w:rPr>
          <w:rFonts w:asciiTheme="minorHAnsi" w:hAnsiTheme="minorHAnsi" w:cstheme="minorHAnsi"/>
          <w:color w:val="auto"/>
          <w:sz w:val="22"/>
          <w:szCs w:val="22"/>
        </w:rPr>
        <w:t xml:space="preserve"> versus time shows a typical linear curve</w:t>
      </w:r>
      <w:r w:rsidR="005010AD" w:rsidRPr="00785B3D">
        <w:rPr>
          <w:rFonts w:asciiTheme="minorHAnsi" w:hAnsiTheme="minorHAnsi" w:cstheme="minorHAnsi"/>
          <w:color w:val="auto"/>
          <w:sz w:val="22"/>
          <w:szCs w:val="22"/>
        </w:rPr>
        <w:t xml:space="preserve"> with a </w:t>
      </w:r>
      <w:r w:rsidR="005010AD" w:rsidRPr="00785B3D">
        <w:rPr>
          <w:rFonts w:asciiTheme="minorHAnsi" w:hAnsiTheme="minorHAnsi" w:cstheme="minorHAnsi"/>
          <w:color w:val="auto"/>
          <w:sz w:val="22"/>
          <w:szCs w:val="22"/>
        </w:rPr>
        <w:lastRenderedPageBreak/>
        <w:t xml:space="preserve">linear correlation coefficient </w:t>
      </w:r>
      <w:r w:rsidR="002244D0" w:rsidRPr="00785B3D">
        <w:rPr>
          <w:rFonts w:asciiTheme="minorHAnsi" w:hAnsiTheme="minorHAnsi" w:cstheme="minorHAnsi"/>
          <w:color w:val="auto"/>
          <w:sz w:val="22"/>
          <w:szCs w:val="22"/>
        </w:rPr>
        <w:t xml:space="preserve">value </w:t>
      </w:r>
      <w:r w:rsidR="005010AD" w:rsidRPr="00785B3D">
        <w:rPr>
          <w:rFonts w:asciiTheme="minorHAnsi" w:hAnsiTheme="minorHAnsi" w:cstheme="minorHAnsi"/>
          <w:color w:val="auto"/>
          <w:sz w:val="22"/>
          <w:szCs w:val="22"/>
        </w:rPr>
        <w:t xml:space="preserve">of </w:t>
      </w:r>
      <w:r w:rsidR="002244D0" w:rsidRPr="00785B3D">
        <w:rPr>
          <w:rFonts w:asciiTheme="minorHAnsi" w:hAnsiTheme="minorHAnsi" w:cstheme="minorHAnsi"/>
          <w:color w:val="auto"/>
          <w:sz w:val="22"/>
          <w:szCs w:val="22"/>
        </w:rPr>
        <w:t>0.9907</w:t>
      </w:r>
      <w:r w:rsidRPr="00785B3D">
        <w:rPr>
          <w:rFonts w:asciiTheme="minorHAnsi" w:hAnsiTheme="minorHAnsi" w:cstheme="minorHAnsi"/>
          <w:color w:val="auto"/>
          <w:sz w:val="22"/>
          <w:szCs w:val="22"/>
        </w:rPr>
        <w:t xml:space="preserve">. (A) Molecular weights and </w:t>
      </w:r>
      <w:r w:rsidR="00CD5BB4" w:rsidRPr="00785B3D">
        <w:rPr>
          <w:rFonts w:asciiTheme="minorHAnsi" w:hAnsiTheme="minorHAnsi" w:cstheme="minorHAnsi"/>
          <w:i/>
          <w:color w:val="auto"/>
          <w:sz w:val="22"/>
          <w:szCs w:val="22"/>
        </w:rPr>
        <w:t>Ð</w:t>
      </w:r>
      <w:r w:rsidRPr="00785B3D">
        <w:rPr>
          <w:rFonts w:asciiTheme="minorHAnsi" w:hAnsiTheme="minorHAnsi" w:cstheme="minorHAnsi"/>
          <w:color w:val="auto"/>
          <w:sz w:val="22"/>
          <w:szCs w:val="22"/>
        </w:rPr>
        <w:t xml:space="preserve"> versus conversion for the polymerisation of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with CPDT RAFT agent at 70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C in</w:t>
      </w:r>
      <w:r w:rsidR="00C86D85" w:rsidRPr="00785B3D">
        <w:rPr>
          <w:rFonts w:asciiTheme="minorHAnsi" w:hAnsiTheme="minorHAnsi" w:cstheme="minorHAnsi"/>
          <w:color w:val="auto"/>
          <w:sz w:val="22"/>
          <w:szCs w:val="22"/>
        </w:rPr>
        <w:t xml:space="preserve"> </w:t>
      </w:r>
      <w:proofErr w:type="spellStart"/>
      <w:r w:rsidR="00C86D85" w:rsidRPr="00785B3D">
        <w:rPr>
          <w:rFonts w:asciiTheme="minorHAnsi" w:hAnsiTheme="minorHAnsi" w:cstheme="minorHAnsi"/>
          <w:color w:val="auto"/>
          <w:sz w:val="22"/>
          <w:szCs w:val="22"/>
        </w:rPr>
        <w:t>dioxane</w:t>
      </w:r>
      <w:proofErr w:type="spellEnd"/>
      <w:r w:rsidR="00C86D85" w:rsidRPr="00785B3D">
        <w:rPr>
          <w:rFonts w:asciiTheme="minorHAnsi" w:hAnsiTheme="minorHAnsi" w:cstheme="minorHAnsi"/>
          <w:color w:val="auto"/>
          <w:sz w:val="22"/>
          <w:szCs w:val="22"/>
        </w:rPr>
        <w:t>. (B) [</w:t>
      </w:r>
      <w:proofErr w:type="spellStart"/>
      <w:r w:rsidR="00C86D85" w:rsidRPr="00785B3D">
        <w:rPr>
          <w:rFonts w:asciiTheme="minorHAnsi" w:hAnsiTheme="minorHAnsi" w:cstheme="minorHAnsi"/>
          <w:color w:val="auto"/>
          <w:sz w:val="22"/>
          <w:szCs w:val="22"/>
        </w:rPr>
        <w:t>AcManEMA</w:t>
      </w:r>
      <w:proofErr w:type="spellEnd"/>
      <w:r w:rsidR="00C86D85" w:rsidRPr="00785B3D">
        <w:rPr>
          <w:rFonts w:asciiTheme="minorHAnsi" w:hAnsiTheme="minorHAnsi" w:cstheme="minorHAnsi"/>
          <w:color w:val="auto"/>
          <w:sz w:val="22"/>
          <w:szCs w:val="22"/>
        </w:rPr>
        <w:t>] = 3.01</w:t>
      </w:r>
      <w:r w:rsidR="009134CA" w:rsidRPr="00785B3D">
        <w:rPr>
          <w:rFonts w:asciiTheme="minorHAnsi" w:hAnsiTheme="minorHAnsi" w:cstheme="minorHAnsi"/>
          <w:color w:val="auto"/>
          <w:sz w:val="22"/>
          <w:szCs w:val="22"/>
        </w:rPr>
        <w:t xml:space="preserve"> </w:t>
      </w:r>
      <w:r w:rsidR="00C86D85"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-1</w:t>
      </w:r>
      <w:r w:rsidR="00C86D85" w:rsidRPr="00785B3D">
        <w:rPr>
          <w:rFonts w:asciiTheme="minorHAnsi" w:hAnsiTheme="minorHAnsi" w:cstheme="minorHAnsi"/>
          <w:color w:val="auto"/>
          <w:sz w:val="22"/>
          <w:szCs w:val="22"/>
        </w:rPr>
        <w:t xml:space="preserve"> </w:t>
      </w:r>
      <w:proofErr w:type="spellStart"/>
      <w:r w:rsidR="00C86D85" w:rsidRPr="00785B3D">
        <w:rPr>
          <w:rFonts w:asciiTheme="minorHAnsi" w:hAnsiTheme="minorHAnsi" w:cstheme="minorHAnsi"/>
          <w:color w:val="auto"/>
          <w:sz w:val="22"/>
          <w:szCs w:val="22"/>
        </w:rPr>
        <w:t>mol</w:t>
      </w:r>
      <w:proofErr w:type="spellEnd"/>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L</w:t>
      </w:r>
      <w:r w:rsidRPr="00785B3D">
        <w:rPr>
          <w:rFonts w:asciiTheme="minorHAnsi" w:hAnsiTheme="minorHAnsi" w:cstheme="minorHAnsi"/>
          <w:color w:val="auto"/>
          <w:sz w:val="22"/>
          <w:szCs w:val="22"/>
          <w:vertAlign w:val="superscript"/>
        </w:rPr>
        <w:t>-1</w:t>
      </w:r>
      <w:r w:rsidR="00C86D85" w:rsidRPr="00785B3D">
        <w:rPr>
          <w:rFonts w:asciiTheme="minorHAnsi" w:hAnsiTheme="minorHAnsi" w:cstheme="minorHAnsi"/>
          <w:color w:val="auto"/>
          <w:sz w:val="22"/>
          <w:szCs w:val="22"/>
        </w:rPr>
        <w:t>, [CPDT] = 2.56</w:t>
      </w:r>
      <w:r w:rsidR="009134CA" w:rsidRPr="00785B3D">
        <w:rPr>
          <w:rFonts w:asciiTheme="minorHAnsi" w:hAnsiTheme="minorHAnsi" w:cstheme="minorHAnsi"/>
          <w:color w:val="auto"/>
          <w:sz w:val="22"/>
          <w:szCs w:val="22"/>
        </w:rPr>
        <w:t xml:space="preserve"> </w:t>
      </w:r>
      <w:r w:rsidR="00C86D85"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-2</w:t>
      </w:r>
      <w:r w:rsidR="00C86D85" w:rsidRPr="00785B3D">
        <w:rPr>
          <w:rFonts w:asciiTheme="minorHAnsi" w:hAnsiTheme="minorHAnsi" w:cstheme="minorHAnsi"/>
          <w:color w:val="auto"/>
          <w:sz w:val="22"/>
          <w:szCs w:val="22"/>
        </w:rPr>
        <w:t xml:space="preserve"> </w:t>
      </w:r>
      <w:proofErr w:type="spellStart"/>
      <w:r w:rsidR="00C86D85" w:rsidRPr="00785B3D">
        <w:rPr>
          <w:rFonts w:asciiTheme="minorHAnsi" w:hAnsiTheme="minorHAnsi" w:cstheme="minorHAnsi"/>
          <w:color w:val="auto"/>
          <w:sz w:val="22"/>
          <w:szCs w:val="22"/>
        </w:rPr>
        <w:t>mol</w:t>
      </w:r>
      <w:proofErr w:type="spellEnd"/>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L</w:t>
      </w:r>
      <w:r w:rsidRPr="00785B3D">
        <w:rPr>
          <w:rFonts w:asciiTheme="minorHAnsi" w:hAnsiTheme="minorHAnsi" w:cstheme="minorHAnsi"/>
          <w:color w:val="auto"/>
          <w:sz w:val="22"/>
          <w:szCs w:val="22"/>
          <w:vertAlign w:val="superscript"/>
        </w:rPr>
        <w:t>-1</w:t>
      </w:r>
      <w:r w:rsidR="00C86D85" w:rsidRPr="00785B3D">
        <w:rPr>
          <w:rFonts w:asciiTheme="minorHAnsi" w:hAnsiTheme="minorHAnsi" w:cstheme="minorHAnsi"/>
          <w:color w:val="auto"/>
          <w:sz w:val="22"/>
          <w:szCs w:val="22"/>
        </w:rPr>
        <w:t xml:space="preserve"> and [ACVA] = 5.14</w:t>
      </w:r>
      <w:r w:rsidR="009134CA" w:rsidRPr="00785B3D">
        <w:rPr>
          <w:rFonts w:asciiTheme="minorHAnsi" w:hAnsiTheme="minorHAnsi" w:cstheme="minorHAnsi"/>
          <w:color w:val="auto"/>
          <w:sz w:val="22"/>
          <w:szCs w:val="22"/>
        </w:rPr>
        <w:t xml:space="preserve"> </w:t>
      </w:r>
      <w:r w:rsidR="00C86D85"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-1</w:t>
      </w:r>
      <w:r w:rsidR="00C86D85" w:rsidRPr="00785B3D">
        <w:rPr>
          <w:rFonts w:asciiTheme="minorHAnsi" w:hAnsiTheme="minorHAnsi" w:cstheme="minorHAnsi"/>
          <w:color w:val="auto"/>
          <w:sz w:val="22"/>
          <w:szCs w:val="22"/>
        </w:rPr>
        <w:t xml:space="preserve"> </w:t>
      </w:r>
      <w:proofErr w:type="spellStart"/>
      <w:r w:rsidR="00C86D85" w:rsidRPr="00785B3D">
        <w:rPr>
          <w:rFonts w:asciiTheme="minorHAnsi" w:hAnsiTheme="minorHAnsi" w:cstheme="minorHAnsi"/>
          <w:color w:val="auto"/>
          <w:sz w:val="22"/>
          <w:szCs w:val="22"/>
        </w:rPr>
        <w:t>mol</w:t>
      </w:r>
      <w:proofErr w:type="spellEnd"/>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w:t>
      </w:r>
    </w:p>
    <w:p w:rsidR="00AA45B5" w:rsidRPr="00785B3D" w:rsidRDefault="00AA45B5"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Synthesis of PDMAEMA-b-</w:t>
      </w:r>
      <w:proofErr w:type="spellStart"/>
      <w:r w:rsidRPr="00785B3D">
        <w:rPr>
          <w:rFonts w:asciiTheme="minorHAnsi" w:hAnsiTheme="minorHAnsi" w:cstheme="minorHAnsi"/>
          <w:b/>
          <w:color w:val="auto"/>
          <w:sz w:val="22"/>
          <w:szCs w:val="22"/>
        </w:rPr>
        <w:t>PAcManEMA</w:t>
      </w:r>
      <w:proofErr w:type="spellEnd"/>
      <w:r w:rsidRPr="00785B3D">
        <w:rPr>
          <w:rFonts w:asciiTheme="minorHAnsi" w:hAnsiTheme="minorHAnsi" w:cstheme="minorHAnsi"/>
          <w:b/>
          <w:color w:val="auto"/>
          <w:sz w:val="22"/>
          <w:szCs w:val="22"/>
        </w:rPr>
        <w:t xml:space="preserve"> via RAFT polymerisation</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color w:val="auto"/>
          <w:sz w:val="22"/>
          <w:szCs w:val="22"/>
        </w:rPr>
        <w:tab/>
        <w:t xml:space="preserve">It was previously shown that the RAFT synthesis of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copolymer containing acetylated </w:t>
      </w:r>
      <w:proofErr w:type="spellStart"/>
      <w:r w:rsidRPr="00785B3D">
        <w:rPr>
          <w:rFonts w:asciiTheme="minorHAnsi" w:hAnsiTheme="minorHAnsi" w:cstheme="minorHAnsi"/>
          <w:color w:val="auto"/>
          <w:sz w:val="22"/>
          <w:szCs w:val="22"/>
        </w:rPr>
        <w:t>glycomonomer</w:t>
      </w:r>
      <w:proofErr w:type="spellEnd"/>
      <w:r w:rsidRPr="00785B3D">
        <w:rPr>
          <w:rFonts w:asciiTheme="minorHAnsi" w:hAnsiTheme="minorHAnsi" w:cstheme="minorHAnsi"/>
          <w:color w:val="auto"/>
          <w:sz w:val="22"/>
          <w:szCs w:val="22"/>
        </w:rPr>
        <w:t xml:space="preserve"> required the second polymerisation (chain extension) step to be the polymerisation of a </w:t>
      </w:r>
      <w:proofErr w:type="spellStart"/>
      <w:r w:rsidRPr="00785B3D">
        <w:rPr>
          <w:rFonts w:asciiTheme="minorHAnsi" w:hAnsiTheme="minorHAnsi" w:cstheme="minorHAnsi"/>
          <w:color w:val="auto"/>
          <w:sz w:val="22"/>
          <w:szCs w:val="22"/>
        </w:rPr>
        <w:t>glycomonomer</w:t>
      </w:r>
      <w:proofErr w:type="spellEnd"/>
      <w:r w:rsidRPr="00785B3D">
        <w:rPr>
          <w:rFonts w:asciiTheme="minorHAnsi" w:hAnsiTheme="minorHAnsi" w:cstheme="minorHAnsi"/>
          <w:color w:val="auto"/>
          <w:sz w:val="22"/>
          <w:szCs w:val="22"/>
        </w:rPr>
        <w:t xml:space="preserve">. This was due to the </w:t>
      </w:r>
      <w:r w:rsidR="002213F5" w:rsidRPr="00785B3D">
        <w:rPr>
          <w:rFonts w:asciiTheme="minorHAnsi" w:hAnsiTheme="minorHAnsi" w:cstheme="minorHAnsi"/>
          <w:color w:val="auto"/>
          <w:sz w:val="22"/>
          <w:szCs w:val="22"/>
        </w:rPr>
        <w:t>highly unstable</w:t>
      </w:r>
      <w:r w:rsidRPr="00785B3D">
        <w:rPr>
          <w:rFonts w:asciiTheme="minorHAnsi" w:hAnsiTheme="minorHAnsi" w:cstheme="minorHAnsi"/>
          <w:color w:val="auto"/>
          <w:sz w:val="22"/>
          <w:szCs w:val="22"/>
        </w:rPr>
        <w:t xml:space="preserve"> R radical </w:t>
      </w:r>
      <w:r w:rsidR="002213F5" w:rsidRPr="00785B3D">
        <w:rPr>
          <w:rFonts w:asciiTheme="minorHAnsi" w:hAnsiTheme="minorHAnsi" w:cstheme="minorHAnsi"/>
          <w:color w:val="auto"/>
          <w:sz w:val="22"/>
          <w:szCs w:val="22"/>
        </w:rPr>
        <w:t xml:space="preserve">generated </w:t>
      </w:r>
      <w:r w:rsidRPr="00785B3D">
        <w:rPr>
          <w:rFonts w:asciiTheme="minorHAnsi" w:hAnsiTheme="minorHAnsi" w:cstheme="minorHAnsi"/>
          <w:color w:val="auto"/>
          <w:sz w:val="22"/>
          <w:szCs w:val="22"/>
        </w:rPr>
        <w:t xml:space="preserve">from </w:t>
      </w:r>
      <w:proofErr w:type="spellStart"/>
      <w:r w:rsidR="002213F5" w:rsidRPr="00785B3D">
        <w:rPr>
          <w:rFonts w:asciiTheme="minorHAnsi" w:hAnsiTheme="minorHAnsi" w:cstheme="minorHAnsi"/>
          <w:color w:val="auto"/>
          <w:sz w:val="22"/>
          <w:szCs w:val="22"/>
        </w:rPr>
        <w:t>PAcManEMA</w:t>
      </w:r>
      <w:proofErr w:type="spellEnd"/>
      <w:r w:rsidR="002213F5" w:rsidRPr="00785B3D">
        <w:rPr>
          <w:rFonts w:asciiTheme="minorHAnsi" w:hAnsiTheme="minorHAnsi" w:cstheme="minorHAnsi"/>
          <w:color w:val="auto"/>
          <w:sz w:val="22"/>
          <w:szCs w:val="22"/>
        </w:rPr>
        <w:t xml:space="preserve"> due </w:t>
      </w:r>
      <w:r w:rsidRPr="00785B3D">
        <w:rPr>
          <w:rFonts w:asciiTheme="minorHAnsi" w:hAnsiTheme="minorHAnsi" w:cstheme="minorHAnsi"/>
          <w:color w:val="auto"/>
          <w:sz w:val="22"/>
          <w:szCs w:val="22"/>
        </w:rPr>
        <w:t xml:space="preserve">the </w:t>
      </w:r>
      <w:r w:rsidR="002213F5" w:rsidRPr="00785B3D">
        <w:rPr>
          <w:rFonts w:asciiTheme="minorHAnsi" w:hAnsiTheme="minorHAnsi" w:cstheme="minorHAnsi"/>
          <w:color w:val="auto"/>
          <w:sz w:val="22"/>
          <w:szCs w:val="22"/>
        </w:rPr>
        <w:t xml:space="preserve">attractive </w:t>
      </w:r>
      <w:r w:rsidRPr="00785B3D">
        <w:rPr>
          <w:rFonts w:asciiTheme="minorHAnsi" w:hAnsiTheme="minorHAnsi" w:cstheme="minorHAnsi"/>
          <w:color w:val="auto"/>
          <w:sz w:val="22"/>
          <w:szCs w:val="22"/>
        </w:rPr>
        <w:t>carbonyl group</w:t>
      </w:r>
      <w:r w:rsidR="00F20E9D" w:rsidRPr="00785B3D">
        <w:rPr>
          <w:rFonts w:asciiTheme="minorHAnsi" w:hAnsiTheme="minorHAnsi" w:cstheme="minorHAnsi"/>
          <w:color w:val="auto"/>
          <w:sz w:val="22"/>
          <w:szCs w:val="22"/>
        </w:rPr>
        <w:t xml:space="preserve">s from the acetyl </w:t>
      </w:r>
      <w:r w:rsidR="00C31DD2" w:rsidRPr="00785B3D">
        <w:rPr>
          <w:rFonts w:asciiTheme="minorHAnsi" w:hAnsiTheme="minorHAnsi" w:cstheme="minorHAnsi"/>
          <w:color w:val="auto"/>
          <w:sz w:val="22"/>
          <w:szCs w:val="22"/>
        </w:rPr>
        <w:t>units</w:t>
      </w:r>
      <w:r w:rsidRPr="00785B3D">
        <w:rPr>
          <w:rFonts w:asciiTheme="minorHAnsi" w:hAnsiTheme="minorHAnsi" w:cstheme="minorHAnsi"/>
          <w:color w:val="auto"/>
          <w:sz w:val="22"/>
          <w:szCs w:val="22"/>
        </w:rPr>
        <w:t xml:space="preserve"> in the pre-equilibrium stage of RAFT polymerisation </w:t>
      </w:r>
      <w:r w:rsidR="002213F5" w:rsidRPr="00785B3D">
        <w:rPr>
          <w:rFonts w:asciiTheme="minorHAnsi" w:hAnsiTheme="minorHAnsi" w:cstheme="minorHAnsi"/>
          <w:color w:val="auto"/>
          <w:sz w:val="22"/>
          <w:szCs w:val="22"/>
        </w:rPr>
        <w:t xml:space="preserve">as </w:t>
      </w:r>
      <w:r w:rsidRPr="00785B3D">
        <w:rPr>
          <w:rFonts w:asciiTheme="minorHAnsi" w:hAnsiTheme="minorHAnsi" w:cstheme="minorHAnsi"/>
          <w:color w:val="auto"/>
          <w:sz w:val="22"/>
          <w:szCs w:val="22"/>
        </w:rPr>
        <w:t>reported</w:t>
      </w:r>
      <w:r w:rsidR="002213F5" w:rsidRPr="00785B3D">
        <w:rPr>
          <w:rFonts w:asciiTheme="minorHAnsi" w:hAnsiTheme="minorHAnsi" w:cstheme="minorHAnsi"/>
          <w:color w:val="auto"/>
          <w:sz w:val="22"/>
          <w:szCs w:val="22"/>
        </w:rPr>
        <w:t xml:space="preserve"> previously</w:t>
      </w:r>
      <w:r w:rsidRPr="00785B3D">
        <w:rPr>
          <w:rFonts w:asciiTheme="minorHAnsi" w:hAnsiTheme="minorHAnsi" w:cstheme="minorHAnsi"/>
          <w:color w:val="auto"/>
          <w:sz w:val="22"/>
          <w:szCs w:val="22"/>
        </w:rPr>
        <w:t>.</w:t>
      </w:r>
      <w:r w:rsidRPr="00785B3D">
        <w:rPr>
          <w:rFonts w:asciiTheme="minorHAnsi" w:hAnsiTheme="minorHAnsi" w:cstheme="minorHAnsi"/>
          <w:color w:val="auto"/>
          <w:sz w:val="22"/>
          <w:szCs w:val="22"/>
        </w:rPr>
        <w:fldChar w:fldCharType="begin">
          <w:fldData xml:space="preserve">PEVuZE5vdGU+PENpdGU+PEF1dGhvcj5Nb2FkPC9BdXRob3I+PFllYXI+MjAxMjwvWWVhcj48UmVj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PEVuZE5vdGU+PENpdGU+PEF1dGhvcj5Nb2FkPC9BdXRob3I+PFllYXI+MjAxMjwvWWVhcj48UmVj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Pr="00785B3D">
        <w:rPr>
          <w:rFonts w:asciiTheme="minorHAnsi" w:hAnsiTheme="minorHAnsi" w:cstheme="minorHAnsi"/>
          <w:color w:val="auto"/>
          <w:sz w:val="22"/>
          <w:szCs w:val="22"/>
        </w:rPr>
      </w:r>
      <w:r w:rsidRPr="00785B3D">
        <w:rPr>
          <w:rFonts w:asciiTheme="minorHAnsi" w:hAnsiTheme="minorHAnsi" w:cstheme="minorHAnsi"/>
          <w:color w:val="auto"/>
          <w:sz w:val="22"/>
          <w:szCs w:val="22"/>
        </w:rPr>
        <w:fldChar w:fldCharType="separate"/>
      </w:r>
      <w:hyperlink w:anchor="_ENREF_26" w:tooltip="Ting, 2009 #14" w:history="1">
        <w:r w:rsidR="0019256E" w:rsidRPr="00785B3D">
          <w:rPr>
            <w:rFonts w:asciiTheme="minorHAnsi" w:hAnsiTheme="minorHAnsi" w:cstheme="minorHAnsi"/>
            <w:noProof/>
            <w:color w:val="auto"/>
            <w:sz w:val="22"/>
            <w:szCs w:val="22"/>
            <w:vertAlign w:val="superscript"/>
          </w:rPr>
          <w:t>26</w:t>
        </w:r>
      </w:hyperlink>
      <w:r w:rsidR="0019256E" w:rsidRPr="00785B3D">
        <w:rPr>
          <w:rFonts w:asciiTheme="minorHAnsi" w:hAnsiTheme="minorHAnsi" w:cstheme="minorHAnsi"/>
          <w:noProof/>
          <w:color w:val="auto"/>
          <w:sz w:val="22"/>
          <w:szCs w:val="22"/>
          <w:vertAlign w:val="superscript"/>
        </w:rPr>
        <w:t xml:space="preserve">, </w:t>
      </w:r>
      <w:hyperlink w:anchor="_ENREF_49" w:tooltip="Moad, 2012 #35" w:history="1">
        <w:r w:rsidR="0019256E" w:rsidRPr="00785B3D">
          <w:rPr>
            <w:rFonts w:asciiTheme="minorHAnsi" w:hAnsiTheme="minorHAnsi" w:cstheme="minorHAnsi"/>
            <w:noProof/>
            <w:color w:val="auto"/>
            <w:sz w:val="22"/>
            <w:szCs w:val="22"/>
            <w:vertAlign w:val="superscript"/>
          </w:rPr>
          <w:t>49</w:t>
        </w:r>
      </w:hyperlink>
      <w:r w:rsidRPr="00785B3D">
        <w:rPr>
          <w:rFonts w:asciiTheme="minorHAnsi" w:hAnsiTheme="minorHAnsi" w:cstheme="minorHAnsi"/>
          <w:color w:val="auto"/>
          <w:sz w:val="22"/>
          <w:szCs w:val="22"/>
        </w:rPr>
        <w:fldChar w:fldCharType="end"/>
      </w:r>
      <w:r w:rsidRPr="00785B3D">
        <w:rPr>
          <w:rFonts w:asciiTheme="minorHAnsi" w:hAnsiTheme="minorHAnsi" w:cstheme="minorHAnsi"/>
          <w:color w:val="auto"/>
          <w:sz w:val="22"/>
          <w:szCs w:val="22"/>
        </w:rPr>
        <w:t xml:space="preserve"> </w:t>
      </w:r>
      <w:r w:rsidR="00F20E9D" w:rsidRPr="00785B3D">
        <w:rPr>
          <w:rFonts w:asciiTheme="minorHAnsi" w:hAnsiTheme="minorHAnsi" w:cstheme="minorHAnsi"/>
          <w:color w:val="auto"/>
          <w:sz w:val="22"/>
          <w:szCs w:val="22"/>
        </w:rPr>
        <w:t xml:space="preserve">In the past, Lowe’s and Cameron’s groups had both reported the successful synthesis of cationic </w:t>
      </w:r>
      <w:proofErr w:type="spellStart"/>
      <w:r w:rsidR="00F20E9D" w:rsidRPr="00785B3D">
        <w:rPr>
          <w:rFonts w:asciiTheme="minorHAnsi" w:hAnsiTheme="minorHAnsi" w:cstheme="minorHAnsi"/>
          <w:color w:val="auto"/>
          <w:sz w:val="22"/>
          <w:szCs w:val="22"/>
        </w:rPr>
        <w:t>glycopolymers</w:t>
      </w:r>
      <w:proofErr w:type="spellEnd"/>
      <w:r w:rsidR="00F20E9D" w:rsidRPr="00785B3D">
        <w:rPr>
          <w:rFonts w:asciiTheme="minorHAnsi" w:hAnsiTheme="minorHAnsi" w:cstheme="minorHAnsi"/>
          <w:color w:val="auto"/>
          <w:sz w:val="22"/>
          <w:szCs w:val="22"/>
        </w:rPr>
        <w:t xml:space="preserve"> with PDMAEMA as the second block, </w:t>
      </w:r>
      <w:r w:rsidR="00300C49" w:rsidRPr="00785B3D">
        <w:rPr>
          <w:rFonts w:asciiTheme="minorHAnsi" w:hAnsiTheme="minorHAnsi" w:cstheme="minorHAnsi"/>
          <w:color w:val="auto"/>
          <w:sz w:val="22"/>
          <w:szCs w:val="22"/>
        </w:rPr>
        <w:t xml:space="preserve">but they did not face the issue </w:t>
      </w:r>
      <w:r w:rsidR="00F20E9D" w:rsidRPr="00785B3D">
        <w:rPr>
          <w:rFonts w:asciiTheme="minorHAnsi" w:hAnsiTheme="minorHAnsi" w:cstheme="minorHAnsi"/>
          <w:color w:val="auto"/>
          <w:sz w:val="22"/>
          <w:szCs w:val="22"/>
        </w:rPr>
        <w:t xml:space="preserve">of using acetylated </w:t>
      </w:r>
      <w:proofErr w:type="spellStart"/>
      <w:r w:rsidR="00F20E9D" w:rsidRPr="00785B3D">
        <w:rPr>
          <w:rFonts w:asciiTheme="minorHAnsi" w:hAnsiTheme="minorHAnsi" w:cstheme="minorHAnsi"/>
          <w:color w:val="auto"/>
          <w:sz w:val="22"/>
          <w:szCs w:val="22"/>
        </w:rPr>
        <w:t>glycopolymers</w:t>
      </w:r>
      <w:proofErr w:type="spellEnd"/>
      <w:r w:rsidR="00F20E9D" w:rsidRPr="00785B3D">
        <w:rPr>
          <w:rFonts w:asciiTheme="minorHAnsi" w:hAnsiTheme="minorHAnsi" w:cstheme="minorHAnsi"/>
          <w:color w:val="auto"/>
          <w:sz w:val="22"/>
          <w:szCs w:val="22"/>
        </w:rPr>
        <w:t xml:space="preserve"> as the first block.</w:t>
      </w:r>
      <w:r w:rsidR="00F20E9D" w:rsidRPr="00785B3D">
        <w:rPr>
          <w:rFonts w:asciiTheme="minorHAnsi" w:hAnsiTheme="minorHAnsi" w:cstheme="minorHAnsi"/>
          <w:color w:val="auto"/>
          <w:sz w:val="22"/>
          <w:szCs w:val="22"/>
        </w:rPr>
        <w:fldChar w:fldCharType="begin">
          <w:fldData xml:space="preserve">PEVuZE5vdGU+PENpdGU+PEF1dGhvcj5DYW1lcm9uPC9BdXRob3I+PFllYXI+MjAwODwvWWVhcj48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=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PEVuZE5vdGU+PENpdGU+PEF1dGhvcj5DYW1lcm9uPC9BdXRob3I+PFllYXI+MjAwODwvWWVhcj48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=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00F20E9D" w:rsidRPr="00785B3D">
        <w:rPr>
          <w:rFonts w:asciiTheme="minorHAnsi" w:hAnsiTheme="minorHAnsi" w:cstheme="minorHAnsi"/>
          <w:color w:val="auto"/>
          <w:sz w:val="22"/>
          <w:szCs w:val="22"/>
        </w:rPr>
      </w:r>
      <w:r w:rsidR="00F20E9D" w:rsidRPr="00785B3D">
        <w:rPr>
          <w:rFonts w:asciiTheme="minorHAnsi" w:hAnsiTheme="minorHAnsi" w:cstheme="minorHAnsi"/>
          <w:color w:val="auto"/>
          <w:sz w:val="22"/>
          <w:szCs w:val="22"/>
        </w:rPr>
        <w:fldChar w:fldCharType="separate"/>
      </w:r>
      <w:hyperlink w:anchor="_ENREF_15" w:tooltip="Lowe, 2007 #53" w:history="1">
        <w:r w:rsidR="0019256E" w:rsidRPr="00785B3D">
          <w:rPr>
            <w:rFonts w:asciiTheme="minorHAnsi" w:hAnsiTheme="minorHAnsi" w:cstheme="minorHAnsi"/>
            <w:noProof/>
            <w:color w:val="auto"/>
            <w:sz w:val="22"/>
            <w:szCs w:val="22"/>
            <w:vertAlign w:val="superscript"/>
          </w:rPr>
          <w:t>15</w:t>
        </w:r>
      </w:hyperlink>
      <w:r w:rsidR="0019256E" w:rsidRPr="00785B3D">
        <w:rPr>
          <w:rFonts w:asciiTheme="minorHAnsi" w:hAnsiTheme="minorHAnsi" w:cstheme="minorHAnsi"/>
          <w:noProof/>
          <w:color w:val="auto"/>
          <w:sz w:val="22"/>
          <w:szCs w:val="22"/>
          <w:vertAlign w:val="superscript"/>
        </w:rPr>
        <w:t xml:space="preserve">, </w:t>
      </w:r>
      <w:hyperlink w:anchor="_ENREF_27" w:tooltip="Cameron, 2008 #54" w:history="1">
        <w:r w:rsidR="0019256E" w:rsidRPr="00785B3D">
          <w:rPr>
            <w:rFonts w:asciiTheme="minorHAnsi" w:hAnsiTheme="minorHAnsi" w:cstheme="minorHAnsi"/>
            <w:noProof/>
            <w:color w:val="auto"/>
            <w:sz w:val="22"/>
            <w:szCs w:val="22"/>
            <w:vertAlign w:val="superscript"/>
          </w:rPr>
          <w:t>27</w:t>
        </w:r>
      </w:hyperlink>
      <w:r w:rsidR="00F20E9D" w:rsidRPr="00785B3D">
        <w:rPr>
          <w:rFonts w:asciiTheme="minorHAnsi" w:hAnsiTheme="minorHAnsi" w:cstheme="minorHAnsi"/>
          <w:color w:val="auto"/>
          <w:sz w:val="22"/>
          <w:szCs w:val="22"/>
        </w:rPr>
        <w:fldChar w:fldCharType="end"/>
      </w:r>
      <w:r w:rsidR="00F20E9D" w:rsidRPr="00785B3D">
        <w:rPr>
          <w:rFonts w:asciiTheme="minorHAnsi" w:hAnsiTheme="minorHAnsi" w:cstheme="minorHAnsi"/>
          <w:color w:val="auto"/>
          <w:sz w:val="22"/>
          <w:szCs w:val="22"/>
        </w:rPr>
        <w:t xml:space="preserve"> This greatly support that carbonyl groups </w:t>
      </w:r>
      <w:r w:rsidR="003366E7" w:rsidRPr="00785B3D">
        <w:rPr>
          <w:rFonts w:asciiTheme="minorHAnsi" w:hAnsiTheme="minorHAnsi" w:cstheme="minorHAnsi"/>
          <w:color w:val="auto"/>
          <w:sz w:val="22"/>
          <w:szCs w:val="22"/>
        </w:rPr>
        <w:t xml:space="preserve">from the reinitiating first polymer block </w:t>
      </w:r>
      <w:r w:rsidR="00F20E9D" w:rsidRPr="00785B3D">
        <w:rPr>
          <w:rFonts w:asciiTheme="minorHAnsi" w:hAnsiTheme="minorHAnsi" w:cstheme="minorHAnsi"/>
          <w:color w:val="auto"/>
          <w:sz w:val="22"/>
          <w:szCs w:val="22"/>
        </w:rPr>
        <w:t xml:space="preserve">can result in the unsuccessful </w:t>
      </w:r>
      <w:proofErr w:type="spellStart"/>
      <w:r w:rsidR="00F20E9D" w:rsidRPr="00785B3D">
        <w:rPr>
          <w:rFonts w:asciiTheme="minorHAnsi" w:hAnsiTheme="minorHAnsi" w:cstheme="minorHAnsi"/>
          <w:color w:val="auto"/>
          <w:sz w:val="22"/>
          <w:szCs w:val="22"/>
        </w:rPr>
        <w:t>diblock</w:t>
      </w:r>
      <w:proofErr w:type="spellEnd"/>
      <w:r w:rsidR="00F20E9D" w:rsidRPr="00785B3D">
        <w:rPr>
          <w:rFonts w:asciiTheme="minorHAnsi" w:hAnsiTheme="minorHAnsi" w:cstheme="minorHAnsi"/>
          <w:color w:val="auto"/>
          <w:sz w:val="22"/>
          <w:szCs w:val="22"/>
        </w:rPr>
        <w:t xml:space="preserve"> copolymers. </w:t>
      </w:r>
      <w:r w:rsidRPr="00785B3D">
        <w:rPr>
          <w:rFonts w:asciiTheme="minorHAnsi" w:hAnsiTheme="minorHAnsi" w:cstheme="minorHAnsi"/>
          <w:color w:val="auto"/>
          <w:sz w:val="22"/>
          <w:szCs w:val="22"/>
        </w:rPr>
        <w:t xml:space="preserve">Therefore, the cationic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was synthesised starting from the DMAEMA block. The same RAFT agent CPDT was also employed here. It was found that the bulk polymerisation of DMAEMA using CPDT was unsuccessful as it resulted in a </w:t>
      </w:r>
      <w:proofErr w:type="spellStart"/>
      <w:r w:rsidRPr="00785B3D">
        <w:rPr>
          <w:rFonts w:asciiTheme="minorHAnsi" w:hAnsiTheme="minorHAnsi" w:cstheme="minorHAnsi"/>
          <w:color w:val="auto"/>
          <w:sz w:val="22"/>
          <w:szCs w:val="22"/>
        </w:rPr>
        <w:t>biomodal</w:t>
      </w:r>
      <w:proofErr w:type="spellEnd"/>
      <w:r w:rsidRPr="00785B3D">
        <w:rPr>
          <w:rFonts w:asciiTheme="minorHAnsi" w:hAnsiTheme="minorHAnsi" w:cstheme="minorHAnsi"/>
          <w:color w:val="auto"/>
          <w:sz w:val="22"/>
          <w:szCs w:val="22"/>
        </w:rPr>
        <w:t xml:space="preserve"> molecular weight distribution</w:t>
      </w:r>
      <w:r w:rsidR="00A67FDF" w:rsidRPr="00785B3D">
        <w:rPr>
          <w:rFonts w:asciiTheme="minorHAnsi" w:hAnsiTheme="minorHAnsi" w:cstheme="minorHAnsi"/>
          <w:color w:val="auto"/>
          <w:sz w:val="22"/>
          <w:szCs w:val="22"/>
        </w:rPr>
        <w:t xml:space="preserve"> with high molecular weight tailing</w:t>
      </w:r>
      <w:r w:rsidRPr="00785B3D">
        <w:rPr>
          <w:rFonts w:asciiTheme="minorHAnsi" w:hAnsiTheme="minorHAnsi" w:cstheme="minorHAnsi"/>
          <w:color w:val="auto"/>
          <w:sz w:val="22"/>
          <w:szCs w:val="22"/>
        </w:rPr>
        <w:t xml:space="preserve">. DMAEMA polymerisation was eventually conducted in solution with methanol as the solvent as suggested by </w:t>
      </w:r>
      <w:proofErr w:type="spellStart"/>
      <w:r w:rsidRPr="00785B3D">
        <w:rPr>
          <w:rFonts w:asciiTheme="minorHAnsi" w:hAnsiTheme="minorHAnsi" w:cstheme="minorHAnsi"/>
          <w:color w:val="auto"/>
          <w:sz w:val="22"/>
          <w:szCs w:val="22"/>
        </w:rPr>
        <w:t>Stenzel</w:t>
      </w:r>
      <w:proofErr w:type="spellEnd"/>
      <w:r w:rsidRPr="00785B3D">
        <w:rPr>
          <w:rFonts w:asciiTheme="minorHAnsi" w:hAnsiTheme="minorHAnsi" w:cstheme="minorHAnsi"/>
          <w:color w:val="auto"/>
          <w:sz w:val="22"/>
          <w:szCs w:val="22"/>
        </w:rPr>
        <w:t xml:space="preserve"> and co-workers.</w:t>
      </w:r>
      <w:hyperlink w:anchor="_ENREF_50" w:tooltip="Zhang, 2007 #10"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&lt;EndNote&gt;&lt;Cite&gt;&lt;Author&gt;Zhang&lt;/Author&gt;&lt;Year&gt;2007&lt;/Year&gt;&lt;RecNum&gt;10&lt;/RecNum&gt;&lt;DisplayText&gt;&lt;style face="superscript"&gt;50&lt;/style&gt;&lt;/DisplayText&gt;&lt;record&gt;&lt;rec-number&gt;10&lt;/rec-number&gt;&lt;foreign-keys&gt;&lt;key app="EN" db-id="5vwtt99arx2r01epv0q5evpefa09fexvx0zz"&gt;10&lt;/key&gt;&lt;/foreign-keys&gt;&lt;ref-type name="Journal Article"&gt;17&lt;/ref-type&gt;&lt;contributors&gt;&lt;authors&gt;&lt;author&gt;Zhang, Ling&lt;/author&gt;&lt;author&gt;Nguyen, T. L. Uyen&lt;/author&gt;&lt;author&gt;Bernard, Julien&lt;/author&gt;&lt;author&gt;Davis, Thomas P.&lt;/author&gt;&lt;author&gt;Barner-Kowollik, Christopher&lt;/author&gt;&lt;author&gt;Stenzel, Martina H.&lt;/author&gt;&lt;/authors&gt;&lt;/contributors&gt;&lt;titles&gt;&lt;title&gt;Shell-Cross-Linked Micelles Containing Cationic Polymers Synthesized via the RAFT Process:  Toward a More Biocompatible Gene Delivery System&lt;/title&gt;&lt;secondary-title&gt;Biomacromolecules&lt;/secondary-title&gt;&lt;/titles&gt;&lt;periodical&gt;&lt;full-title&gt;Biomacromolecules&lt;/full-title&gt;&lt;/periodical&gt;&lt;pages&gt;2890-2901&lt;/pages&gt;&lt;volume&gt;8&lt;/volume&gt;&lt;number&gt;9&lt;/number&gt;&lt;dates&gt;&lt;year&gt;2007&lt;/year&gt;&lt;pub-dates&gt;&lt;date&gt;2007/09/01&lt;/date&gt;&lt;/pub-dates&gt;&lt;/dates&gt;&lt;publisher&gt;American Chemical Society&lt;/publisher&gt;&lt;isbn&gt;1525-7797&lt;/isbn&gt;&lt;urls&gt;&lt;related-urls&gt;&lt;url&gt;http://dx.doi.org/10.1021/bm070370g&lt;/url&gt;&lt;/related-urls&gt;&lt;/urls&gt;&lt;electronic-resource-num&gt;10.1021/bm070370g&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50</w:t>
        </w:r>
        <w:r w:rsidR="0019256E" w:rsidRPr="00785B3D">
          <w:rPr>
            <w:rFonts w:asciiTheme="minorHAnsi" w:hAnsiTheme="minorHAnsi" w:cstheme="minorHAnsi"/>
            <w:color w:val="auto"/>
            <w:sz w:val="22"/>
            <w:szCs w:val="22"/>
          </w:rPr>
          <w:fldChar w:fldCharType="end"/>
        </w:r>
      </w:hyperlink>
      <w:r w:rsidRPr="00785B3D">
        <w:rPr>
          <w:rFonts w:asciiTheme="minorHAnsi" w:hAnsiTheme="minorHAnsi" w:cstheme="minorHAnsi"/>
          <w:color w:val="auto"/>
          <w:sz w:val="22"/>
          <w:szCs w:val="22"/>
        </w:rPr>
        <w:t xml:space="preserve"> </w:t>
      </w:r>
      <w:r w:rsidR="00E468C7" w:rsidRPr="00785B3D">
        <w:rPr>
          <w:rFonts w:asciiTheme="minorHAnsi" w:hAnsiTheme="minorHAnsi" w:cstheme="minorHAnsi"/>
          <w:color w:val="auto"/>
          <w:sz w:val="22"/>
          <w:szCs w:val="22"/>
        </w:rPr>
        <w:t xml:space="preserve">In contrast to the previous study </w:t>
      </w:r>
      <w:r w:rsidR="00A67FDF" w:rsidRPr="00785B3D">
        <w:rPr>
          <w:rFonts w:asciiTheme="minorHAnsi" w:hAnsiTheme="minorHAnsi" w:cstheme="minorHAnsi"/>
          <w:color w:val="auto"/>
          <w:sz w:val="22"/>
          <w:szCs w:val="22"/>
        </w:rPr>
        <w:t>on</w:t>
      </w:r>
      <w:r w:rsidR="00E468C7" w:rsidRPr="00785B3D">
        <w:rPr>
          <w:rFonts w:asciiTheme="minorHAnsi" w:hAnsiTheme="minorHAnsi" w:cstheme="minorHAnsi"/>
          <w:color w:val="auto"/>
          <w:sz w:val="22"/>
          <w:szCs w:val="22"/>
        </w:rPr>
        <w:t xml:space="preserve"> high molecular weight tailing of polymers, </w:t>
      </w:r>
      <w:r w:rsidRPr="00785B3D">
        <w:rPr>
          <w:rFonts w:asciiTheme="minorHAnsi" w:hAnsiTheme="minorHAnsi" w:cstheme="minorHAnsi"/>
          <w:color w:val="auto"/>
          <w:sz w:val="22"/>
          <w:szCs w:val="22"/>
        </w:rPr>
        <w:t>PDMAEMA synthesised here us</w:t>
      </w:r>
      <w:r w:rsidR="000A6F0A" w:rsidRPr="00785B3D">
        <w:rPr>
          <w:rFonts w:asciiTheme="minorHAnsi" w:hAnsiTheme="minorHAnsi" w:cstheme="minorHAnsi"/>
          <w:color w:val="auto"/>
          <w:sz w:val="22"/>
          <w:szCs w:val="22"/>
        </w:rPr>
        <w:t>ing ACVA as the initiator at 70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C d</w:t>
      </w:r>
      <w:r w:rsidR="00E468C7" w:rsidRPr="00785B3D">
        <w:rPr>
          <w:rFonts w:asciiTheme="minorHAnsi" w:hAnsiTheme="minorHAnsi" w:cstheme="minorHAnsi"/>
          <w:color w:val="auto"/>
          <w:sz w:val="22"/>
          <w:szCs w:val="22"/>
        </w:rPr>
        <w:t>id not result in side reactions</w:t>
      </w:r>
      <w:r w:rsidRPr="00785B3D">
        <w:rPr>
          <w:rFonts w:asciiTheme="minorHAnsi" w:hAnsiTheme="minorHAnsi" w:cstheme="minorHAnsi"/>
          <w:color w:val="auto"/>
          <w:sz w:val="22"/>
          <w:szCs w:val="22"/>
        </w:rPr>
        <w:t xml:space="preserve">. PDMAEMA yielded a low </w:t>
      </w:r>
      <w:r w:rsidR="00CD5BB4" w:rsidRPr="00785B3D">
        <w:rPr>
          <w:rFonts w:asciiTheme="minorHAnsi" w:hAnsiTheme="minorHAnsi" w:cstheme="minorHAnsi"/>
          <w:i/>
          <w:color w:val="auto"/>
          <w:sz w:val="22"/>
          <w:szCs w:val="22"/>
        </w:rPr>
        <w:t>Ð</w:t>
      </w:r>
      <w:r w:rsidRPr="00785B3D">
        <w:rPr>
          <w:rFonts w:asciiTheme="minorHAnsi" w:hAnsiTheme="minorHAnsi" w:cstheme="minorHAnsi"/>
          <w:color w:val="auto"/>
          <w:sz w:val="22"/>
          <w:szCs w:val="22"/>
        </w:rPr>
        <w:t xml:space="preserve"> of 1.11 a</w:t>
      </w:r>
      <w:r w:rsidR="000A6F0A" w:rsidRPr="00785B3D">
        <w:rPr>
          <w:rFonts w:asciiTheme="minorHAnsi" w:hAnsiTheme="minorHAnsi" w:cstheme="minorHAnsi"/>
          <w:color w:val="auto"/>
          <w:sz w:val="22"/>
          <w:szCs w:val="22"/>
        </w:rPr>
        <w:t>t a percentage conversion of 87</w:t>
      </w:r>
      <w:r w:rsidRPr="00785B3D">
        <w:rPr>
          <w:rFonts w:asciiTheme="minorHAnsi" w:hAnsiTheme="minorHAnsi" w:cstheme="minorHAnsi"/>
          <w:color w:val="auto"/>
          <w:sz w:val="22"/>
          <w:szCs w:val="22"/>
        </w:rPr>
        <w:t xml:space="preserve">%. Figure 3 shows the molecular weight distributions of PDMAEMA </w:t>
      </w:r>
      <w:proofErr w:type="spellStart"/>
      <w:r w:rsidRPr="00785B3D">
        <w:rPr>
          <w:rFonts w:asciiTheme="minorHAnsi" w:hAnsiTheme="minorHAnsi" w:cstheme="minorHAnsi"/>
          <w:color w:val="auto"/>
          <w:sz w:val="22"/>
          <w:szCs w:val="22"/>
        </w:rPr>
        <w:t>macroRAFT</w:t>
      </w:r>
      <w:proofErr w:type="spellEnd"/>
      <w:r w:rsidRPr="00785B3D">
        <w:rPr>
          <w:rFonts w:asciiTheme="minorHAnsi" w:hAnsiTheme="minorHAnsi" w:cstheme="minorHAnsi"/>
          <w:color w:val="auto"/>
          <w:sz w:val="22"/>
          <w:szCs w:val="22"/>
        </w:rPr>
        <w:t xml:space="preserve"> agent and the chain extended polymer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The resulting cationic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retained a low </w:t>
      </w:r>
      <w:r w:rsidR="00CD5BB4" w:rsidRPr="00785B3D">
        <w:rPr>
          <w:rFonts w:asciiTheme="minorHAnsi" w:hAnsiTheme="minorHAnsi" w:cstheme="minorHAnsi"/>
          <w:i/>
          <w:color w:val="auto"/>
          <w:sz w:val="22"/>
          <w:szCs w:val="22"/>
        </w:rPr>
        <w:t>Ð</w:t>
      </w:r>
      <w:r w:rsidRPr="00785B3D">
        <w:rPr>
          <w:rFonts w:asciiTheme="minorHAnsi" w:hAnsiTheme="minorHAnsi" w:cstheme="minorHAnsi"/>
          <w:color w:val="auto"/>
          <w:sz w:val="22"/>
          <w:szCs w:val="22"/>
        </w:rPr>
        <w:t xml:space="preserve"> of 1.12 a</w:t>
      </w:r>
      <w:r w:rsidR="000A6F0A" w:rsidRPr="00785B3D">
        <w:rPr>
          <w:rFonts w:asciiTheme="minorHAnsi" w:hAnsiTheme="minorHAnsi" w:cstheme="minorHAnsi"/>
          <w:color w:val="auto"/>
          <w:sz w:val="22"/>
          <w:szCs w:val="22"/>
        </w:rPr>
        <w:t>t a percentage conversion of 86</w:t>
      </w:r>
      <w:r w:rsidRPr="00785B3D">
        <w:rPr>
          <w:rFonts w:asciiTheme="minorHAnsi" w:hAnsiTheme="minorHAnsi" w:cstheme="minorHAnsi"/>
          <w:color w:val="auto"/>
          <w:sz w:val="22"/>
          <w:szCs w:val="22"/>
        </w:rPr>
        <w:t xml:space="preserve">%, evident of a RAFT controlled polymer with high uniformity. Cationic polymer block length of approximately 100 repeating units was found to be the ideal length for binding nucleic acids and therefore it was chosen as the targeted degree </w:t>
      </w:r>
      <w:r w:rsidR="00A67FDF" w:rsidRPr="00785B3D">
        <w:rPr>
          <w:rFonts w:asciiTheme="minorHAnsi" w:hAnsiTheme="minorHAnsi" w:cstheme="minorHAnsi"/>
          <w:color w:val="auto"/>
          <w:sz w:val="22"/>
          <w:szCs w:val="22"/>
        </w:rPr>
        <w:t>of polymerisation in this study.</w:t>
      </w:r>
    </w:p>
    <w:p w:rsidR="00AA45B5" w:rsidRPr="00785B3D" w:rsidRDefault="00AA45B5" w:rsidP="00DF6171">
      <w:pPr>
        <w:jc w:val="center"/>
        <w:rPr>
          <w:rFonts w:asciiTheme="minorHAnsi" w:hAnsiTheme="minorHAnsi" w:cstheme="minorHAnsi"/>
          <w:color w:val="auto"/>
          <w:sz w:val="22"/>
          <w:szCs w:val="22"/>
        </w:rPr>
      </w:pPr>
      <w:r w:rsidRPr="00785B3D">
        <w:rPr>
          <w:rFonts w:asciiTheme="minorHAnsi" w:eastAsia="Calibri" w:hAnsiTheme="minorHAnsi" w:cstheme="minorHAnsi"/>
          <w:color w:val="auto"/>
          <w:sz w:val="22"/>
          <w:szCs w:val="22"/>
          <w:lang w:eastAsia="en-US"/>
        </w:rPr>
        <w:object w:dxaOrig="4880" w:dyaOrig="3399">
          <v:shape id="_x0000_i1029" type="#_x0000_t75" style="width:396.75pt;height:273.8pt" o:ole="">
            <v:imagedata r:id="rId16" o:title=""/>
          </v:shape>
          <o:OLEObject Type="Embed" ProgID="Origin50.Graph" ShapeID="_x0000_i1029" DrawAspect="Content" ObjectID="_1549893176" r:id="rId17"/>
        </w:object>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3.</w:t>
      </w:r>
      <w:proofErr w:type="gramEnd"/>
      <w:r w:rsidRPr="00785B3D">
        <w:rPr>
          <w:rFonts w:asciiTheme="minorHAnsi" w:hAnsiTheme="minorHAnsi" w:cstheme="minorHAnsi"/>
          <w:b/>
          <w:color w:val="auto"/>
          <w:sz w:val="22"/>
          <w:szCs w:val="22"/>
        </w:rPr>
        <w:t xml:space="preserve"> </w:t>
      </w:r>
      <w:r w:rsidRPr="00785B3D">
        <w:rPr>
          <w:rFonts w:asciiTheme="minorHAnsi" w:hAnsiTheme="minorHAnsi" w:cstheme="minorHAnsi"/>
          <w:color w:val="auto"/>
          <w:sz w:val="22"/>
          <w:szCs w:val="22"/>
        </w:rPr>
        <w:t>Molecular weight distributions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macroRAFT</w:t>
      </w:r>
      <w:proofErr w:type="spellEnd"/>
      <w:r w:rsidRPr="00785B3D">
        <w:rPr>
          <w:rFonts w:asciiTheme="minorHAnsi" w:hAnsiTheme="minorHAnsi" w:cstheme="minorHAnsi"/>
          <w:color w:val="auto"/>
          <w:sz w:val="22"/>
          <w:szCs w:val="22"/>
        </w:rPr>
        <w:t xml:space="preserve"> agent and its chain extension polymerisation with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using ACVA as the initiator in 1</w:t>
      </w:r>
      <w:proofErr w:type="gramStart"/>
      <w:r w:rsidRPr="00785B3D">
        <w:rPr>
          <w:rFonts w:asciiTheme="minorHAnsi" w:hAnsiTheme="minorHAnsi" w:cstheme="minorHAnsi"/>
          <w:color w:val="auto"/>
          <w:sz w:val="22"/>
          <w:szCs w:val="22"/>
        </w:rPr>
        <w:t>,4</w:t>
      </w:r>
      <w:proofErr w:type="gramEnd"/>
      <w:r w:rsidR="00E16C89" w:rsidRPr="00785B3D">
        <w:rPr>
          <w:rFonts w:asciiTheme="minorHAnsi" w:hAnsiTheme="minorHAnsi" w:cstheme="minorHAnsi"/>
          <w:color w:val="auto"/>
          <w:sz w:val="22"/>
          <w:szCs w:val="22"/>
        </w:rPr>
        <w:t>-dioxane at 70</w:t>
      </w:r>
      <w:r w:rsidRPr="00785B3D">
        <w:rPr>
          <w:rFonts w:asciiTheme="minorHAnsi" w:hAnsiTheme="minorHAnsi" w:cstheme="minorHAnsi"/>
          <w:color w:val="auto"/>
          <w:sz w:val="22"/>
          <w:szCs w:val="22"/>
        </w:rPr>
        <w:sym w:font="Symbol" w:char="F0B0"/>
      </w:r>
      <w:r w:rsidRPr="00785B3D">
        <w:rPr>
          <w:rFonts w:asciiTheme="minorHAnsi" w:hAnsiTheme="minorHAnsi" w:cstheme="minorHAnsi"/>
          <w:color w:val="auto"/>
          <w:sz w:val="22"/>
          <w:szCs w:val="22"/>
        </w:rPr>
        <w:t>C yielding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copolymer.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 2.17</w:t>
      </w:r>
      <w:r w:rsidR="009134CA" w:rsidRPr="00785B3D">
        <w:rPr>
          <w:rFonts w:asciiTheme="minorHAnsi" w:hAnsiTheme="minorHAnsi" w:cstheme="minorHAnsi"/>
          <w:color w:val="auto"/>
          <w:sz w:val="22"/>
          <w:szCs w:val="22"/>
        </w:rPr>
        <w:t xml:space="preserve"> </w:t>
      </w:r>
      <w:r w:rsidR="00E16C89"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-1</w:t>
      </w:r>
      <w:r w:rsidR="00E16C89" w:rsidRPr="00785B3D">
        <w:rPr>
          <w:rFonts w:asciiTheme="minorHAnsi" w:hAnsiTheme="minorHAnsi" w:cstheme="minorHAnsi"/>
          <w:color w:val="auto"/>
          <w:sz w:val="22"/>
          <w:szCs w:val="22"/>
        </w:rPr>
        <w:t xml:space="preserve"> </w:t>
      </w:r>
      <w:proofErr w:type="spellStart"/>
      <w:r w:rsidR="00E16C89" w:rsidRPr="00785B3D">
        <w:rPr>
          <w:rFonts w:asciiTheme="minorHAnsi" w:hAnsiTheme="minorHAnsi" w:cstheme="minorHAnsi"/>
          <w:color w:val="auto"/>
          <w:sz w:val="22"/>
          <w:szCs w:val="22"/>
        </w:rPr>
        <w:t>mol</w:t>
      </w:r>
      <w:proofErr w:type="spellEnd"/>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[PDMAEMA</w:t>
      </w:r>
      <w:r w:rsidRPr="00785B3D">
        <w:rPr>
          <w:rFonts w:asciiTheme="minorHAnsi" w:hAnsiTheme="minorHAnsi" w:cstheme="minorHAnsi"/>
          <w:color w:val="auto"/>
          <w:sz w:val="22"/>
          <w:szCs w:val="22"/>
          <w:vertAlign w:val="subscript"/>
        </w:rPr>
        <w:t>104</w:t>
      </w:r>
      <w:r w:rsidR="00E16C89" w:rsidRPr="00785B3D">
        <w:rPr>
          <w:rFonts w:asciiTheme="minorHAnsi" w:hAnsiTheme="minorHAnsi" w:cstheme="minorHAnsi"/>
          <w:color w:val="auto"/>
          <w:sz w:val="22"/>
          <w:szCs w:val="22"/>
        </w:rPr>
        <w:t xml:space="preserve"> </w:t>
      </w:r>
      <w:proofErr w:type="spellStart"/>
      <w:r w:rsidR="00E16C89" w:rsidRPr="00785B3D">
        <w:rPr>
          <w:rFonts w:asciiTheme="minorHAnsi" w:hAnsiTheme="minorHAnsi" w:cstheme="minorHAnsi"/>
          <w:color w:val="auto"/>
          <w:sz w:val="22"/>
          <w:szCs w:val="22"/>
        </w:rPr>
        <w:t>macroRAFT</w:t>
      </w:r>
      <w:proofErr w:type="spellEnd"/>
      <w:r w:rsidR="00E16C89" w:rsidRPr="00785B3D">
        <w:rPr>
          <w:rFonts w:asciiTheme="minorHAnsi" w:hAnsiTheme="minorHAnsi" w:cstheme="minorHAnsi"/>
          <w:color w:val="auto"/>
          <w:sz w:val="22"/>
          <w:szCs w:val="22"/>
        </w:rPr>
        <w:t>] = 6.0</w:t>
      </w:r>
      <w:r w:rsidR="009134CA" w:rsidRPr="00785B3D">
        <w:rPr>
          <w:rFonts w:asciiTheme="minorHAnsi" w:hAnsiTheme="minorHAnsi" w:cstheme="minorHAnsi"/>
          <w:color w:val="auto"/>
          <w:sz w:val="22"/>
          <w:szCs w:val="22"/>
        </w:rPr>
        <w:t xml:space="preserve"> </w:t>
      </w:r>
      <w:r w:rsidR="00E16C89"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-2</w:t>
      </w:r>
      <w:r w:rsidR="009134CA" w:rsidRPr="00785B3D">
        <w:rPr>
          <w:rFonts w:asciiTheme="minorHAnsi" w:hAnsiTheme="minorHAnsi" w:cstheme="minorHAnsi"/>
          <w:color w:val="auto"/>
          <w:sz w:val="22"/>
          <w:szCs w:val="22"/>
          <w:vertAlign w:val="superscript"/>
        </w:rPr>
        <w:t xml:space="preserve"> </w:t>
      </w:r>
      <w:proofErr w:type="spellStart"/>
      <w:r w:rsidR="00E16C89" w:rsidRPr="00785B3D">
        <w:rPr>
          <w:rFonts w:asciiTheme="minorHAnsi" w:hAnsiTheme="minorHAnsi" w:cstheme="minorHAnsi"/>
          <w:color w:val="auto"/>
          <w:sz w:val="22"/>
          <w:szCs w:val="22"/>
        </w:rPr>
        <w:t>mol</w:t>
      </w:r>
      <w:proofErr w:type="spellEnd"/>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L</w:t>
      </w:r>
      <w:r w:rsidRPr="00785B3D">
        <w:rPr>
          <w:rFonts w:asciiTheme="minorHAnsi" w:hAnsiTheme="minorHAnsi" w:cstheme="minorHAnsi"/>
          <w:color w:val="auto"/>
          <w:sz w:val="22"/>
          <w:szCs w:val="22"/>
          <w:vertAlign w:val="superscript"/>
        </w:rPr>
        <w:t>-1</w:t>
      </w:r>
      <w:r w:rsidR="00E16C89" w:rsidRPr="00785B3D">
        <w:rPr>
          <w:rFonts w:asciiTheme="minorHAnsi" w:hAnsiTheme="minorHAnsi" w:cstheme="minorHAnsi"/>
          <w:color w:val="auto"/>
          <w:sz w:val="22"/>
          <w:szCs w:val="22"/>
        </w:rPr>
        <w:t xml:space="preserve"> and [ACVA] = 1.4</w:t>
      </w:r>
      <w:r w:rsidR="009134CA" w:rsidRPr="00785B3D">
        <w:rPr>
          <w:rFonts w:asciiTheme="minorHAnsi" w:hAnsiTheme="minorHAnsi" w:cstheme="minorHAnsi"/>
          <w:color w:val="auto"/>
          <w:sz w:val="22"/>
          <w:szCs w:val="22"/>
        </w:rPr>
        <w:t xml:space="preserve"> </w:t>
      </w:r>
      <w:r w:rsidR="00E16C89" w:rsidRPr="00785B3D">
        <w:rPr>
          <w:rFonts w:asciiTheme="minorHAnsi" w:hAnsiTheme="minorHAnsi" w:cstheme="minorHAnsi"/>
          <w:color w:val="auto"/>
          <w:sz w:val="22"/>
          <w:szCs w:val="22"/>
        </w:rPr>
        <w:t>×</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10</w:t>
      </w:r>
      <w:r w:rsidRPr="00785B3D">
        <w:rPr>
          <w:rFonts w:asciiTheme="minorHAnsi" w:hAnsiTheme="minorHAnsi" w:cstheme="minorHAnsi"/>
          <w:color w:val="auto"/>
          <w:sz w:val="22"/>
          <w:szCs w:val="22"/>
          <w:vertAlign w:val="superscript"/>
        </w:rPr>
        <w:t>-1</w:t>
      </w:r>
      <w:r w:rsidR="00E16C89" w:rsidRPr="00785B3D">
        <w:rPr>
          <w:rFonts w:asciiTheme="minorHAnsi" w:hAnsiTheme="minorHAnsi" w:cstheme="minorHAnsi"/>
          <w:color w:val="auto"/>
          <w:sz w:val="22"/>
          <w:szCs w:val="22"/>
        </w:rPr>
        <w:t xml:space="preserve"> </w:t>
      </w:r>
      <w:proofErr w:type="spellStart"/>
      <w:r w:rsidR="00E16C89" w:rsidRPr="00785B3D">
        <w:rPr>
          <w:rFonts w:asciiTheme="minorHAnsi" w:hAnsiTheme="minorHAnsi" w:cstheme="minorHAnsi"/>
          <w:color w:val="auto"/>
          <w:sz w:val="22"/>
          <w:szCs w:val="22"/>
        </w:rPr>
        <w:t>mol</w:t>
      </w:r>
      <w:proofErr w:type="spellEnd"/>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 xml:space="preserve"> gave a </w:t>
      </w:r>
      <w:r w:rsidR="00E72CDF" w:rsidRPr="00785B3D">
        <w:rPr>
          <w:rFonts w:asciiTheme="minorHAnsi" w:hAnsiTheme="minorHAnsi" w:cstheme="minorHAnsi"/>
          <w:i/>
          <w:color w:val="auto"/>
          <w:sz w:val="22"/>
          <w:szCs w:val="22"/>
        </w:rPr>
        <w:t>Ð</w:t>
      </w:r>
      <w:r w:rsidR="00E16C89" w:rsidRPr="00785B3D">
        <w:rPr>
          <w:rFonts w:asciiTheme="minorHAnsi" w:hAnsiTheme="minorHAnsi" w:cstheme="minorHAnsi"/>
          <w:color w:val="auto"/>
          <w:sz w:val="22"/>
          <w:szCs w:val="22"/>
        </w:rPr>
        <w:t xml:space="preserve"> of 1.11 at 87</w:t>
      </w:r>
      <w:r w:rsidRPr="00785B3D">
        <w:rPr>
          <w:rFonts w:asciiTheme="minorHAnsi" w:hAnsiTheme="minorHAnsi" w:cstheme="minorHAnsi"/>
          <w:color w:val="auto"/>
          <w:sz w:val="22"/>
          <w:szCs w:val="22"/>
        </w:rPr>
        <w:t>% monomer conversion and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gave a </w:t>
      </w:r>
      <w:r w:rsidR="00E72CDF" w:rsidRPr="00785B3D">
        <w:rPr>
          <w:rFonts w:asciiTheme="minorHAnsi" w:hAnsiTheme="minorHAnsi" w:cstheme="minorHAnsi"/>
          <w:i/>
          <w:color w:val="auto"/>
          <w:sz w:val="22"/>
          <w:szCs w:val="22"/>
        </w:rPr>
        <w:t>Ð</w:t>
      </w:r>
      <w:r w:rsidR="00E16C89" w:rsidRPr="00785B3D">
        <w:rPr>
          <w:rFonts w:asciiTheme="minorHAnsi" w:hAnsiTheme="minorHAnsi" w:cstheme="minorHAnsi"/>
          <w:color w:val="auto"/>
          <w:sz w:val="22"/>
          <w:szCs w:val="22"/>
        </w:rPr>
        <w:t xml:space="preserve"> of 1.12 at 86</w:t>
      </w:r>
      <w:r w:rsidRPr="00785B3D">
        <w:rPr>
          <w:rFonts w:asciiTheme="minorHAnsi" w:hAnsiTheme="minorHAnsi" w:cstheme="minorHAnsi"/>
          <w:color w:val="auto"/>
          <w:sz w:val="22"/>
          <w:szCs w:val="22"/>
        </w:rPr>
        <w:t>% monomer conversion.</w:t>
      </w:r>
    </w:p>
    <w:p w:rsidR="00AA45B5" w:rsidRPr="00785B3D" w:rsidRDefault="00AA45B5"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b/>
          <w:color w:val="auto"/>
          <w:sz w:val="22"/>
          <w:szCs w:val="22"/>
        </w:rPr>
      </w:pPr>
      <w:proofErr w:type="spellStart"/>
      <w:r w:rsidRPr="00785B3D">
        <w:rPr>
          <w:rFonts w:asciiTheme="minorHAnsi" w:hAnsiTheme="minorHAnsi" w:cstheme="minorHAnsi"/>
          <w:b/>
          <w:color w:val="auto"/>
          <w:sz w:val="22"/>
          <w:szCs w:val="22"/>
        </w:rPr>
        <w:t>Deacetylation</w:t>
      </w:r>
      <w:proofErr w:type="spellEnd"/>
      <w:r w:rsidRPr="00785B3D">
        <w:rPr>
          <w:rFonts w:asciiTheme="minorHAnsi" w:hAnsiTheme="minorHAnsi" w:cstheme="minorHAnsi"/>
          <w:b/>
          <w:color w:val="auto"/>
          <w:sz w:val="22"/>
          <w:szCs w:val="22"/>
        </w:rPr>
        <w:t xml:space="preserve"> of PDMAEMA-b-</w:t>
      </w:r>
      <w:proofErr w:type="spellStart"/>
      <w:r w:rsidRPr="00785B3D">
        <w:rPr>
          <w:rFonts w:asciiTheme="minorHAnsi" w:hAnsiTheme="minorHAnsi" w:cstheme="minorHAnsi"/>
          <w:b/>
          <w:color w:val="auto"/>
          <w:sz w:val="22"/>
          <w:szCs w:val="22"/>
        </w:rPr>
        <w:t>PAcManEMA</w:t>
      </w:r>
      <w:proofErr w:type="spellEnd"/>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b/>
        <w:t xml:space="preserve">In order to expose the hydroxyl groups on mannose residues, the removal of acetylated groups on the protected mannose moieties were carried out using sodium </w:t>
      </w:r>
      <w:proofErr w:type="spellStart"/>
      <w:r w:rsidRPr="00785B3D">
        <w:rPr>
          <w:rFonts w:asciiTheme="minorHAnsi" w:hAnsiTheme="minorHAnsi" w:cstheme="minorHAnsi"/>
          <w:color w:val="auto"/>
          <w:sz w:val="22"/>
          <w:szCs w:val="22"/>
        </w:rPr>
        <w:t>methoxide</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NaOMe</w:t>
      </w:r>
      <w:proofErr w:type="spellEnd"/>
      <w:r w:rsidRPr="00785B3D">
        <w:rPr>
          <w:rFonts w:asciiTheme="minorHAnsi" w:hAnsiTheme="minorHAnsi" w:cstheme="minorHAnsi"/>
          <w:color w:val="auto"/>
          <w:sz w:val="22"/>
          <w:szCs w:val="22"/>
        </w:rPr>
        <w:t xml:space="preserve">). The possibility of decomposition of methacrylate ester along the polymer chain while using basic </w:t>
      </w:r>
      <w:proofErr w:type="spellStart"/>
      <w:r w:rsidRPr="00785B3D">
        <w:rPr>
          <w:rFonts w:asciiTheme="minorHAnsi" w:hAnsiTheme="minorHAnsi" w:cstheme="minorHAnsi"/>
          <w:color w:val="auto"/>
          <w:sz w:val="22"/>
          <w:szCs w:val="22"/>
        </w:rPr>
        <w:t>decetylating</w:t>
      </w:r>
      <w:proofErr w:type="spellEnd"/>
      <w:r w:rsidRPr="00785B3D">
        <w:rPr>
          <w:rFonts w:asciiTheme="minorHAnsi" w:hAnsiTheme="minorHAnsi" w:cstheme="minorHAnsi"/>
          <w:color w:val="auto"/>
          <w:sz w:val="22"/>
          <w:szCs w:val="22"/>
        </w:rPr>
        <w:t xml:space="preserve"> agent should be cautioned. To avoid the cleavage of ester groups, the re</w:t>
      </w:r>
      <w:r w:rsidR="00E16C89" w:rsidRPr="00785B3D">
        <w:rPr>
          <w:rFonts w:asciiTheme="minorHAnsi" w:hAnsiTheme="minorHAnsi" w:cstheme="minorHAnsi"/>
          <w:color w:val="auto"/>
          <w:sz w:val="22"/>
          <w:szCs w:val="22"/>
        </w:rPr>
        <w:t>action was stirred for short 30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min duration. A 1:1 ratio of dichloromethane and methanol was previously employed in the reaction but the solvent did not dissolve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polymer, due to the presence of multiple </w:t>
      </w:r>
      <w:r w:rsidR="007D0FA6" w:rsidRPr="00785B3D">
        <w:rPr>
          <w:rFonts w:asciiTheme="minorHAnsi" w:hAnsiTheme="minorHAnsi" w:cstheme="minorHAnsi"/>
          <w:color w:val="auto"/>
          <w:sz w:val="22"/>
          <w:szCs w:val="22"/>
        </w:rPr>
        <w:t xml:space="preserve">highly polar </w:t>
      </w:r>
      <w:r w:rsidRPr="00785B3D">
        <w:rPr>
          <w:rFonts w:asciiTheme="minorHAnsi" w:hAnsiTheme="minorHAnsi" w:cstheme="minorHAnsi"/>
          <w:color w:val="auto"/>
          <w:sz w:val="22"/>
          <w:szCs w:val="22"/>
        </w:rPr>
        <w:t xml:space="preserve">amine groups from the PDMAEMA block. DMSO was chosen in this study as it is the best solvent in dissolving the cationic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To confirm the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process, </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H NMR measurements before and after treatment with </w:t>
      </w:r>
      <w:proofErr w:type="spellStart"/>
      <w:r w:rsidRPr="00785B3D">
        <w:rPr>
          <w:rFonts w:asciiTheme="minorHAnsi" w:hAnsiTheme="minorHAnsi" w:cstheme="minorHAnsi"/>
          <w:color w:val="auto"/>
          <w:sz w:val="22"/>
          <w:szCs w:val="22"/>
        </w:rPr>
        <w:t>NaOMe</w:t>
      </w:r>
      <w:proofErr w:type="spellEnd"/>
      <w:r w:rsidRPr="00785B3D">
        <w:rPr>
          <w:rFonts w:asciiTheme="minorHAnsi" w:hAnsiTheme="minorHAnsi" w:cstheme="minorHAnsi"/>
          <w:color w:val="auto"/>
          <w:sz w:val="22"/>
          <w:szCs w:val="22"/>
        </w:rPr>
        <w:t xml:space="preserve"> were recorded using </w:t>
      </w:r>
      <w:proofErr w:type="spellStart"/>
      <w:r w:rsidRPr="00785B3D">
        <w:rPr>
          <w:rFonts w:asciiTheme="minorHAnsi" w:hAnsiTheme="minorHAnsi" w:cstheme="minorHAnsi"/>
          <w:color w:val="auto"/>
          <w:sz w:val="22"/>
          <w:szCs w:val="22"/>
        </w:rPr>
        <w:t>deuterated</w:t>
      </w:r>
      <w:proofErr w:type="spellEnd"/>
      <w:r w:rsidRPr="00785B3D">
        <w:rPr>
          <w:rFonts w:asciiTheme="minorHAnsi" w:hAnsiTheme="minorHAnsi" w:cstheme="minorHAnsi"/>
          <w:color w:val="auto"/>
          <w:sz w:val="22"/>
          <w:szCs w:val="22"/>
        </w:rPr>
        <w:t xml:space="preserve"> DMSO as a NMR solvent. The measurements confirmed that all the acetyl groups had been removed after the reaction as displays in Figure 4. </w:t>
      </w:r>
      <w:r w:rsidR="00A451B5" w:rsidRPr="00785B3D">
        <w:rPr>
          <w:rFonts w:asciiTheme="minorHAnsi" w:hAnsiTheme="minorHAnsi" w:cstheme="minorHAnsi"/>
          <w:color w:val="auto"/>
          <w:sz w:val="22"/>
          <w:szCs w:val="22"/>
        </w:rPr>
        <w:t>T</w:t>
      </w:r>
      <w:r w:rsidRPr="00785B3D">
        <w:rPr>
          <w:rFonts w:asciiTheme="minorHAnsi" w:hAnsiTheme="minorHAnsi" w:cstheme="minorHAnsi"/>
          <w:color w:val="auto"/>
          <w:sz w:val="22"/>
          <w:szCs w:val="22"/>
        </w:rPr>
        <w:t xml:space="preserve">he </w:t>
      </w:r>
      <w:r w:rsidR="00A451B5" w:rsidRPr="00785B3D">
        <w:rPr>
          <w:rFonts w:asciiTheme="minorHAnsi" w:hAnsiTheme="minorHAnsi" w:cstheme="minorHAnsi"/>
          <w:color w:val="auto"/>
          <w:sz w:val="22"/>
          <w:szCs w:val="22"/>
        </w:rPr>
        <w:t xml:space="preserve">large </w:t>
      </w:r>
      <w:r w:rsidRPr="00785B3D">
        <w:rPr>
          <w:rFonts w:asciiTheme="minorHAnsi" w:hAnsiTheme="minorHAnsi" w:cstheme="minorHAnsi"/>
          <w:color w:val="auto"/>
          <w:sz w:val="22"/>
          <w:szCs w:val="22"/>
        </w:rPr>
        <w:t xml:space="preserve">proton signals at </w:t>
      </w:r>
      <w:r w:rsidR="00A451B5" w:rsidRPr="00785B3D">
        <w:rPr>
          <w:rFonts w:asciiTheme="minorHAnsi" w:hAnsiTheme="minorHAnsi" w:cstheme="minorHAnsi"/>
          <w:color w:val="auto"/>
          <w:sz w:val="22"/>
          <w:szCs w:val="22"/>
        </w:rPr>
        <w:t xml:space="preserve">1.9 to 2.1 ppm that were </w:t>
      </w:r>
      <w:r w:rsidRPr="00785B3D">
        <w:rPr>
          <w:rFonts w:asciiTheme="minorHAnsi" w:hAnsiTheme="minorHAnsi" w:cstheme="minorHAnsi"/>
          <w:color w:val="auto"/>
          <w:sz w:val="22"/>
          <w:szCs w:val="22"/>
        </w:rPr>
        <w:t>attributed by the acetylated groups</w:t>
      </w:r>
      <w:r w:rsidR="00A451B5" w:rsidRPr="00785B3D">
        <w:rPr>
          <w:rFonts w:asciiTheme="minorHAnsi" w:hAnsiTheme="minorHAnsi" w:cstheme="minorHAnsi"/>
          <w:color w:val="auto"/>
          <w:sz w:val="22"/>
          <w:szCs w:val="22"/>
        </w:rPr>
        <w:t xml:space="preserve"> of the protected carbohydrate block</w:t>
      </w:r>
      <w:r w:rsidRPr="00785B3D">
        <w:rPr>
          <w:rFonts w:asciiTheme="minorHAnsi" w:hAnsiTheme="minorHAnsi" w:cstheme="minorHAnsi"/>
          <w:color w:val="auto"/>
          <w:sz w:val="22"/>
          <w:szCs w:val="22"/>
        </w:rPr>
        <w:t xml:space="preserve"> have diminished after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An </w:t>
      </w:r>
      <w:proofErr w:type="spellStart"/>
      <w:r w:rsidRPr="00785B3D">
        <w:rPr>
          <w:rFonts w:asciiTheme="minorHAnsi" w:hAnsiTheme="minorHAnsi" w:cstheme="minorHAnsi"/>
          <w:color w:val="auto"/>
          <w:sz w:val="22"/>
          <w:szCs w:val="22"/>
        </w:rPr>
        <w:t>upfield</w:t>
      </w:r>
      <w:proofErr w:type="spellEnd"/>
      <w:r w:rsidRPr="00785B3D">
        <w:rPr>
          <w:rFonts w:asciiTheme="minorHAnsi" w:hAnsiTheme="minorHAnsi" w:cstheme="minorHAnsi"/>
          <w:color w:val="auto"/>
          <w:sz w:val="22"/>
          <w:szCs w:val="22"/>
        </w:rPr>
        <w:t xml:space="preserve"> shift of proton</w:t>
      </w:r>
      <w:r w:rsidR="00E16C89" w:rsidRPr="00785B3D">
        <w:rPr>
          <w:rFonts w:asciiTheme="minorHAnsi" w:hAnsiTheme="minorHAnsi" w:cstheme="minorHAnsi"/>
          <w:color w:val="auto"/>
          <w:sz w:val="22"/>
          <w:szCs w:val="22"/>
        </w:rPr>
        <w:t xml:space="preserve">s from the </w:t>
      </w:r>
      <w:proofErr w:type="spellStart"/>
      <w:r w:rsidR="00E16C89" w:rsidRPr="00785B3D">
        <w:rPr>
          <w:rFonts w:asciiTheme="minorHAnsi" w:hAnsiTheme="minorHAnsi" w:cstheme="minorHAnsi"/>
          <w:color w:val="auto"/>
          <w:sz w:val="22"/>
          <w:szCs w:val="22"/>
        </w:rPr>
        <w:t>anomeric</w:t>
      </w:r>
      <w:proofErr w:type="spellEnd"/>
      <w:r w:rsidR="00E16C89" w:rsidRPr="00785B3D">
        <w:rPr>
          <w:rFonts w:asciiTheme="minorHAnsi" w:hAnsiTheme="minorHAnsi" w:cstheme="minorHAnsi"/>
          <w:color w:val="auto"/>
          <w:sz w:val="22"/>
          <w:szCs w:val="22"/>
        </w:rPr>
        <w:t xml:space="preserve"> proton (5.5</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ppm </w:t>
      </w:r>
      <w:r w:rsidR="00E16C89" w:rsidRPr="00785B3D">
        <w:rPr>
          <w:rFonts w:asciiTheme="minorHAnsi" w:hAnsiTheme="minorHAnsi" w:cstheme="minorHAnsi"/>
          <w:color w:val="auto"/>
          <w:sz w:val="22"/>
          <w:szCs w:val="22"/>
        </w:rPr>
        <w:t>before and 4.7</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ppm after reaction) and the protons within the six-membered sugar ring were present, evident that the mannose structures were still within the polymers. Molecular weight distributions of the polymers were analysed using the GPC. GPC curves </w:t>
      </w:r>
      <w:r w:rsidRPr="00785B3D">
        <w:rPr>
          <w:rFonts w:asciiTheme="minorHAnsi" w:hAnsiTheme="minorHAnsi" w:cstheme="minorHAnsi"/>
          <w:color w:val="auto"/>
          <w:sz w:val="22"/>
          <w:szCs w:val="22"/>
        </w:rPr>
        <w:lastRenderedPageBreak/>
        <w:t>showed that the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polymer retained its uniformity and the </w:t>
      </w:r>
      <w:r w:rsidR="00C25A51" w:rsidRPr="00785B3D">
        <w:rPr>
          <w:rFonts w:asciiTheme="minorHAnsi" w:hAnsiTheme="minorHAnsi" w:cstheme="minorHAnsi"/>
          <w:i/>
          <w:color w:val="auto"/>
          <w:sz w:val="22"/>
          <w:szCs w:val="22"/>
        </w:rPr>
        <w:t>Ð</w:t>
      </w:r>
      <w:r w:rsidRPr="00785B3D">
        <w:rPr>
          <w:rFonts w:asciiTheme="minorHAnsi" w:hAnsiTheme="minorHAnsi" w:cstheme="minorHAnsi"/>
          <w:color w:val="auto"/>
          <w:sz w:val="22"/>
          <w:szCs w:val="22"/>
        </w:rPr>
        <w:t xml:space="preserve"> remained at a low of 1.12 (Figure 5). </w:t>
      </w:r>
      <w:r w:rsidR="004F4297" w:rsidRPr="00785B3D">
        <w:rPr>
          <w:rFonts w:asciiTheme="minorHAnsi" w:hAnsiTheme="minorHAnsi" w:cstheme="minorHAnsi"/>
          <w:color w:val="auto"/>
          <w:sz w:val="22"/>
          <w:szCs w:val="22"/>
        </w:rPr>
        <w:t>O</w:t>
      </w:r>
      <w:r w:rsidR="00483850" w:rsidRPr="00785B3D">
        <w:rPr>
          <w:rFonts w:asciiTheme="minorHAnsi" w:hAnsiTheme="minorHAnsi" w:cstheme="minorHAnsi"/>
          <w:color w:val="auto"/>
          <w:sz w:val="22"/>
          <w:szCs w:val="22"/>
        </w:rPr>
        <w:t>n the contrary, p</w:t>
      </w:r>
      <w:r w:rsidRPr="00785B3D">
        <w:rPr>
          <w:rFonts w:asciiTheme="minorHAnsi" w:hAnsiTheme="minorHAnsi" w:cstheme="minorHAnsi"/>
          <w:color w:val="auto"/>
          <w:sz w:val="22"/>
          <w:szCs w:val="22"/>
        </w:rPr>
        <w:t xml:space="preserve">olymers after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w:t>
      </w:r>
      <w:r w:rsidR="00562BFB" w:rsidRPr="00785B3D">
        <w:rPr>
          <w:rFonts w:asciiTheme="minorHAnsi" w:hAnsiTheme="minorHAnsi" w:cstheme="minorHAnsi"/>
          <w:color w:val="auto"/>
          <w:sz w:val="22"/>
          <w:szCs w:val="22"/>
        </w:rPr>
        <w:t>gave</w:t>
      </w:r>
      <w:r w:rsidRPr="00785B3D">
        <w:rPr>
          <w:rFonts w:asciiTheme="minorHAnsi" w:hAnsiTheme="minorHAnsi" w:cstheme="minorHAnsi"/>
          <w:color w:val="auto"/>
          <w:sz w:val="22"/>
          <w:szCs w:val="22"/>
        </w:rPr>
        <w:t xml:space="preserve"> a </w:t>
      </w:r>
      <w:r w:rsidR="00562BFB" w:rsidRPr="00785B3D">
        <w:rPr>
          <w:rFonts w:asciiTheme="minorHAnsi" w:hAnsiTheme="minorHAnsi" w:cstheme="minorHAnsi"/>
          <w:color w:val="auto"/>
          <w:sz w:val="22"/>
          <w:szCs w:val="22"/>
        </w:rPr>
        <w:t>higher</w:t>
      </w:r>
      <w:r w:rsidRPr="00785B3D">
        <w:rPr>
          <w:rFonts w:asciiTheme="minorHAnsi" w:hAnsiTheme="minorHAnsi" w:cstheme="minorHAnsi"/>
          <w:color w:val="auto"/>
          <w:sz w:val="22"/>
          <w:szCs w:val="22"/>
        </w:rPr>
        <w:t xml:space="preserve"> molecular weight </w:t>
      </w:r>
      <w:r w:rsidR="00562BFB" w:rsidRPr="00785B3D">
        <w:rPr>
          <w:rFonts w:asciiTheme="minorHAnsi" w:hAnsiTheme="minorHAnsi" w:cstheme="minorHAnsi"/>
          <w:color w:val="auto"/>
          <w:sz w:val="22"/>
          <w:szCs w:val="22"/>
        </w:rPr>
        <w:t>distribution</w:t>
      </w:r>
      <w:r w:rsidR="00483850" w:rsidRPr="00785B3D">
        <w:rPr>
          <w:rFonts w:asciiTheme="minorHAnsi" w:hAnsiTheme="minorHAnsi" w:cstheme="minorHAnsi"/>
          <w:color w:val="auto"/>
          <w:sz w:val="22"/>
          <w:szCs w:val="22"/>
        </w:rPr>
        <w:t xml:space="preserve">. Due the differences in </w:t>
      </w:r>
      <w:proofErr w:type="spellStart"/>
      <w:r w:rsidR="00744092" w:rsidRPr="00785B3D">
        <w:rPr>
          <w:rFonts w:asciiTheme="minorHAnsi" w:hAnsiTheme="minorHAnsi" w:cstheme="minorHAnsi"/>
          <w:i/>
          <w:color w:val="auto"/>
          <w:sz w:val="22"/>
          <w:szCs w:val="22"/>
        </w:rPr>
        <w:t>V</w:t>
      </w:r>
      <w:r w:rsidR="00744092" w:rsidRPr="00785B3D">
        <w:rPr>
          <w:rFonts w:asciiTheme="minorHAnsi" w:hAnsiTheme="minorHAnsi" w:cstheme="minorHAnsi"/>
          <w:i/>
          <w:color w:val="auto"/>
          <w:sz w:val="22"/>
          <w:szCs w:val="22"/>
          <w:vertAlign w:val="subscript"/>
        </w:rPr>
        <w:t>h</w:t>
      </w:r>
      <w:proofErr w:type="spellEnd"/>
      <w:r w:rsidR="00483850" w:rsidRPr="00785B3D">
        <w:rPr>
          <w:rFonts w:asciiTheme="minorHAnsi" w:hAnsiTheme="minorHAnsi" w:cstheme="minorHAnsi"/>
          <w:color w:val="auto"/>
          <w:sz w:val="22"/>
          <w:szCs w:val="22"/>
        </w:rPr>
        <w:t xml:space="preserve"> of hydrophilic and hydrophobic polymers in the same solvent</w:t>
      </w:r>
      <w:r w:rsidR="00744092" w:rsidRPr="00785B3D">
        <w:rPr>
          <w:rFonts w:asciiTheme="minorHAnsi" w:hAnsiTheme="minorHAnsi" w:cstheme="minorHAnsi"/>
          <w:color w:val="auto"/>
          <w:sz w:val="22"/>
          <w:szCs w:val="22"/>
        </w:rPr>
        <w:t xml:space="preserve">, in this case </w:t>
      </w:r>
      <w:proofErr w:type="spellStart"/>
      <w:r w:rsidR="00744092" w:rsidRPr="00785B3D">
        <w:rPr>
          <w:rFonts w:asciiTheme="minorHAnsi" w:hAnsiTheme="minorHAnsi" w:cstheme="minorHAnsi"/>
          <w:color w:val="auto"/>
          <w:sz w:val="22"/>
          <w:szCs w:val="22"/>
        </w:rPr>
        <w:t>DMAc</w:t>
      </w:r>
      <w:proofErr w:type="spellEnd"/>
      <w:r w:rsidR="00744092" w:rsidRPr="00785B3D">
        <w:rPr>
          <w:rFonts w:asciiTheme="minorHAnsi" w:hAnsiTheme="minorHAnsi" w:cstheme="minorHAnsi"/>
          <w:color w:val="auto"/>
          <w:sz w:val="22"/>
          <w:szCs w:val="22"/>
        </w:rPr>
        <w:t>,</w:t>
      </w:r>
      <w:r w:rsidR="00483850" w:rsidRPr="00785B3D">
        <w:rPr>
          <w:rFonts w:asciiTheme="minorHAnsi" w:hAnsiTheme="minorHAnsi" w:cstheme="minorHAnsi"/>
          <w:color w:val="auto"/>
          <w:sz w:val="22"/>
          <w:szCs w:val="22"/>
        </w:rPr>
        <w:t xml:space="preserve"> it seems the </w:t>
      </w:r>
      <w:proofErr w:type="spellStart"/>
      <w:r w:rsidR="00483850" w:rsidRPr="00785B3D">
        <w:rPr>
          <w:rFonts w:asciiTheme="minorHAnsi" w:hAnsiTheme="minorHAnsi" w:cstheme="minorHAnsi"/>
          <w:color w:val="auto"/>
          <w:sz w:val="22"/>
          <w:szCs w:val="22"/>
        </w:rPr>
        <w:t>deprotected</w:t>
      </w:r>
      <w:proofErr w:type="spellEnd"/>
      <w:r w:rsidR="00483850" w:rsidRPr="00785B3D">
        <w:rPr>
          <w:rFonts w:asciiTheme="minorHAnsi" w:hAnsiTheme="minorHAnsi" w:cstheme="minorHAnsi"/>
          <w:color w:val="auto"/>
          <w:sz w:val="22"/>
          <w:szCs w:val="22"/>
        </w:rPr>
        <w:t xml:space="preserve"> hydrophilic polymers turned out to have bigger </w:t>
      </w:r>
      <w:proofErr w:type="spellStart"/>
      <w:r w:rsidR="00483850" w:rsidRPr="00785B3D">
        <w:rPr>
          <w:rFonts w:asciiTheme="minorHAnsi" w:hAnsiTheme="minorHAnsi" w:cstheme="minorHAnsi"/>
          <w:i/>
          <w:color w:val="auto"/>
          <w:sz w:val="22"/>
          <w:szCs w:val="22"/>
        </w:rPr>
        <w:t>V</w:t>
      </w:r>
      <w:r w:rsidR="00483850" w:rsidRPr="00785B3D">
        <w:rPr>
          <w:rFonts w:asciiTheme="minorHAnsi" w:hAnsiTheme="minorHAnsi" w:cstheme="minorHAnsi"/>
          <w:i/>
          <w:color w:val="auto"/>
          <w:sz w:val="22"/>
          <w:szCs w:val="22"/>
          <w:vertAlign w:val="subscript"/>
        </w:rPr>
        <w:t>h</w:t>
      </w:r>
      <w:proofErr w:type="spellEnd"/>
      <w:r w:rsidR="00483850" w:rsidRPr="00785B3D">
        <w:rPr>
          <w:rFonts w:asciiTheme="minorHAnsi" w:hAnsiTheme="minorHAnsi" w:cstheme="minorHAnsi"/>
          <w:color w:val="auto"/>
          <w:sz w:val="22"/>
          <w:szCs w:val="22"/>
        </w:rPr>
        <w:t xml:space="preserve"> than the protected parent polymer.</w:t>
      </w:r>
    </w:p>
    <w:p w:rsidR="00AA45B5" w:rsidRPr="00785B3D" w:rsidRDefault="00AA45B5" w:rsidP="00FD4D09">
      <w:pPr>
        <w:rPr>
          <w:rFonts w:asciiTheme="minorHAnsi" w:hAnsiTheme="minorHAnsi" w:cstheme="minorHAnsi"/>
          <w:color w:val="auto"/>
          <w:sz w:val="22"/>
          <w:szCs w:val="22"/>
        </w:rPr>
      </w:pPr>
    </w:p>
    <w:p w:rsidR="00AA45B5" w:rsidRPr="00785B3D" w:rsidRDefault="00862D77" w:rsidP="00862D77">
      <w:pPr>
        <w:rPr>
          <w:rFonts w:asciiTheme="minorHAnsi" w:hAnsiTheme="minorHAnsi" w:cstheme="minorHAnsi"/>
          <w:color w:val="auto"/>
          <w:sz w:val="22"/>
          <w:szCs w:val="22"/>
        </w:rPr>
      </w:pPr>
      <w:r w:rsidRPr="00785B3D">
        <w:rPr>
          <w:rFonts w:asciiTheme="minorHAnsi" w:hAnsiTheme="minorHAnsi" w:cstheme="minorHAnsi"/>
          <w:noProof/>
          <w:color w:val="auto"/>
          <w:sz w:val="22"/>
          <w:szCs w:val="22"/>
          <w:lang w:val="en-US" w:eastAsia="en-US"/>
        </w:rPr>
        <w:drawing>
          <wp:inline distT="0" distB="0" distL="0" distR="0" wp14:anchorId="5C708C2C" wp14:editId="64BE6DF7">
            <wp:extent cx="5886471" cy="42528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5885790" cy="4252331"/>
                    </a:xfrm>
                    <a:prstGeom prst="rect">
                      <a:avLst/>
                    </a:prstGeom>
                    <a:noFill/>
                  </pic:spPr>
                </pic:pic>
              </a:graphicData>
            </a:graphic>
          </wp:inline>
        </w:drawing>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4.</w:t>
      </w:r>
      <w:proofErr w:type="gramEnd"/>
      <w:r w:rsidRPr="00785B3D">
        <w:rPr>
          <w:rFonts w:asciiTheme="minorHAnsi" w:hAnsiTheme="minorHAnsi" w:cstheme="minorHAnsi"/>
          <w:color w:val="auto"/>
          <w:sz w:val="22"/>
          <w:szCs w:val="22"/>
        </w:rPr>
        <w:t xml:space="preserve"> </w:t>
      </w:r>
      <w:proofErr w:type="gramStart"/>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H NMR spectra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before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(Top) and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after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xml:space="preserve"> (Bottom).</w:t>
      </w:r>
      <w:proofErr w:type="gram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Deuterated</w:t>
      </w:r>
      <w:proofErr w:type="spellEnd"/>
      <w:r w:rsidRPr="00785B3D">
        <w:rPr>
          <w:rFonts w:asciiTheme="minorHAnsi" w:hAnsiTheme="minorHAnsi" w:cstheme="minorHAnsi"/>
          <w:color w:val="auto"/>
          <w:sz w:val="22"/>
          <w:szCs w:val="22"/>
        </w:rPr>
        <w:t xml:space="preserve"> DMSO was used as the sampling solvent for both spectr</w:t>
      </w:r>
      <w:r w:rsidR="00E16C89" w:rsidRPr="00785B3D">
        <w:rPr>
          <w:rFonts w:asciiTheme="minorHAnsi" w:hAnsiTheme="minorHAnsi" w:cstheme="minorHAnsi"/>
          <w:color w:val="auto"/>
          <w:sz w:val="22"/>
          <w:szCs w:val="22"/>
        </w:rPr>
        <w:t>a. Signals at the region of 2.0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ppm, highlighted in grey, reflect the protons from the acetyl groups. The bottom spectrum show the disappearance of large proton signals from the acetyl groups after treatment with </w:t>
      </w:r>
      <w:proofErr w:type="spellStart"/>
      <w:r w:rsidRPr="00785B3D">
        <w:rPr>
          <w:rFonts w:asciiTheme="minorHAnsi" w:hAnsiTheme="minorHAnsi" w:cstheme="minorHAnsi"/>
          <w:color w:val="auto"/>
          <w:sz w:val="22"/>
          <w:szCs w:val="22"/>
        </w:rPr>
        <w:t>NaOMe</w:t>
      </w:r>
      <w:proofErr w:type="spellEnd"/>
      <w:r w:rsidRPr="00785B3D">
        <w:rPr>
          <w:rFonts w:asciiTheme="minorHAnsi" w:hAnsiTheme="minorHAnsi" w:cstheme="minorHAnsi"/>
          <w:color w:val="auto"/>
          <w:sz w:val="22"/>
          <w:szCs w:val="22"/>
        </w:rPr>
        <w:t>.</w:t>
      </w:r>
    </w:p>
    <w:p w:rsidR="00AA45B5" w:rsidRPr="00785B3D" w:rsidRDefault="00AA45B5" w:rsidP="00FD4D09">
      <w:pPr>
        <w:rPr>
          <w:rFonts w:asciiTheme="minorHAnsi" w:hAnsiTheme="minorHAnsi" w:cstheme="minorHAnsi"/>
          <w:color w:val="auto"/>
          <w:sz w:val="22"/>
          <w:szCs w:val="22"/>
        </w:rPr>
      </w:pPr>
    </w:p>
    <w:p w:rsidR="00AA45B5" w:rsidRPr="00785B3D" w:rsidRDefault="00AA45B5" w:rsidP="00DF6171">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object w:dxaOrig="4880" w:dyaOrig="3399">
          <v:shape id="_x0000_i1030" type="#_x0000_t75" style="width:366.75pt;height:257.45pt" o:ole="">
            <v:imagedata r:id="rId20" o:title=""/>
          </v:shape>
          <o:OLEObject Type="Embed" ProgID="Origin50.Graph" ShapeID="_x0000_i1030" DrawAspect="Content" ObjectID="_1549893177" r:id="rId21"/>
        </w:object>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5.</w:t>
      </w:r>
      <w:proofErr w:type="gramEnd"/>
      <w:r w:rsidRPr="00785B3D">
        <w:rPr>
          <w:rFonts w:asciiTheme="minorHAnsi" w:hAnsiTheme="minorHAnsi" w:cstheme="minorHAnsi"/>
          <w:b/>
          <w:color w:val="auto"/>
          <w:sz w:val="22"/>
          <w:szCs w:val="22"/>
        </w:rPr>
        <w:t xml:space="preserve"> </w:t>
      </w:r>
      <w:proofErr w:type="gramStart"/>
      <w:r w:rsidRPr="00785B3D">
        <w:rPr>
          <w:rFonts w:asciiTheme="minorHAnsi" w:hAnsiTheme="minorHAnsi" w:cstheme="minorHAnsi"/>
          <w:color w:val="auto"/>
          <w:sz w:val="22"/>
          <w:szCs w:val="22"/>
        </w:rPr>
        <w:t>Molecular weight distributions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(Before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 and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(After </w:t>
      </w:r>
      <w:proofErr w:type="spellStart"/>
      <w:r w:rsidRPr="00785B3D">
        <w:rPr>
          <w:rFonts w:asciiTheme="minorHAnsi" w:hAnsiTheme="minorHAnsi" w:cstheme="minorHAnsi"/>
          <w:color w:val="auto"/>
          <w:sz w:val="22"/>
          <w:szCs w:val="22"/>
        </w:rPr>
        <w:t>deacetylation</w:t>
      </w:r>
      <w:proofErr w:type="spellEnd"/>
      <w:r w:rsidRPr="00785B3D">
        <w:rPr>
          <w:rFonts w:asciiTheme="minorHAnsi" w:hAnsiTheme="minorHAnsi" w:cstheme="minorHAnsi"/>
          <w:color w:val="auto"/>
          <w:sz w:val="22"/>
          <w:szCs w:val="22"/>
        </w:rPr>
        <w:t>).</w:t>
      </w:r>
      <w:proofErr w:type="gramEnd"/>
      <w:r w:rsidRPr="00785B3D">
        <w:rPr>
          <w:rFonts w:asciiTheme="minorHAnsi" w:hAnsiTheme="minorHAnsi" w:cstheme="minorHAnsi"/>
          <w:color w:val="auto"/>
          <w:sz w:val="22"/>
          <w:szCs w:val="22"/>
        </w:rPr>
        <w:t xml:space="preserve"> GPC curves show that the uniformity of the polymers was retained after the treatment with </w:t>
      </w:r>
      <w:proofErr w:type="spellStart"/>
      <w:r w:rsidRPr="00785B3D">
        <w:rPr>
          <w:rFonts w:asciiTheme="minorHAnsi" w:hAnsiTheme="minorHAnsi" w:cstheme="minorHAnsi"/>
          <w:color w:val="auto"/>
          <w:sz w:val="22"/>
          <w:szCs w:val="22"/>
        </w:rPr>
        <w:t>NaOMe</w:t>
      </w:r>
      <w:proofErr w:type="spellEnd"/>
      <w:r w:rsidRPr="00785B3D">
        <w:rPr>
          <w:rFonts w:asciiTheme="minorHAnsi" w:hAnsiTheme="minorHAnsi" w:cstheme="minorHAnsi"/>
          <w:color w:val="auto"/>
          <w:sz w:val="22"/>
          <w:szCs w:val="22"/>
        </w:rPr>
        <w:t>.</w:t>
      </w:r>
    </w:p>
    <w:p w:rsidR="00AA45B5" w:rsidRPr="00785B3D" w:rsidRDefault="00AA45B5" w:rsidP="00FD4D09">
      <w:pPr>
        <w:rPr>
          <w:rFonts w:asciiTheme="minorHAnsi" w:hAnsiTheme="minorHAnsi" w:cstheme="minorHAnsi"/>
          <w:color w:val="auto"/>
          <w:sz w:val="22"/>
          <w:szCs w:val="22"/>
        </w:rPr>
      </w:pPr>
    </w:p>
    <w:p w:rsidR="00AA45B5" w:rsidRPr="00785B3D" w:rsidRDefault="00F752FA" w:rsidP="00FD4D09">
      <w:pPr>
        <w:rPr>
          <w:rFonts w:asciiTheme="minorHAnsi" w:hAnsiTheme="minorHAnsi" w:cstheme="minorHAnsi"/>
          <w:b/>
          <w:color w:val="auto"/>
          <w:sz w:val="22"/>
          <w:szCs w:val="22"/>
        </w:rPr>
      </w:pPr>
      <w:proofErr w:type="spellStart"/>
      <w:r w:rsidRPr="00785B3D">
        <w:rPr>
          <w:rFonts w:asciiTheme="minorHAnsi" w:hAnsiTheme="minorHAnsi" w:cstheme="minorHAnsi"/>
          <w:b/>
          <w:color w:val="auto"/>
          <w:sz w:val="22"/>
          <w:szCs w:val="22"/>
        </w:rPr>
        <w:t>Lectin</w:t>
      </w:r>
      <w:proofErr w:type="spellEnd"/>
      <w:r w:rsidRPr="00785B3D">
        <w:rPr>
          <w:rFonts w:asciiTheme="minorHAnsi" w:hAnsiTheme="minorHAnsi" w:cstheme="minorHAnsi"/>
          <w:b/>
          <w:color w:val="auto"/>
          <w:sz w:val="22"/>
          <w:szCs w:val="22"/>
        </w:rPr>
        <w:t xml:space="preserve"> binding</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b/>
        <w:t xml:space="preserve">The assessment of bioactivity of mannose residues on the polymers were performed by using a </w:t>
      </w:r>
      <w:proofErr w:type="spellStart"/>
      <w:r w:rsidRPr="00785B3D">
        <w:rPr>
          <w:rFonts w:asciiTheme="minorHAnsi" w:hAnsiTheme="minorHAnsi" w:cstheme="minorHAnsi"/>
          <w:color w:val="auto"/>
          <w:sz w:val="22"/>
          <w:szCs w:val="22"/>
        </w:rPr>
        <w:t>turbidimetric</w:t>
      </w:r>
      <w:proofErr w:type="spellEnd"/>
      <w:r w:rsidRPr="00785B3D">
        <w:rPr>
          <w:rFonts w:asciiTheme="minorHAnsi" w:hAnsiTheme="minorHAnsi" w:cstheme="minorHAnsi"/>
          <w:color w:val="auto"/>
          <w:sz w:val="22"/>
          <w:szCs w:val="22"/>
        </w:rPr>
        <w:t xml:space="preserve"> assay </w:t>
      </w:r>
      <w:r w:rsidR="00C25A51" w:rsidRPr="00785B3D">
        <w:rPr>
          <w:rFonts w:asciiTheme="minorHAnsi" w:hAnsiTheme="minorHAnsi" w:cstheme="minorHAnsi"/>
          <w:color w:val="auto"/>
          <w:sz w:val="22"/>
          <w:szCs w:val="22"/>
        </w:rPr>
        <w:t>monitored with a UV-</w:t>
      </w:r>
      <w:proofErr w:type="spellStart"/>
      <w:r w:rsidRPr="00785B3D">
        <w:rPr>
          <w:rFonts w:asciiTheme="minorHAnsi" w:hAnsiTheme="minorHAnsi" w:cstheme="minorHAnsi"/>
          <w:color w:val="auto"/>
          <w:sz w:val="22"/>
          <w:szCs w:val="22"/>
        </w:rPr>
        <w:t>vis</w:t>
      </w:r>
      <w:proofErr w:type="spellEnd"/>
      <w:r w:rsidRPr="00785B3D">
        <w:rPr>
          <w:rFonts w:asciiTheme="minorHAnsi" w:hAnsiTheme="minorHAnsi" w:cstheme="minorHAnsi"/>
          <w:color w:val="auto"/>
          <w:sz w:val="22"/>
          <w:szCs w:val="22"/>
        </w:rPr>
        <w:t>-spectrophotometer. The reduction in intensity in transmitted light owing to the scattering phenomenon was measured as ab</w:t>
      </w:r>
      <w:r w:rsidR="00E16C89" w:rsidRPr="00785B3D">
        <w:rPr>
          <w:rFonts w:asciiTheme="minorHAnsi" w:hAnsiTheme="minorHAnsi" w:cstheme="minorHAnsi"/>
          <w:color w:val="auto"/>
          <w:sz w:val="22"/>
          <w:szCs w:val="22"/>
        </w:rPr>
        <w:t>sorbance at a wavelength of 420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nm. During the conjugation of polymer containing mannose ligands with specific </w:t>
      </w:r>
      <w:proofErr w:type="spellStart"/>
      <w:r w:rsidRPr="00785B3D">
        <w:rPr>
          <w:rFonts w:asciiTheme="minorHAnsi" w:hAnsiTheme="minorHAnsi" w:cstheme="minorHAnsi"/>
          <w:color w:val="auto"/>
          <w:sz w:val="22"/>
          <w:szCs w:val="22"/>
        </w:rPr>
        <w:t>lectins</w:t>
      </w:r>
      <w:proofErr w:type="spellEnd"/>
      <w:r w:rsidRPr="00785B3D">
        <w:rPr>
          <w:rFonts w:asciiTheme="minorHAnsi" w:hAnsiTheme="minorHAnsi" w:cstheme="minorHAnsi"/>
          <w:color w:val="auto"/>
          <w:sz w:val="22"/>
          <w:szCs w:val="22"/>
        </w:rPr>
        <w:t xml:space="preserve">, large particles/aggregates will be formed and resulted in the loss of light intensity. The formation of aggregates is largely because of the multivalent interactions between multiple mannose pendant groups on the polymers and the four binding sites present on each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molecule that result in crosslinking of polymer chains on to the </w:t>
      </w:r>
      <w:proofErr w:type="spellStart"/>
      <w:r w:rsidRPr="00785B3D">
        <w:rPr>
          <w:rFonts w:asciiTheme="minorHAnsi" w:hAnsiTheme="minorHAnsi" w:cstheme="minorHAnsi"/>
          <w:color w:val="auto"/>
          <w:sz w:val="22"/>
          <w:szCs w:val="22"/>
        </w:rPr>
        <w:t>lectins</w:t>
      </w:r>
      <w:proofErr w:type="spellEnd"/>
      <w:r w:rsidRPr="00785B3D">
        <w:rPr>
          <w:rFonts w:asciiTheme="minorHAnsi" w:hAnsiTheme="minorHAnsi" w:cstheme="minorHAnsi"/>
          <w:color w:val="auto"/>
          <w:sz w:val="22"/>
          <w:szCs w:val="22"/>
        </w:rPr>
        <w:t>.</w:t>
      </w:r>
      <w:hyperlink w:anchor="_ENREF_3" w:tooltip="Ting, 2010 #16"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&lt;EndNote&gt;&lt;Cite&gt;&lt;Author&gt;Ting&lt;/Author&gt;&lt;Year&gt;2010&lt;/Year&gt;&lt;RecNum&gt;16&lt;/RecNum&gt;&lt;DisplayText&gt;&lt;style face="superscript"&gt;3&lt;/style&gt;&lt;/DisplayText&gt;&lt;record&gt;&lt;rec-number&gt;16&lt;/rec-number&gt;&lt;foreign-keys&gt;&lt;key app="EN" db-id="5vwtt99arx2r01epv0q5evpefa09fexvx0zz"&gt;16&lt;/key&gt;&lt;/foreign-keys&gt;&lt;ref-type name="Journal Article"&gt;17&lt;/ref-type&gt;&lt;contributors&gt;&lt;authors&gt;&lt;author&gt;Ting, S. R. Simon&lt;/author&gt;&lt;author&gt;Chen, Gaojian&lt;/author&gt;&lt;author&gt;Stenzel, Martina H.&lt;/author&gt;&lt;/authors&gt;&lt;/contributors&gt;&lt;titles&gt;&lt;title&gt;Synthesis of glycopolymers and their multivalent recognitions with lectins&lt;/title&gt;&lt;secondary-title&gt;Polymer Chemistry&lt;/secondary-title&gt;&lt;/titles&gt;&lt;periodical&gt;&lt;full-title&gt;Polymer Chemistry&lt;/full-title&gt;&lt;/periodical&gt;&lt;pages&gt;1392-1412&lt;/pages&gt;&lt;volume&gt;1&lt;/volume&gt;&lt;number&gt;9&lt;/number&gt;&lt;dates&gt;&lt;year&gt;2010&lt;/year&gt;&lt;/dates&gt;&lt;publisher&gt;The Royal Society of Chemistry&lt;/publisher&gt;&lt;isbn&gt;1759-9954&lt;/isbn&gt;&lt;work-type&gt;10.1039/C0PY00141D&lt;/work-type&gt;&lt;urls&gt;&lt;related-urls&gt;&lt;url&gt;http://dx.doi.org/10.1039/C0PY00141D&lt;/url&gt;&lt;/related-urls&gt;&lt;/urls&gt;&lt;electronic-resource-num&gt;10.1039/C0PY00141D&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3</w:t>
        </w:r>
        <w:r w:rsidR="0019256E" w:rsidRPr="00785B3D">
          <w:rPr>
            <w:rFonts w:asciiTheme="minorHAnsi" w:hAnsiTheme="minorHAnsi" w:cstheme="minorHAnsi"/>
            <w:color w:val="auto"/>
            <w:sz w:val="22"/>
            <w:szCs w:val="22"/>
          </w:rPr>
          <w:fldChar w:fldCharType="end"/>
        </w:r>
      </w:hyperlink>
      <w:r w:rsidRPr="00785B3D">
        <w:rPr>
          <w:rFonts w:asciiTheme="minorHAnsi" w:hAnsiTheme="minorHAnsi" w:cstheme="minorHAnsi"/>
          <w:color w:val="auto"/>
          <w:sz w:val="22"/>
          <w:szCs w:val="22"/>
        </w:rPr>
        <w:t xml:space="preserve"> In order to test if the synthesised polymers bind specifically with mannose receptors,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with mannose and glucose receptors was chosen. On the other hand, PNA was also chosen as a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which neither expresses mannose nor glucose receptors, to provide as a control experiment. Phosphate buffer solution (PBS) without Ca</w:t>
      </w:r>
      <w:r w:rsidRPr="00785B3D">
        <w:rPr>
          <w:rFonts w:asciiTheme="minorHAnsi" w:hAnsiTheme="minorHAnsi" w:cstheme="minorHAnsi"/>
          <w:color w:val="auto"/>
          <w:sz w:val="22"/>
          <w:szCs w:val="22"/>
          <w:vertAlign w:val="superscript"/>
        </w:rPr>
        <w:t>2+</w:t>
      </w:r>
      <w:r w:rsidRPr="00785B3D">
        <w:rPr>
          <w:rFonts w:asciiTheme="minorHAnsi" w:hAnsiTheme="minorHAnsi" w:cstheme="minorHAnsi"/>
          <w:color w:val="auto"/>
          <w:sz w:val="22"/>
          <w:szCs w:val="22"/>
        </w:rPr>
        <w:t xml:space="preserve"> and Mn</w:t>
      </w:r>
      <w:r w:rsidRPr="00785B3D">
        <w:rPr>
          <w:rFonts w:asciiTheme="minorHAnsi" w:hAnsiTheme="minorHAnsi" w:cstheme="minorHAnsi"/>
          <w:color w:val="auto"/>
          <w:sz w:val="22"/>
          <w:szCs w:val="22"/>
          <w:vertAlign w:val="superscript"/>
        </w:rPr>
        <w:t>2+</w:t>
      </w:r>
      <w:r w:rsidRPr="00785B3D">
        <w:rPr>
          <w:rFonts w:asciiTheme="minorHAnsi" w:hAnsiTheme="minorHAnsi" w:cstheme="minorHAnsi"/>
          <w:color w:val="auto"/>
          <w:sz w:val="22"/>
          <w:szCs w:val="22"/>
        </w:rPr>
        <w:t xml:space="preserve"> were used to prepare the polymer and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stock solutions. </w:t>
      </w:r>
      <w:r w:rsidR="00F03F40" w:rsidRPr="00785B3D">
        <w:rPr>
          <w:rFonts w:asciiTheme="minorHAnsi" w:hAnsiTheme="minorHAnsi" w:cstheme="minorHAnsi"/>
          <w:color w:val="auto"/>
          <w:sz w:val="22"/>
          <w:szCs w:val="22"/>
        </w:rPr>
        <w:t xml:space="preserve">It has been reported that glucose based linear </w:t>
      </w:r>
      <w:proofErr w:type="spellStart"/>
      <w:r w:rsidR="00F03F40" w:rsidRPr="00785B3D">
        <w:rPr>
          <w:rFonts w:asciiTheme="minorHAnsi" w:hAnsiTheme="minorHAnsi" w:cstheme="minorHAnsi"/>
          <w:color w:val="auto"/>
          <w:sz w:val="22"/>
          <w:szCs w:val="22"/>
        </w:rPr>
        <w:t>glycopolymer</w:t>
      </w:r>
      <w:proofErr w:type="spellEnd"/>
      <w:r w:rsidR="00F03F40" w:rsidRPr="00785B3D">
        <w:rPr>
          <w:rFonts w:asciiTheme="minorHAnsi" w:hAnsiTheme="minorHAnsi" w:cstheme="minorHAnsi"/>
          <w:color w:val="auto"/>
          <w:sz w:val="22"/>
          <w:szCs w:val="22"/>
        </w:rPr>
        <w:t xml:space="preserve"> </w:t>
      </w:r>
      <w:r w:rsidR="00673227" w:rsidRPr="00785B3D">
        <w:rPr>
          <w:rFonts w:asciiTheme="minorHAnsi" w:hAnsiTheme="minorHAnsi" w:cstheme="minorHAnsi"/>
          <w:color w:val="auto"/>
          <w:sz w:val="22"/>
          <w:szCs w:val="22"/>
        </w:rPr>
        <w:t>was unsuccessful</w:t>
      </w:r>
      <w:r w:rsidR="00F03F40" w:rsidRPr="00785B3D">
        <w:rPr>
          <w:rFonts w:asciiTheme="minorHAnsi" w:hAnsiTheme="minorHAnsi" w:cstheme="minorHAnsi"/>
          <w:color w:val="auto"/>
          <w:sz w:val="22"/>
          <w:szCs w:val="22"/>
        </w:rPr>
        <w:t xml:space="preserve"> </w:t>
      </w:r>
      <w:r w:rsidR="00673227" w:rsidRPr="00785B3D">
        <w:rPr>
          <w:rFonts w:asciiTheme="minorHAnsi" w:hAnsiTheme="minorHAnsi" w:cstheme="minorHAnsi"/>
          <w:color w:val="auto"/>
          <w:sz w:val="22"/>
          <w:szCs w:val="22"/>
        </w:rPr>
        <w:t>in</w:t>
      </w:r>
      <w:r w:rsidR="00F03F40" w:rsidRPr="00785B3D">
        <w:rPr>
          <w:rFonts w:asciiTheme="minorHAnsi" w:hAnsiTheme="minorHAnsi" w:cstheme="minorHAnsi"/>
          <w:color w:val="auto"/>
          <w:sz w:val="22"/>
          <w:szCs w:val="22"/>
        </w:rPr>
        <w:t xml:space="preserve"> bind</w:t>
      </w:r>
      <w:r w:rsidR="00673227" w:rsidRPr="00785B3D">
        <w:rPr>
          <w:rFonts w:asciiTheme="minorHAnsi" w:hAnsiTheme="minorHAnsi" w:cstheme="minorHAnsi"/>
          <w:color w:val="auto"/>
          <w:sz w:val="22"/>
          <w:szCs w:val="22"/>
        </w:rPr>
        <w:t>ing</w:t>
      </w:r>
      <w:r w:rsidR="00F03F40" w:rsidRPr="00785B3D">
        <w:rPr>
          <w:rFonts w:asciiTheme="minorHAnsi" w:hAnsiTheme="minorHAnsi" w:cstheme="minorHAnsi"/>
          <w:color w:val="auto"/>
          <w:sz w:val="22"/>
          <w:szCs w:val="22"/>
        </w:rPr>
        <w:t xml:space="preserve"> </w:t>
      </w:r>
      <w:proofErr w:type="spellStart"/>
      <w:r w:rsidR="00F03F40" w:rsidRPr="00785B3D">
        <w:rPr>
          <w:rFonts w:asciiTheme="minorHAnsi" w:hAnsiTheme="minorHAnsi" w:cstheme="minorHAnsi"/>
          <w:color w:val="auto"/>
          <w:sz w:val="22"/>
          <w:szCs w:val="22"/>
        </w:rPr>
        <w:t>ConA</w:t>
      </w:r>
      <w:proofErr w:type="spellEnd"/>
      <w:r w:rsidR="00F03F40" w:rsidRPr="00785B3D">
        <w:rPr>
          <w:rFonts w:asciiTheme="minorHAnsi" w:hAnsiTheme="minorHAnsi" w:cstheme="minorHAnsi"/>
          <w:color w:val="auto"/>
          <w:sz w:val="22"/>
          <w:szCs w:val="22"/>
        </w:rPr>
        <w:t xml:space="preserve"> </w:t>
      </w:r>
      <w:r w:rsidR="00673227" w:rsidRPr="00785B3D">
        <w:rPr>
          <w:rFonts w:asciiTheme="minorHAnsi" w:hAnsiTheme="minorHAnsi" w:cstheme="minorHAnsi"/>
          <w:color w:val="auto"/>
          <w:sz w:val="22"/>
          <w:szCs w:val="22"/>
        </w:rPr>
        <w:t xml:space="preserve">when buffer solution </w:t>
      </w:r>
      <w:r w:rsidR="00F03F40" w:rsidRPr="00785B3D">
        <w:rPr>
          <w:rFonts w:asciiTheme="minorHAnsi" w:hAnsiTheme="minorHAnsi" w:cstheme="minorHAnsi"/>
          <w:color w:val="auto"/>
          <w:sz w:val="22"/>
          <w:szCs w:val="22"/>
        </w:rPr>
        <w:t>without Ca</w:t>
      </w:r>
      <w:r w:rsidR="00F03F40" w:rsidRPr="00785B3D">
        <w:rPr>
          <w:rFonts w:asciiTheme="minorHAnsi" w:hAnsiTheme="minorHAnsi" w:cstheme="minorHAnsi"/>
          <w:color w:val="auto"/>
          <w:sz w:val="22"/>
          <w:szCs w:val="22"/>
          <w:vertAlign w:val="superscript"/>
        </w:rPr>
        <w:t>2+</w:t>
      </w:r>
      <w:r w:rsidR="00F03F40" w:rsidRPr="00785B3D">
        <w:rPr>
          <w:rFonts w:asciiTheme="minorHAnsi" w:hAnsiTheme="minorHAnsi" w:cstheme="minorHAnsi"/>
          <w:color w:val="auto"/>
          <w:sz w:val="22"/>
          <w:szCs w:val="22"/>
        </w:rPr>
        <w:t xml:space="preserve"> and Mn</w:t>
      </w:r>
      <w:r w:rsidR="00F03F40" w:rsidRPr="00785B3D">
        <w:rPr>
          <w:rFonts w:asciiTheme="minorHAnsi" w:hAnsiTheme="minorHAnsi" w:cstheme="minorHAnsi"/>
          <w:color w:val="auto"/>
          <w:sz w:val="22"/>
          <w:szCs w:val="22"/>
          <w:vertAlign w:val="superscript"/>
        </w:rPr>
        <w:t>2+</w:t>
      </w:r>
      <w:r w:rsidR="00673227" w:rsidRPr="00785B3D">
        <w:rPr>
          <w:rFonts w:asciiTheme="minorHAnsi" w:hAnsiTheme="minorHAnsi" w:cstheme="minorHAnsi"/>
          <w:color w:val="auto"/>
          <w:sz w:val="22"/>
          <w:szCs w:val="22"/>
        </w:rPr>
        <w:t xml:space="preserve"> was used</w:t>
      </w:r>
      <w:r w:rsidR="00F03F40" w:rsidRPr="00785B3D">
        <w:rPr>
          <w:rFonts w:asciiTheme="minorHAnsi" w:hAnsiTheme="minorHAnsi" w:cstheme="minorHAnsi"/>
          <w:color w:val="auto"/>
          <w:sz w:val="22"/>
          <w:szCs w:val="22"/>
        </w:rPr>
        <w:t xml:space="preserve">. However, binding was achieved by increasing the glucose residues by using spherical </w:t>
      </w:r>
      <w:proofErr w:type="spellStart"/>
      <w:r w:rsidR="00F03F40" w:rsidRPr="00785B3D">
        <w:rPr>
          <w:rFonts w:asciiTheme="minorHAnsi" w:hAnsiTheme="minorHAnsi" w:cstheme="minorHAnsi"/>
          <w:color w:val="auto"/>
          <w:sz w:val="22"/>
          <w:szCs w:val="22"/>
        </w:rPr>
        <w:t>glycopolymers</w:t>
      </w:r>
      <w:proofErr w:type="spellEnd"/>
      <w:r w:rsidR="00F03F40" w:rsidRPr="00785B3D">
        <w:rPr>
          <w:rFonts w:asciiTheme="minorHAnsi" w:hAnsiTheme="minorHAnsi" w:cstheme="minorHAnsi"/>
          <w:color w:val="auto"/>
          <w:sz w:val="22"/>
          <w:szCs w:val="22"/>
        </w:rPr>
        <w:t>.</w:t>
      </w:r>
      <w:r w:rsidR="006A6AFC" w:rsidRPr="00785B3D">
        <w:rPr>
          <w:rFonts w:asciiTheme="minorHAnsi" w:hAnsiTheme="minorHAnsi" w:cstheme="minorHAnsi"/>
          <w:color w:val="auto"/>
          <w:sz w:val="22"/>
          <w:szCs w:val="22"/>
        </w:rPr>
        <w:fldChar w:fldCharType="begin">
          <w:fldData xml:space="preserve">PEVuZE5vdGU+PENpdGU+PEF1dGhvcj5UaW5nPC9BdXRob3I+PFllYXI+MjAxMDwvWWVhcj48UmVj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</w:fldData>
        </w:fldChar>
      </w:r>
      <w:r w:rsidR="0019256E" w:rsidRPr="00785B3D">
        <w:rPr>
          <w:rFonts w:asciiTheme="minorHAnsi" w:hAnsiTheme="minorHAnsi" w:cstheme="minorHAnsi"/>
          <w:color w:val="auto"/>
          <w:sz w:val="22"/>
          <w:szCs w:val="22"/>
        </w:rPr>
        <w:instrText xml:space="preserve"> ADDIN EN.CITE </w:instrText>
      </w:r>
      <w:r w:rsidR="0019256E" w:rsidRPr="00785B3D">
        <w:rPr>
          <w:rFonts w:asciiTheme="minorHAnsi" w:hAnsiTheme="minorHAnsi" w:cstheme="minorHAnsi"/>
          <w:color w:val="auto"/>
          <w:sz w:val="22"/>
          <w:szCs w:val="22"/>
        </w:rPr>
        <w:fldChar w:fldCharType="begin">
          <w:fldData xml:space="preserve">PEVuZE5vdGU+PENpdGU+PEF1dGhvcj5UaW5nPC9BdXRob3I+PFllYXI+MjAxMDwvWWVhcj48UmVj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</w:fldData>
        </w:fldChar>
      </w:r>
      <w:r w:rsidR="0019256E" w:rsidRPr="00785B3D">
        <w:rPr>
          <w:rFonts w:asciiTheme="minorHAnsi" w:hAnsiTheme="minorHAnsi" w:cstheme="minorHAnsi"/>
          <w:color w:val="auto"/>
          <w:sz w:val="22"/>
          <w:szCs w:val="22"/>
        </w:rPr>
        <w:instrText xml:space="preserve"> ADDIN EN.CITE.DATA </w:instrText>
      </w:r>
      <w:r w:rsidR="0019256E" w:rsidRPr="00785B3D">
        <w:rPr>
          <w:rFonts w:asciiTheme="minorHAnsi" w:hAnsiTheme="minorHAnsi" w:cstheme="minorHAnsi"/>
          <w:color w:val="auto"/>
          <w:sz w:val="22"/>
          <w:szCs w:val="22"/>
        </w:rPr>
      </w:r>
      <w:r w:rsidR="0019256E" w:rsidRPr="00785B3D">
        <w:rPr>
          <w:rFonts w:asciiTheme="minorHAnsi" w:hAnsiTheme="minorHAnsi" w:cstheme="minorHAnsi"/>
          <w:color w:val="auto"/>
          <w:sz w:val="22"/>
          <w:szCs w:val="22"/>
        </w:rPr>
        <w:fldChar w:fldCharType="end"/>
      </w:r>
      <w:r w:rsidR="006A6AFC" w:rsidRPr="00785B3D">
        <w:rPr>
          <w:rFonts w:asciiTheme="minorHAnsi" w:hAnsiTheme="minorHAnsi" w:cstheme="minorHAnsi"/>
          <w:color w:val="auto"/>
          <w:sz w:val="22"/>
          <w:szCs w:val="22"/>
        </w:rPr>
      </w:r>
      <w:r w:rsidR="006A6AFC" w:rsidRPr="00785B3D">
        <w:rPr>
          <w:rFonts w:asciiTheme="minorHAnsi" w:hAnsiTheme="minorHAnsi" w:cstheme="minorHAnsi"/>
          <w:color w:val="auto"/>
          <w:sz w:val="22"/>
          <w:szCs w:val="22"/>
        </w:rPr>
        <w:fldChar w:fldCharType="separate"/>
      </w:r>
      <w:hyperlink w:anchor="_ENREF_32" w:tooltip="Ting, 2010 #33" w:history="1">
        <w:r w:rsidR="0019256E" w:rsidRPr="00785B3D">
          <w:rPr>
            <w:rFonts w:asciiTheme="minorHAnsi" w:hAnsiTheme="minorHAnsi" w:cstheme="minorHAnsi"/>
            <w:noProof/>
            <w:color w:val="auto"/>
            <w:sz w:val="22"/>
            <w:szCs w:val="22"/>
            <w:vertAlign w:val="superscript"/>
          </w:rPr>
          <w:t>32</w:t>
        </w:r>
      </w:hyperlink>
      <w:r w:rsidR="0019256E" w:rsidRPr="00785B3D">
        <w:rPr>
          <w:rFonts w:asciiTheme="minorHAnsi" w:hAnsiTheme="minorHAnsi" w:cstheme="minorHAnsi"/>
          <w:noProof/>
          <w:color w:val="auto"/>
          <w:sz w:val="22"/>
          <w:szCs w:val="22"/>
          <w:vertAlign w:val="superscript"/>
        </w:rPr>
        <w:t xml:space="preserve">, </w:t>
      </w:r>
      <w:hyperlink w:anchor="_ENREF_51" w:tooltip="Yang, 2006 #51" w:history="1">
        <w:r w:rsidR="0019256E" w:rsidRPr="00785B3D">
          <w:rPr>
            <w:rFonts w:asciiTheme="minorHAnsi" w:hAnsiTheme="minorHAnsi" w:cstheme="minorHAnsi"/>
            <w:noProof/>
            <w:color w:val="auto"/>
            <w:sz w:val="22"/>
            <w:szCs w:val="22"/>
            <w:vertAlign w:val="superscript"/>
          </w:rPr>
          <w:t>51</w:t>
        </w:r>
      </w:hyperlink>
      <w:r w:rsidR="006A6AFC" w:rsidRPr="00785B3D">
        <w:rPr>
          <w:rFonts w:asciiTheme="minorHAnsi" w:hAnsiTheme="minorHAnsi" w:cstheme="minorHAnsi"/>
          <w:color w:val="auto"/>
          <w:sz w:val="22"/>
          <w:szCs w:val="22"/>
        </w:rPr>
        <w:fldChar w:fldCharType="end"/>
      </w:r>
      <w:r w:rsidR="00F03F40"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Figure 6 shows a </w:t>
      </w:r>
      <w:proofErr w:type="spellStart"/>
      <w:r w:rsidRPr="00785B3D">
        <w:rPr>
          <w:rFonts w:asciiTheme="minorHAnsi" w:hAnsiTheme="minorHAnsi" w:cstheme="minorHAnsi"/>
          <w:color w:val="auto"/>
          <w:sz w:val="22"/>
          <w:szCs w:val="22"/>
        </w:rPr>
        <w:t>turbidimetric</w:t>
      </w:r>
      <w:proofErr w:type="spellEnd"/>
      <w:r w:rsidRPr="00785B3D">
        <w:rPr>
          <w:rFonts w:asciiTheme="minorHAnsi" w:hAnsiTheme="minorHAnsi" w:cstheme="minorHAnsi"/>
          <w:color w:val="auto"/>
          <w:sz w:val="22"/>
          <w:szCs w:val="22"/>
        </w:rPr>
        <w:t xml:space="preserve"> assay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mixed with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and PNA. It was observed that the polymer only </w:t>
      </w:r>
      <w:proofErr w:type="spellStart"/>
      <w:r w:rsidRPr="00785B3D">
        <w:rPr>
          <w:rFonts w:asciiTheme="minorHAnsi" w:hAnsiTheme="minorHAnsi" w:cstheme="minorHAnsi"/>
          <w:color w:val="auto"/>
          <w:sz w:val="22"/>
          <w:szCs w:val="22"/>
        </w:rPr>
        <w:t>complexed</w:t>
      </w:r>
      <w:proofErr w:type="spellEnd"/>
      <w:r w:rsidRPr="00785B3D">
        <w:rPr>
          <w:rFonts w:asciiTheme="minorHAnsi" w:hAnsiTheme="minorHAnsi" w:cstheme="minorHAnsi"/>
          <w:color w:val="auto"/>
          <w:sz w:val="22"/>
          <w:szCs w:val="22"/>
        </w:rPr>
        <w:t xml:space="preserve"> specifically with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and resulted in an</w:t>
      </w:r>
      <w:r w:rsidR="00E16C89" w:rsidRPr="00785B3D">
        <w:rPr>
          <w:rFonts w:asciiTheme="minorHAnsi" w:hAnsiTheme="minorHAnsi" w:cstheme="minorHAnsi"/>
          <w:color w:val="auto"/>
          <w:sz w:val="22"/>
          <w:szCs w:val="22"/>
        </w:rPr>
        <w:t xml:space="preserve"> increased in absorbance at 420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nm. </w:t>
      </w:r>
      <w:r w:rsidR="00896115" w:rsidRPr="00785B3D">
        <w:rPr>
          <w:rFonts w:asciiTheme="minorHAnsi" w:hAnsiTheme="minorHAnsi" w:cstheme="minorHAnsi"/>
          <w:color w:val="auto"/>
          <w:sz w:val="22"/>
          <w:szCs w:val="22"/>
        </w:rPr>
        <w:t>The successful binding between the PDMAEMA</w:t>
      </w:r>
      <w:r w:rsidR="00896115" w:rsidRPr="00785B3D">
        <w:rPr>
          <w:rFonts w:asciiTheme="minorHAnsi" w:hAnsiTheme="minorHAnsi" w:cstheme="minorHAnsi"/>
          <w:color w:val="auto"/>
          <w:sz w:val="22"/>
          <w:szCs w:val="22"/>
          <w:vertAlign w:val="subscript"/>
        </w:rPr>
        <w:t>104</w:t>
      </w:r>
      <w:r w:rsidR="00896115" w:rsidRPr="00785B3D">
        <w:rPr>
          <w:rFonts w:asciiTheme="minorHAnsi" w:hAnsiTheme="minorHAnsi" w:cstheme="minorHAnsi"/>
          <w:color w:val="auto"/>
          <w:sz w:val="22"/>
          <w:szCs w:val="22"/>
        </w:rPr>
        <w:t>-</w:t>
      </w:r>
      <w:r w:rsidR="00896115" w:rsidRPr="00785B3D">
        <w:rPr>
          <w:rFonts w:asciiTheme="minorHAnsi" w:hAnsiTheme="minorHAnsi" w:cstheme="minorHAnsi"/>
          <w:i/>
          <w:color w:val="auto"/>
          <w:sz w:val="22"/>
          <w:szCs w:val="22"/>
        </w:rPr>
        <w:t>b</w:t>
      </w:r>
      <w:r w:rsidR="00896115" w:rsidRPr="00785B3D">
        <w:rPr>
          <w:rFonts w:asciiTheme="minorHAnsi" w:hAnsiTheme="minorHAnsi" w:cstheme="minorHAnsi"/>
          <w:color w:val="auto"/>
          <w:sz w:val="22"/>
          <w:szCs w:val="22"/>
        </w:rPr>
        <w:t>-PManEMA</w:t>
      </w:r>
      <w:r w:rsidR="00896115" w:rsidRPr="00785B3D">
        <w:rPr>
          <w:rFonts w:asciiTheme="minorHAnsi" w:hAnsiTheme="minorHAnsi" w:cstheme="minorHAnsi"/>
          <w:color w:val="auto"/>
          <w:sz w:val="22"/>
          <w:szCs w:val="22"/>
          <w:vertAlign w:val="subscript"/>
        </w:rPr>
        <w:t>31</w:t>
      </w:r>
      <w:r w:rsidR="00896115" w:rsidRPr="00785B3D">
        <w:rPr>
          <w:rFonts w:asciiTheme="minorHAnsi" w:hAnsiTheme="minorHAnsi" w:cstheme="minorHAnsi"/>
          <w:color w:val="auto"/>
          <w:sz w:val="22"/>
          <w:szCs w:val="22"/>
        </w:rPr>
        <w:t xml:space="preserve"> and the </w:t>
      </w:r>
      <w:proofErr w:type="spellStart"/>
      <w:r w:rsidR="00896115" w:rsidRPr="00785B3D">
        <w:rPr>
          <w:rFonts w:asciiTheme="minorHAnsi" w:hAnsiTheme="minorHAnsi" w:cstheme="minorHAnsi"/>
          <w:color w:val="auto"/>
          <w:sz w:val="22"/>
          <w:szCs w:val="22"/>
        </w:rPr>
        <w:t>ConA</w:t>
      </w:r>
      <w:proofErr w:type="spellEnd"/>
      <w:r w:rsidR="00896115" w:rsidRPr="00785B3D">
        <w:rPr>
          <w:rFonts w:asciiTheme="minorHAnsi" w:hAnsiTheme="minorHAnsi" w:cstheme="minorHAnsi"/>
          <w:color w:val="auto"/>
          <w:sz w:val="22"/>
          <w:szCs w:val="22"/>
        </w:rPr>
        <w:t xml:space="preserve"> (without Ca</w:t>
      </w:r>
      <w:r w:rsidR="00896115" w:rsidRPr="00785B3D">
        <w:rPr>
          <w:rFonts w:asciiTheme="minorHAnsi" w:hAnsiTheme="minorHAnsi" w:cstheme="minorHAnsi"/>
          <w:color w:val="auto"/>
          <w:sz w:val="22"/>
          <w:szCs w:val="22"/>
          <w:vertAlign w:val="superscript"/>
        </w:rPr>
        <w:t>2+</w:t>
      </w:r>
      <w:r w:rsidR="00896115" w:rsidRPr="00785B3D">
        <w:rPr>
          <w:rFonts w:asciiTheme="minorHAnsi" w:hAnsiTheme="minorHAnsi" w:cstheme="minorHAnsi"/>
          <w:color w:val="auto"/>
          <w:sz w:val="22"/>
          <w:szCs w:val="22"/>
        </w:rPr>
        <w:t xml:space="preserve"> and Mn</w:t>
      </w:r>
      <w:r w:rsidR="00896115" w:rsidRPr="00785B3D">
        <w:rPr>
          <w:rFonts w:asciiTheme="minorHAnsi" w:hAnsiTheme="minorHAnsi" w:cstheme="minorHAnsi"/>
          <w:color w:val="auto"/>
          <w:sz w:val="22"/>
          <w:szCs w:val="22"/>
          <w:vertAlign w:val="superscript"/>
        </w:rPr>
        <w:t>2+</w:t>
      </w:r>
      <w:r w:rsidR="00896115" w:rsidRPr="00785B3D">
        <w:rPr>
          <w:rFonts w:asciiTheme="minorHAnsi" w:hAnsiTheme="minorHAnsi" w:cstheme="minorHAnsi"/>
          <w:color w:val="auto"/>
          <w:sz w:val="22"/>
          <w:szCs w:val="22"/>
        </w:rPr>
        <w:t xml:space="preserve">) </w:t>
      </w:r>
      <w:r w:rsidR="00896115" w:rsidRPr="00785B3D">
        <w:rPr>
          <w:rFonts w:asciiTheme="minorHAnsi" w:hAnsiTheme="minorHAnsi" w:cstheme="minorHAnsi"/>
          <w:color w:val="auto"/>
          <w:sz w:val="22"/>
          <w:szCs w:val="22"/>
        </w:rPr>
        <w:lastRenderedPageBreak/>
        <w:t xml:space="preserve">greatly signified that mannose </w:t>
      </w:r>
      <w:r w:rsidR="00D52F24" w:rsidRPr="00785B3D">
        <w:rPr>
          <w:rFonts w:asciiTheme="minorHAnsi" w:hAnsiTheme="minorHAnsi" w:cstheme="minorHAnsi"/>
          <w:color w:val="auto"/>
          <w:sz w:val="22"/>
          <w:szCs w:val="22"/>
        </w:rPr>
        <w:t xml:space="preserve">based </w:t>
      </w:r>
      <w:r w:rsidR="0097528F" w:rsidRPr="00785B3D">
        <w:rPr>
          <w:rFonts w:asciiTheme="minorHAnsi" w:hAnsiTheme="minorHAnsi" w:cstheme="minorHAnsi"/>
          <w:color w:val="auto"/>
          <w:sz w:val="22"/>
          <w:szCs w:val="22"/>
        </w:rPr>
        <w:t xml:space="preserve">linear </w:t>
      </w:r>
      <w:proofErr w:type="spellStart"/>
      <w:r w:rsidR="00D52F24" w:rsidRPr="00785B3D">
        <w:rPr>
          <w:rFonts w:asciiTheme="minorHAnsi" w:hAnsiTheme="minorHAnsi" w:cstheme="minorHAnsi"/>
          <w:color w:val="auto"/>
          <w:sz w:val="22"/>
          <w:szCs w:val="22"/>
        </w:rPr>
        <w:t>glycopolymers</w:t>
      </w:r>
      <w:proofErr w:type="spellEnd"/>
      <w:r w:rsidR="00D52F24" w:rsidRPr="00785B3D">
        <w:rPr>
          <w:rFonts w:asciiTheme="minorHAnsi" w:hAnsiTheme="minorHAnsi" w:cstheme="minorHAnsi"/>
          <w:color w:val="auto"/>
          <w:sz w:val="22"/>
          <w:szCs w:val="22"/>
        </w:rPr>
        <w:t xml:space="preserve"> </w:t>
      </w:r>
      <w:r w:rsidR="00896115" w:rsidRPr="00785B3D">
        <w:rPr>
          <w:rFonts w:asciiTheme="minorHAnsi" w:hAnsiTheme="minorHAnsi" w:cstheme="minorHAnsi"/>
          <w:color w:val="auto"/>
          <w:sz w:val="22"/>
          <w:szCs w:val="22"/>
        </w:rPr>
        <w:t xml:space="preserve">has </w:t>
      </w:r>
      <w:r w:rsidR="00D52F24" w:rsidRPr="00785B3D">
        <w:rPr>
          <w:rFonts w:asciiTheme="minorHAnsi" w:hAnsiTheme="minorHAnsi" w:cstheme="minorHAnsi"/>
          <w:color w:val="auto"/>
          <w:sz w:val="22"/>
          <w:szCs w:val="22"/>
        </w:rPr>
        <w:t xml:space="preserve">a higher affinity with </w:t>
      </w:r>
      <w:proofErr w:type="spellStart"/>
      <w:r w:rsidR="00D52F24" w:rsidRPr="00785B3D">
        <w:rPr>
          <w:rFonts w:asciiTheme="minorHAnsi" w:hAnsiTheme="minorHAnsi" w:cstheme="minorHAnsi"/>
          <w:color w:val="auto"/>
          <w:sz w:val="22"/>
          <w:szCs w:val="22"/>
        </w:rPr>
        <w:t>ConA</w:t>
      </w:r>
      <w:proofErr w:type="spellEnd"/>
      <w:r w:rsidR="00D52F24" w:rsidRPr="00785B3D">
        <w:rPr>
          <w:rFonts w:asciiTheme="minorHAnsi" w:hAnsiTheme="minorHAnsi" w:cstheme="minorHAnsi"/>
          <w:color w:val="auto"/>
          <w:sz w:val="22"/>
          <w:szCs w:val="22"/>
        </w:rPr>
        <w:t xml:space="preserve"> than</w:t>
      </w:r>
      <w:r w:rsidR="00896115" w:rsidRPr="00785B3D">
        <w:rPr>
          <w:rFonts w:asciiTheme="minorHAnsi" w:hAnsiTheme="minorHAnsi" w:cstheme="minorHAnsi"/>
          <w:color w:val="auto"/>
          <w:sz w:val="22"/>
          <w:szCs w:val="22"/>
        </w:rPr>
        <w:t xml:space="preserve"> glucose based </w:t>
      </w:r>
      <w:r w:rsidR="0097528F" w:rsidRPr="00785B3D">
        <w:rPr>
          <w:rFonts w:asciiTheme="minorHAnsi" w:hAnsiTheme="minorHAnsi" w:cstheme="minorHAnsi"/>
          <w:color w:val="auto"/>
          <w:sz w:val="22"/>
          <w:szCs w:val="22"/>
        </w:rPr>
        <w:t xml:space="preserve">linear </w:t>
      </w:r>
      <w:proofErr w:type="spellStart"/>
      <w:r w:rsidR="00896115" w:rsidRPr="00785B3D">
        <w:rPr>
          <w:rFonts w:asciiTheme="minorHAnsi" w:hAnsiTheme="minorHAnsi" w:cstheme="minorHAnsi"/>
          <w:color w:val="auto"/>
          <w:sz w:val="22"/>
          <w:szCs w:val="22"/>
        </w:rPr>
        <w:t>glycopolymers</w:t>
      </w:r>
      <w:proofErr w:type="spellEnd"/>
      <w:r w:rsidR="00896115"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In the contrary, there was a slight</w:t>
      </w:r>
      <w:r w:rsidR="00E16C89" w:rsidRPr="00785B3D">
        <w:rPr>
          <w:rFonts w:asciiTheme="minorHAnsi" w:hAnsiTheme="minorHAnsi" w:cstheme="minorHAnsi"/>
          <w:color w:val="auto"/>
          <w:sz w:val="22"/>
          <w:szCs w:val="22"/>
        </w:rPr>
        <w:t xml:space="preserve"> reduction in absorbance at 420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nm when the polymer was mixed with PNA indicating no binding between the two and the reduction in absorbance was </w:t>
      </w:r>
      <w:r w:rsidR="00896115" w:rsidRPr="00785B3D">
        <w:rPr>
          <w:rFonts w:asciiTheme="minorHAnsi" w:hAnsiTheme="minorHAnsi" w:cstheme="minorHAnsi"/>
          <w:color w:val="auto"/>
          <w:sz w:val="22"/>
          <w:szCs w:val="22"/>
        </w:rPr>
        <w:t xml:space="preserve">likely </w:t>
      </w:r>
      <w:r w:rsidRPr="00785B3D">
        <w:rPr>
          <w:rFonts w:asciiTheme="minorHAnsi" w:hAnsiTheme="minorHAnsi" w:cstheme="minorHAnsi"/>
          <w:color w:val="auto"/>
          <w:sz w:val="22"/>
          <w:szCs w:val="22"/>
        </w:rPr>
        <w:t xml:space="preserve">due to the increase solubility of polymers and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into the solution during the measurement.</w:t>
      </w:r>
    </w:p>
    <w:p w:rsidR="00AA45B5" w:rsidRPr="00785B3D" w:rsidRDefault="0017189E" w:rsidP="00DF6171">
      <w:pPr>
        <w:jc w:val="center"/>
        <w:rPr>
          <w:rFonts w:asciiTheme="minorHAnsi" w:hAnsiTheme="minorHAnsi" w:cstheme="minorHAnsi"/>
          <w:color w:val="auto"/>
          <w:sz w:val="22"/>
          <w:szCs w:val="22"/>
        </w:rPr>
      </w:pPr>
      <w:r w:rsidRPr="00785B3D">
        <w:rPr>
          <w:rFonts w:asciiTheme="minorHAnsi" w:hAnsiTheme="minorHAnsi" w:cstheme="minorHAnsi"/>
          <w:color w:val="auto"/>
          <w:sz w:val="22"/>
          <w:szCs w:val="22"/>
        </w:rPr>
        <w:object w:dxaOrig="4879" w:dyaOrig="3398">
          <v:shape id="_x0000_i1031" type="#_x0000_t75" style="width:389.85pt;height:271.65pt" o:ole="">
            <v:imagedata r:id="rId22" o:title=""/>
          </v:shape>
          <o:OLEObject Type="Embed" ProgID="Origin50.Graph" ShapeID="_x0000_i1031" DrawAspect="Content" ObjectID="_1549893178" r:id="rId23"/>
        </w:object>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6.</w:t>
      </w:r>
      <w:proofErr w:type="gramEnd"/>
      <w:r w:rsidRPr="00785B3D">
        <w:rPr>
          <w:rFonts w:asciiTheme="minorHAnsi" w:hAnsiTheme="minorHAnsi" w:cstheme="minorHAnsi"/>
          <w:b/>
          <w:color w:val="auto"/>
          <w:sz w:val="22"/>
          <w:szCs w:val="22"/>
        </w:rPr>
        <w:t xml:space="preserve"> </w:t>
      </w:r>
      <w:proofErr w:type="spellStart"/>
      <w:proofErr w:type="gramStart"/>
      <w:r w:rsidRPr="00785B3D">
        <w:rPr>
          <w:rFonts w:asciiTheme="minorHAnsi" w:hAnsiTheme="minorHAnsi" w:cstheme="minorHAnsi"/>
          <w:color w:val="auto"/>
          <w:sz w:val="22"/>
          <w:szCs w:val="22"/>
        </w:rPr>
        <w:t>Turbidimetric</w:t>
      </w:r>
      <w:proofErr w:type="spellEnd"/>
      <w:r w:rsidRPr="00785B3D">
        <w:rPr>
          <w:rFonts w:asciiTheme="minorHAnsi" w:hAnsiTheme="minorHAnsi" w:cstheme="minorHAnsi"/>
          <w:color w:val="auto"/>
          <w:sz w:val="22"/>
          <w:szCs w:val="22"/>
        </w:rPr>
        <w:t xml:space="preserve"> assa</w:t>
      </w:r>
      <w:r w:rsidR="00E16C89" w:rsidRPr="00785B3D">
        <w:rPr>
          <w:rFonts w:asciiTheme="minorHAnsi" w:hAnsiTheme="minorHAnsi" w:cstheme="minorHAnsi"/>
          <w:color w:val="auto"/>
          <w:sz w:val="22"/>
          <w:szCs w:val="22"/>
        </w:rPr>
        <w:t>y of absorbance at 420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nm versus conjugation time when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polymer was mixed with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and PNA.</w:t>
      </w:r>
      <w:proofErr w:type="gramEnd"/>
      <w:r w:rsidRPr="00785B3D">
        <w:rPr>
          <w:rFonts w:asciiTheme="minorHAnsi" w:hAnsiTheme="minorHAnsi" w:cstheme="minorHAnsi"/>
          <w:color w:val="auto"/>
          <w:sz w:val="22"/>
          <w:szCs w:val="22"/>
        </w:rPr>
        <w:t xml:space="preserve"> In the case of polymer and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mixture, the increased in absorbance indicates the increased in turbidity in the measuring solution.</w:t>
      </w:r>
    </w:p>
    <w:p w:rsidR="00AA45B5" w:rsidRPr="00785B3D" w:rsidRDefault="00AA45B5"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b/>
        <w:t xml:space="preserve">Further studies were conducted using a DLS analyser to prove if specific binding had occurred resulting in particles/aggregates. Online measurements monitored the size evolution of particles sizes with increasing </w:t>
      </w:r>
      <w:proofErr w:type="spellStart"/>
      <w:r w:rsidRPr="00785B3D">
        <w:rPr>
          <w:rFonts w:asciiTheme="minorHAnsi" w:hAnsiTheme="minorHAnsi" w:cstheme="minorHAnsi"/>
          <w:color w:val="auto"/>
          <w:sz w:val="22"/>
          <w:szCs w:val="22"/>
        </w:rPr>
        <w:t>complexation</w:t>
      </w:r>
      <w:proofErr w:type="spellEnd"/>
      <w:r w:rsidRPr="00785B3D">
        <w:rPr>
          <w:rFonts w:asciiTheme="minorHAnsi" w:hAnsiTheme="minorHAnsi" w:cstheme="minorHAnsi"/>
          <w:color w:val="auto"/>
          <w:sz w:val="22"/>
          <w:szCs w:val="22"/>
        </w:rPr>
        <w:t xml:space="preserve"> time (Figure 7). The particles of ab</w:t>
      </w:r>
      <w:r w:rsidR="00E16C89" w:rsidRPr="00785B3D">
        <w:rPr>
          <w:rFonts w:asciiTheme="minorHAnsi" w:hAnsiTheme="minorHAnsi" w:cstheme="minorHAnsi"/>
          <w:color w:val="auto"/>
          <w:sz w:val="22"/>
          <w:szCs w:val="22"/>
        </w:rPr>
        <w:t>out 100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nm were formed when the polymers were mixed with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and the particles increase with time and reached a cons</w:t>
      </w:r>
      <w:r w:rsidR="00E16C89" w:rsidRPr="00785B3D">
        <w:rPr>
          <w:rFonts w:asciiTheme="minorHAnsi" w:hAnsiTheme="minorHAnsi" w:cstheme="minorHAnsi"/>
          <w:color w:val="auto"/>
          <w:sz w:val="22"/>
          <w:szCs w:val="22"/>
        </w:rPr>
        <w:t>tant particle size (approx. 1.4</w:t>
      </w:r>
      <w:r w:rsidR="009134CA" w:rsidRPr="00785B3D">
        <w:rPr>
          <w:rFonts w:asciiTheme="minorHAnsi" w:hAnsiTheme="minorHAnsi" w:cstheme="minorHAnsi"/>
          <w:color w:val="auto"/>
          <w:sz w:val="22"/>
          <w:szCs w:val="22"/>
        </w:rPr>
        <w:t xml:space="preserve"> </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m</w:t>
      </w:r>
      <w:r w:rsidR="00E16C89" w:rsidRPr="00785B3D">
        <w:rPr>
          <w:rFonts w:asciiTheme="minorHAnsi" w:hAnsiTheme="minorHAnsi" w:cstheme="minorHAnsi"/>
          <w:color w:val="auto"/>
          <w:sz w:val="22"/>
          <w:szCs w:val="22"/>
        </w:rPr>
        <w:t>) after 11</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min. Saturation of ligand binding sites or the receptor binding sites might have resulted in the constant particle size evolution. On the other hand, when the polymers were mixed with PNA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solution no particles were detected by the analyser and further </w:t>
      </w:r>
      <w:r w:rsidR="00300C49" w:rsidRPr="00785B3D">
        <w:rPr>
          <w:rFonts w:asciiTheme="minorHAnsi" w:hAnsiTheme="minorHAnsi" w:cstheme="minorHAnsi"/>
          <w:color w:val="auto"/>
          <w:sz w:val="22"/>
          <w:szCs w:val="22"/>
        </w:rPr>
        <w:t>supported</w:t>
      </w:r>
      <w:r w:rsidRPr="00785B3D">
        <w:rPr>
          <w:rFonts w:asciiTheme="minorHAnsi" w:hAnsiTheme="minorHAnsi" w:cstheme="minorHAnsi"/>
          <w:color w:val="auto"/>
          <w:sz w:val="22"/>
          <w:szCs w:val="22"/>
        </w:rPr>
        <w:t xml:space="preserve"> that the polymer could only bind specifically with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which expresses mannose receptors. There is also a possibility that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can bind to the cationic block of the polymers due the presence of positive charges acting as anion exchangers. To </w:t>
      </w:r>
      <w:r w:rsidR="009A224C" w:rsidRPr="00785B3D">
        <w:rPr>
          <w:rFonts w:asciiTheme="minorHAnsi" w:hAnsiTheme="minorHAnsi" w:cstheme="minorHAnsi"/>
          <w:color w:val="auto"/>
          <w:sz w:val="22"/>
          <w:szCs w:val="22"/>
        </w:rPr>
        <w:t>confirm</w:t>
      </w:r>
      <w:r w:rsidRPr="00785B3D">
        <w:rPr>
          <w:rFonts w:asciiTheme="minorHAnsi" w:hAnsiTheme="minorHAnsi" w:cstheme="minorHAnsi"/>
          <w:color w:val="auto"/>
          <w:sz w:val="22"/>
          <w:szCs w:val="22"/>
        </w:rPr>
        <w:t xml:space="preserve"> that most of the bindings are due the interactions between mannose moieties on the polymer and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a competition assay was conducted using methyl </w:t>
      </w:r>
      <w:r w:rsidRPr="00785B3D">
        <w:rPr>
          <w:rFonts w:ascii="Symbol" w:hAnsi="Symbol" w:cstheme="minorHAnsi"/>
          <w:i/>
          <w:color w:val="auto"/>
          <w:sz w:val="22"/>
          <w:szCs w:val="22"/>
        </w:rPr>
        <w:t></w:t>
      </w:r>
      <w:r w:rsidRPr="00785B3D">
        <w:rPr>
          <w:rFonts w:asciiTheme="minorHAnsi" w:hAnsiTheme="minorHAnsi" w:cstheme="minorHAnsi"/>
          <w:color w:val="auto"/>
          <w:sz w:val="22"/>
          <w:szCs w:val="22"/>
        </w:rPr>
        <w:t>-D-</w:t>
      </w:r>
      <w:proofErr w:type="spellStart"/>
      <w:r w:rsidRPr="00785B3D">
        <w:rPr>
          <w:rFonts w:asciiTheme="minorHAnsi" w:hAnsiTheme="minorHAnsi" w:cstheme="minorHAnsi"/>
          <w:color w:val="auto"/>
          <w:sz w:val="22"/>
          <w:szCs w:val="22"/>
        </w:rPr>
        <w:t>mannopyranoside</w:t>
      </w:r>
      <w:proofErr w:type="spellEnd"/>
      <w:r w:rsidRPr="00785B3D">
        <w:rPr>
          <w:rFonts w:asciiTheme="minorHAnsi" w:hAnsiTheme="minorHAnsi" w:cstheme="minorHAnsi"/>
          <w:color w:val="auto"/>
          <w:sz w:val="22"/>
          <w:szCs w:val="22"/>
        </w:rPr>
        <w:t xml:space="preserve"> as free mannose, a competing monosaccharide. Figure S1 shows a </w:t>
      </w:r>
      <w:proofErr w:type="spellStart"/>
      <w:r w:rsidRPr="00785B3D">
        <w:rPr>
          <w:rFonts w:asciiTheme="minorHAnsi" w:hAnsiTheme="minorHAnsi" w:cstheme="minorHAnsi"/>
          <w:color w:val="auto"/>
          <w:sz w:val="22"/>
          <w:szCs w:val="22"/>
        </w:rPr>
        <w:t>turbidimetric</w:t>
      </w:r>
      <w:proofErr w:type="spellEnd"/>
      <w:r w:rsidRPr="00785B3D">
        <w:rPr>
          <w:rFonts w:asciiTheme="minorHAnsi" w:hAnsiTheme="minorHAnsi" w:cstheme="minorHAnsi"/>
          <w:color w:val="auto"/>
          <w:sz w:val="22"/>
          <w:szCs w:val="22"/>
        </w:rPr>
        <w:t xml:space="preserve"> measurement when free mannose was added to the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complexes. The </w:t>
      </w:r>
      <w:r w:rsidRPr="00785B3D">
        <w:rPr>
          <w:rFonts w:asciiTheme="minorHAnsi" w:hAnsiTheme="minorHAnsi" w:cstheme="minorHAnsi"/>
          <w:color w:val="auto"/>
          <w:sz w:val="22"/>
          <w:szCs w:val="22"/>
        </w:rPr>
        <w:lastRenderedPageBreak/>
        <w:t xml:space="preserve">reduction in absorbance shows the dissociation of mannose moieties on the polymer and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complexes. DLS measurements were also performed to study the size of complexes after the addition of free mannose. Large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-b-PManEMA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complexes of 1</w:t>
      </w:r>
      <w:r w:rsidR="00E16C89" w:rsidRPr="00785B3D">
        <w:rPr>
          <w:rFonts w:asciiTheme="minorHAnsi" w:hAnsiTheme="minorHAnsi" w:cstheme="minorHAnsi"/>
          <w:color w:val="auto"/>
          <w:sz w:val="22"/>
          <w:szCs w:val="22"/>
        </w:rPr>
        <w:t>.18</w:t>
      </w:r>
      <w:r w:rsidR="009134CA" w:rsidRPr="00785B3D">
        <w:rPr>
          <w:rFonts w:asciiTheme="minorHAnsi" w:hAnsiTheme="minorHAnsi" w:cstheme="minorHAnsi"/>
          <w:color w:val="auto"/>
          <w:sz w:val="22"/>
          <w:szCs w:val="22"/>
        </w:rPr>
        <w:t xml:space="preserve"> </w:t>
      </w:r>
      <w:r w:rsidRPr="00785B3D">
        <w:rPr>
          <w:rFonts w:ascii="Symbol" w:hAnsi="Symbol" w:cstheme="minorHAnsi"/>
          <w:color w:val="auto"/>
          <w:sz w:val="22"/>
          <w:szCs w:val="22"/>
        </w:rPr>
        <w:t></w:t>
      </w:r>
      <w:r w:rsidRPr="00785B3D">
        <w:rPr>
          <w:rFonts w:asciiTheme="minorHAnsi" w:hAnsiTheme="minorHAnsi" w:cstheme="minorHAnsi"/>
          <w:color w:val="auto"/>
          <w:sz w:val="22"/>
          <w:szCs w:val="22"/>
        </w:rPr>
        <w:t>m (number average) were recorded and after the incubation with free manno</w:t>
      </w:r>
      <w:r w:rsidR="00E16C89" w:rsidRPr="00785B3D">
        <w:rPr>
          <w:rFonts w:asciiTheme="minorHAnsi" w:hAnsiTheme="minorHAnsi" w:cstheme="minorHAnsi"/>
          <w:color w:val="auto"/>
          <w:sz w:val="22"/>
          <w:szCs w:val="22"/>
        </w:rPr>
        <w:t>se the size was reduced to 42.1</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nm (number average) indicating the dissociation of protein-carbohydrate bound complexes.</w:t>
      </w:r>
    </w:p>
    <w:p w:rsidR="00AA45B5" w:rsidRPr="00785B3D" w:rsidRDefault="002C7B07" w:rsidP="00DF6171">
      <w:pPr>
        <w:jc w:val="center"/>
        <w:rPr>
          <w:rFonts w:asciiTheme="minorHAnsi" w:hAnsiTheme="minorHAnsi" w:cstheme="minorHAnsi"/>
          <w:color w:val="auto"/>
          <w:sz w:val="22"/>
          <w:szCs w:val="22"/>
        </w:rPr>
      </w:pPr>
      <w:r w:rsidRPr="00785B3D">
        <w:rPr>
          <w:rFonts w:asciiTheme="minorHAnsi" w:hAnsiTheme="minorHAnsi" w:cstheme="minorHAnsi"/>
          <w:color w:val="auto"/>
          <w:sz w:val="22"/>
          <w:szCs w:val="22"/>
        </w:rPr>
        <w:object w:dxaOrig="4879" w:dyaOrig="3398">
          <v:shape id="_x0000_i1032" type="#_x0000_t75" style="width:400.55pt;height:279.15pt" o:ole="">
            <v:imagedata r:id="rId24" o:title=""/>
          </v:shape>
          <o:OLEObject Type="Embed" ProgID="Origin50.Graph" ShapeID="_x0000_i1032" DrawAspect="Content" ObjectID="_1549893179" r:id="rId25"/>
        </w:object>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7.</w:t>
      </w:r>
      <w:proofErr w:type="gramEnd"/>
      <w:r w:rsidRPr="00785B3D">
        <w:rPr>
          <w:rFonts w:asciiTheme="minorHAnsi" w:hAnsiTheme="minorHAnsi" w:cstheme="minorHAnsi"/>
          <w:color w:val="auto"/>
          <w:sz w:val="22"/>
          <w:szCs w:val="22"/>
        </w:rPr>
        <w:t xml:space="preserve"> Dynamic light scattering (DLS) measurements of </w:t>
      </w:r>
      <w:proofErr w:type="spellStart"/>
      <w:r w:rsidRPr="00785B3D">
        <w:rPr>
          <w:rFonts w:asciiTheme="minorHAnsi" w:hAnsiTheme="minorHAnsi" w:cstheme="minorHAnsi"/>
          <w:color w:val="auto"/>
          <w:sz w:val="22"/>
          <w:szCs w:val="22"/>
        </w:rPr>
        <w:t>hydrodiameter</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Δ</w:t>
      </w:r>
      <w:r w:rsidRPr="00785B3D">
        <w:rPr>
          <w:rFonts w:asciiTheme="minorHAnsi" w:hAnsiTheme="minorHAnsi" w:cstheme="minorHAnsi"/>
          <w:i/>
          <w:color w:val="auto"/>
          <w:sz w:val="22"/>
          <w:szCs w:val="22"/>
        </w:rPr>
        <w:t>D</w:t>
      </w:r>
      <w:r w:rsidRPr="00785B3D">
        <w:rPr>
          <w:rFonts w:asciiTheme="minorHAnsi" w:hAnsiTheme="minorHAnsi" w:cstheme="minorHAnsi"/>
          <w:i/>
          <w:color w:val="auto"/>
          <w:sz w:val="22"/>
          <w:szCs w:val="22"/>
          <w:vertAlign w:val="subscript"/>
        </w:rPr>
        <w:t>h</w:t>
      </w:r>
      <w:proofErr w:type="spellEnd"/>
      <w:r w:rsidRPr="00785B3D">
        <w:rPr>
          <w:rFonts w:asciiTheme="minorHAnsi" w:hAnsiTheme="minorHAnsi" w:cstheme="minorHAnsi"/>
          <w:color w:val="auto"/>
          <w:sz w:val="22"/>
          <w:szCs w:val="22"/>
        </w:rPr>
        <w:t xml:space="preserve">) </w:t>
      </w:r>
      <w:r w:rsidR="00F86C8E" w:rsidRPr="00785B3D">
        <w:rPr>
          <w:rFonts w:asciiTheme="minorHAnsi" w:hAnsiTheme="minorHAnsi" w:cstheme="minorHAnsi"/>
          <w:color w:val="auto"/>
          <w:sz w:val="22"/>
          <w:szCs w:val="22"/>
        </w:rPr>
        <w:t xml:space="preserve">(number average) </w:t>
      </w:r>
      <w:r w:rsidRPr="00785B3D">
        <w:rPr>
          <w:rFonts w:asciiTheme="minorHAnsi" w:hAnsiTheme="minorHAnsi" w:cstheme="minorHAnsi"/>
          <w:color w:val="auto"/>
          <w:sz w:val="22"/>
          <w:szCs w:val="22"/>
        </w:rPr>
        <w:t>versus conjugation time when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polymers were mixed with </w:t>
      </w:r>
      <w:proofErr w:type="spellStart"/>
      <w:r w:rsidRPr="00785B3D">
        <w:rPr>
          <w:rFonts w:asciiTheme="minorHAnsi" w:hAnsiTheme="minorHAnsi" w:cstheme="minorHAnsi"/>
          <w:color w:val="auto"/>
          <w:sz w:val="22"/>
          <w:szCs w:val="22"/>
        </w:rPr>
        <w:t>lectins</w:t>
      </w:r>
      <w:proofErr w:type="spellEnd"/>
      <w:r w:rsidRPr="00785B3D">
        <w:rPr>
          <w:rFonts w:asciiTheme="minorHAnsi" w:hAnsiTheme="minorHAnsi" w:cstheme="minorHAnsi"/>
          <w:color w:val="auto"/>
          <w:sz w:val="22"/>
          <w:szCs w:val="22"/>
        </w:rPr>
        <w:t>. Polymer with PNA did not indicate any binding as the particle size di</w:t>
      </w:r>
      <w:r w:rsidR="00E16C89" w:rsidRPr="00785B3D">
        <w:rPr>
          <w:rFonts w:asciiTheme="minorHAnsi" w:hAnsiTheme="minorHAnsi" w:cstheme="minorHAnsi"/>
          <w:color w:val="auto"/>
          <w:sz w:val="22"/>
          <w:szCs w:val="22"/>
        </w:rPr>
        <w:t>d not increase and remains at 0</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nm.</w:t>
      </w:r>
    </w:p>
    <w:p w:rsidR="00AA45B5" w:rsidRPr="00785B3D" w:rsidRDefault="00AA45B5" w:rsidP="00FD4D09">
      <w:pPr>
        <w:rPr>
          <w:rFonts w:asciiTheme="minorHAnsi" w:hAnsiTheme="minorHAnsi" w:cstheme="minorHAnsi"/>
          <w:b/>
          <w:color w:val="auto"/>
          <w:sz w:val="22"/>
          <w:szCs w:val="22"/>
        </w:rPr>
      </w:pP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Nucleic acids binding</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b/>
        <w:t>To determine if the polymers were positively charged</w:t>
      </w:r>
      <w:r w:rsidR="00226043" w:rsidRPr="00785B3D">
        <w:rPr>
          <w:rFonts w:asciiTheme="minorHAnsi" w:hAnsiTheme="minorHAnsi" w:cstheme="minorHAnsi"/>
          <w:color w:val="auto"/>
          <w:sz w:val="22"/>
          <w:szCs w:val="22"/>
        </w:rPr>
        <w:t>,</w:t>
      </w:r>
      <w:r w:rsidRPr="00785B3D">
        <w:rPr>
          <w:rFonts w:asciiTheme="minorHAnsi" w:hAnsiTheme="minorHAnsi" w:cstheme="minorHAnsi"/>
          <w:color w:val="auto"/>
          <w:sz w:val="22"/>
          <w:szCs w:val="22"/>
        </w:rPr>
        <w:t xml:space="preserve"> for electrostatic interaction with negatively charged nucleic acids, zeta potential measurements were first performed. From table 1, it is obvious that the use of acetate buffer (0.01</w:t>
      </w:r>
      <w:r w:rsidR="009134CA" w:rsidRPr="00785B3D">
        <w:rPr>
          <w:rFonts w:asciiTheme="minorHAnsi" w:hAnsiTheme="minorHAnsi" w:cstheme="minorHAnsi"/>
          <w:color w:val="auto"/>
          <w:sz w:val="22"/>
          <w:szCs w:val="22"/>
        </w:rPr>
        <w:t xml:space="preserve"> </w:t>
      </w:r>
      <w:r w:rsidR="00226043" w:rsidRPr="00785B3D">
        <w:rPr>
          <w:rFonts w:asciiTheme="minorHAnsi" w:hAnsiTheme="minorHAnsi" w:cstheme="minorHAnsi"/>
          <w:color w:val="auto"/>
          <w:sz w:val="22"/>
          <w:szCs w:val="22"/>
        </w:rPr>
        <w:t>M) was necessary to protonate</w:t>
      </w:r>
      <w:r w:rsidRPr="00785B3D">
        <w:rPr>
          <w:rFonts w:asciiTheme="minorHAnsi" w:hAnsiTheme="minorHAnsi" w:cstheme="minorHAnsi"/>
          <w:color w:val="auto"/>
          <w:sz w:val="22"/>
          <w:szCs w:val="22"/>
        </w:rPr>
        <w:t xml:space="preserve"> the DMAEMA moieties on the polymers. For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softHyphen/>
        <w:t xml:space="preserve"> </w:t>
      </w:r>
      <w:proofErr w:type="spellStart"/>
      <w:r w:rsidRPr="00785B3D">
        <w:rPr>
          <w:rFonts w:asciiTheme="minorHAnsi" w:hAnsiTheme="minorHAnsi" w:cstheme="minorHAnsi"/>
          <w:color w:val="auto"/>
          <w:sz w:val="22"/>
          <w:szCs w:val="22"/>
        </w:rPr>
        <w:t>homopolymer</w:t>
      </w:r>
      <w:proofErr w:type="spellEnd"/>
      <w:r w:rsidRPr="00785B3D">
        <w:rPr>
          <w:rFonts w:asciiTheme="minorHAnsi" w:hAnsiTheme="minorHAnsi" w:cstheme="minorHAnsi"/>
          <w:color w:val="auto"/>
          <w:sz w:val="22"/>
          <w:szCs w:val="22"/>
        </w:rPr>
        <w:t>,</w:t>
      </w:r>
      <w:r w:rsidR="00E16C89" w:rsidRPr="00785B3D">
        <w:rPr>
          <w:rFonts w:asciiTheme="minorHAnsi" w:hAnsiTheme="minorHAnsi" w:cstheme="minorHAnsi"/>
          <w:color w:val="auto"/>
          <w:sz w:val="22"/>
          <w:szCs w:val="22"/>
        </w:rPr>
        <w:t xml:space="preserve"> a zeta potential value of 26.5</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mV in ace</w:t>
      </w:r>
      <w:r w:rsidR="00E16C89" w:rsidRPr="00785B3D">
        <w:rPr>
          <w:rFonts w:asciiTheme="minorHAnsi" w:hAnsiTheme="minorHAnsi" w:cstheme="minorHAnsi"/>
          <w:color w:val="auto"/>
          <w:sz w:val="22"/>
          <w:szCs w:val="22"/>
        </w:rPr>
        <w:t>tate buffer and a value of 15.4</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mV in </w:t>
      </w:r>
      <w:proofErr w:type="spellStart"/>
      <w:r w:rsidRPr="00785B3D">
        <w:rPr>
          <w:rFonts w:asciiTheme="minorHAnsi" w:hAnsiTheme="minorHAnsi" w:cstheme="minorHAnsi"/>
          <w:color w:val="auto"/>
          <w:sz w:val="22"/>
          <w:szCs w:val="22"/>
        </w:rPr>
        <w:t>milliQ</w:t>
      </w:r>
      <w:proofErr w:type="spellEnd"/>
      <w:r w:rsidRPr="00785B3D">
        <w:rPr>
          <w:rFonts w:asciiTheme="minorHAnsi" w:hAnsiTheme="minorHAnsi" w:cstheme="minorHAnsi"/>
          <w:color w:val="auto"/>
          <w:sz w:val="22"/>
          <w:szCs w:val="22"/>
        </w:rPr>
        <w:t xml:space="preserve"> water were obtained signifying that the use of mild acidic buffer was crucial to protonate and generate a more positively charged cationic polymer. </w:t>
      </w:r>
      <w:proofErr w:type="spellStart"/>
      <w:r w:rsidRPr="00785B3D">
        <w:rPr>
          <w:rFonts w:asciiTheme="minorHAnsi" w:hAnsiTheme="minorHAnsi" w:cstheme="minorHAnsi"/>
          <w:color w:val="auto"/>
          <w:sz w:val="22"/>
          <w:szCs w:val="22"/>
        </w:rPr>
        <w:t>Homopolymer</w:t>
      </w:r>
      <w:proofErr w:type="spellEnd"/>
      <w:r w:rsidRPr="00785B3D">
        <w:rPr>
          <w:rFonts w:asciiTheme="minorHAnsi" w:hAnsiTheme="minorHAnsi" w:cstheme="minorHAnsi"/>
          <w:color w:val="auto"/>
          <w:sz w:val="22"/>
          <w:szCs w:val="22"/>
        </w:rPr>
        <w:t xml:space="preserve">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 xml:space="preserve"> was finally compared with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Due to the presence of hydrophilic </w:t>
      </w:r>
      <w:proofErr w:type="spellStart"/>
      <w:r w:rsidRPr="00785B3D">
        <w:rPr>
          <w:rFonts w:asciiTheme="minorHAnsi" w:hAnsiTheme="minorHAnsi" w:cstheme="minorHAnsi"/>
          <w:color w:val="auto"/>
          <w:sz w:val="22"/>
          <w:szCs w:val="22"/>
        </w:rPr>
        <w:t>ManEMA</w:t>
      </w:r>
      <w:proofErr w:type="spellEnd"/>
      <w:r w:rsidRPr="00785B3D">
        <w:rPr>
          <w:rFonts w:asciiTheme="minorHAnsi" w:hAnsiTheme="minorHAnsi" w:cstheme="minorHAnsi"/>
          <w:color w:val="auto"/>
          <w:sz w:val="22"/>
          <w:szCs w:val="22"/>
        </w:rPr>
        <w:t xml:space="preserve"> block on the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it assisted in dissolving the polymer in </w:t>
      </w:r>
      <w:proofErr w:type="spellStart"/>
      <w:r w:rsidRPr="00785B3D">
        <w:rPr>
          <w:rFonts w:asciiTheme="minorHAnsi" w:hAnsiTheme="minorHAnsi" w:cstheme="minorHAnsi"/>
          <w:color w:val="auto"/>
          <w:sz w:val="22"/>
          <w:szCs w:val="22"/>
        </w:rPr>
        <w:t>milliQ</w:t>
      </w:r>
      <w:proofErr w:type="spellEnd"/>
      <w:r w:rsidRPr="00785B3D">
        <w:rPr>
          <w:rFonts w:asciiTheme="minorHAnsi" w:hAnsiTheme="minorHAnsi" w:cstheme="minorHAnsi"/>
          <w:color w:val="auto"/>
          <w:sz w:val="22"/>
          <w:szCs w:val="22"/>
        </w:rPr>
        <w:t xml:space="preserve"> water and led to the protonation of polymers in comparison to the </w:t>
      </w:r>
      <w:proofErr w:type="spellStart"/>
      <w:r w:rsidRPr="00785B3D">
        <w:rPr>
          <w:rFonts w:asciiTheme="minorHAnsi" w:hAnsiTheme="minorHAnsi" w:cstheme="minorHAnsi"/>
          <w:color w:val="auto"/>
          <w:sz w:val="22"/>
          <w:szCs w:val="22"/>
        </w:rPr>
        <w:t>homopolymer</w:t>
      </w:r>
      <w:proofErr w:type="spellEnd"/>
      <w:r w:rsidRPr="00785B3D">
        <w:rPr>
          <w:rFonts w:asciiTheme="minorHAnsi" w:hAnsiTheme="minorHAnsi" w:cstheme="minorHAnsi"/>
          <w:color w:val="auto"/>
          <w:sz w:val="22"/>
          <w:szCs w:val="22"/>
        </w:rPr>
        <w:t>. Hence,</w:t>
      </w:r>
      <w:r w:rsidR="00E16C89" w:rsidRPr="00785B3D">
        <w:rPr>
          <w:rFonts w:asciiTheme="minorHAnsi" w:hAnsiTheme="minorHAnsi" w:cstheme="minorHAnsi"/>
          <w:color w:val="auto"/>
          <w:sz w:val="22"/>
          <w:szCs w:val="22"/>
        </w:rPr>
        <w:t xml:space="preserve"> a zeta potential value of 12.9</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mV was obtained. The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however, gave a low zeta potential value when it was dissolved in acetate buffer as polym</w:t>
      </w:r>
      <w:r w:rsidR="00E16C89" w:rsidRPr="00785B3D">
        <w:rPr>
          <w:rFonts w:asciiTheme="minorHAnsi" w:hAnsiTheme="minorHAnsi" w:cstheme="minorHAnsi"/>
          <w:color w:val="auto"/>
          <w:sz w:val="22"/>
          <w:szCs w:val="22"/>
        </w:rPr>
        <w:t>er solutions were prepared at 1</w:t>
      </w:r>
      <w:r w:rsidR="009134CA" w:rsidRPr="00785B3D">
        <w:rPr>
          <w:rFonts w:asciiTheme="minorHAnsi" w:hAnsiTheme="minorHAnsi" w:cstheme="minorHAnsi"/>
          <w:color w:val="auto"/>
          <w:sz w:val="22"/>
          <w:szCs w:val="22"/>
        </w:rPr>
        <w:t xml:space="preserve"> </w:t>
      </w:r>
      <w:r w:rsidR="00E16C89" w:rsidRPr="00785B3D">
        <w:rPr>
          <w:rFonts w:asciiTheme="minorHAnsi" w:hAnsiTheme="minorHAnsi" w:cstheme="minorHAnsi"/>
          <w:color w:val="auto"/>
          <w:sz w:val="22"/>
          <w:szCs w:val="22"/>
        </w:rPr>
        <w:t>mg</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mL</w:t>
      </w:r>
      <w:r w:rsidRPr="00785B3D">
        <w:rPr>
          <w:rFonts w:asciiTheme="minorHAnsi" w:hAnsiTheme="minorHAnsi" w:cstheme="minorHAnsi"/>
          <w:color w:val="auto"/>
          <w:sz w:val="22"/>
          <w:szCs w:val="22"/>
          <w:vertAlign w:val="superscript"/>
        </w:rPr>
        <w:t>-1</w:t>
      </w:r>
      <w:r w:rsidRPr="00785B3D">
        <w:rPr>
          <w:rFonts w:asciiTheme="minorHAnsi" w:hAnsiTheme="minorHAnsi" w:cstheme="minorHAnsi"/>
          <w:color w:val="auto"/>
          <w:sz w:val="22"/>
          <w:szCs w:val="22"/>
        </w:rPr>
        <w:t xml:space="preserve"> of </w:t>
      </w:r>
      <w:r w:rsidRPr="00785B3D">
        <w:rPr>
          <w:rFonts w:asciiTheme="minorHAnsi" w:hAnsiTheme="minorHAnsi" w:cstheme="minorHAnsi"/>
          <w:color w:val="auto"/>
          <w:sz w:val="22"/>
          <w:szCs w:val="22"/>
        </w:rPr>
        <w:lastRenderedPageBreak/>
        <w:t>polymer of acetate buffer solution, therefore resulting in less cationic groups in the same volume of solutions. It has also been reported that excessive positive charges can lead to cytotoxicity and therefore the carbohydrate groups here can assist by lowing the toxicity and preventing colloidal aggregation in cell culture media.</w:t>
      </w:r>
      <w:hyperlink w:anchor="_ENREF_17" w:tooltip="Li, 2013 #6"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&lt;EndNote&gt;&lt;Cite&gt;&lt;Author&gt;Li&lt;/Author&gt;&lt;Year&gt;2013&lt;/Year&gt;&lt;RecNum&gt;6&lt;/RecNum&gt;&lt;DisplayText&gt;&lt;style face="superscript"&gt;17&lt;/style&gt;&lt;/DisplayText&gt;&lt;record&gt;&lt;rec-number&gt;6&lt;/rec-number&gt;&lt;foreign-keys&gt;&lt;key app="EN" db-id="5vwtt99arx2r01epv0q5evpefa09fexvx0zz"&gt;6&lt;/key&gt;&lt;/foreign-keys&gt;&lt;ref-type name="Journal Article"&gt;17&lt;/ref-type&gt;&lt;contributors&gt;&lt;authors&gt;&lt;author&gt;Li, Haibo&lt;/author&gt;&lt;author&gt;Cortez, Mallory A.&lt;/author&gt;&lt;author&gt;Phillips, Haley R.&lt;/author&gt;&lt;author&gt;Wu, Yaoying&lt;/author&gt;&lt;author&gt;Reineke, Theresa M.&lt;/author&gt;&lt;/authors&gt;&lt;/contributors&gt;&lt;titles&gt;&lt;title&gt;Poly(2-deoxy-2-methacrylamido glucopyranose)-b-Poly(methacrylate amine)s: Optimization of Diblock Glycopolycations for Nucleic Acid Delivery&lt;/title&gt;&lt;secondary-title&gt;ACS Macro Letters&lt;/secondary-title&gt;&lt;/titles&gt;&lt;periodical&gt;&lt;full-title&gt;ACS Macro Letters&lt;/full-title&gt;&lt;/periodical&gt;&lt;pages&gt;230-235&lt;/pages&gt;&lt;volume&gt;2&lt;/volume&gt;&lt;number&gt;3&lt;/number&gt;&lt;dates&gt;&lt;year&gt;2013&lt;/year&gt;&lt;pub-dates&gt;&lt;date&gt;2013/03/19&lt;/date&gt;&lt;/pub-dates&gt;&lt;/dates&gt;&lt;publisher&gt;American Chemical Society&lt;/publisher&gt;&lt;urls&gt;&lt;related-urls&gt;&lt;url&gt;http://dx.doi.org/10.1021/mz300660t&lt;/url&gt;&lt;/related-urls&gt;&lt;/urls&gt;&lt;electronic-resource-num&gt;10.1021/mz300660t&lt;/electronic-resource-num&gt;&lt;/record&gt;&lt;/Cite&gt;&lt;/EndNote&gt;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17</w:t>
        </w:r>
        <w:r w:rsidR="0019256E" w:rsidRPr="00785B3D">
          <w:rPr>
            <w:rFonts w:asciiTheme="minorHAnsi" w:hAnsiTheme="minorHAnsi" w:cstheme="minorHAnsi"/>
            <w:color w:val="auto"/>
            <w:sz w:val="22"/>
            <w:szCs w:val="22"/>
          </w:rPr>
          <w:fldChar w:fldCharType="end"/>
        </w:r>
      </w:hyperlink>
      <w:r w:rsidRPr="00785B3D">
        <w:rPr>
          <w:rFonts w:asciiTheme="minorHAnsi" w:hAnsiTheme="minorHAnsi" w:cstheme="minorHAnsi"/>
          <w:color w:val="auto"/>
          <w:sz w:val="22"/>
          <w:szCs w:val="22"/>
        </w:rPr>
        <w:t xml:space="preserve"> </w:t>
      </w:r>
    </w:p>
    <w:p w:rsidR="00AA45B5" w:rsidRPr="00785B3D" w:rsidRDefault="00AA45B5" w:rsidP="00FD4D09">
      <w:pPr>
        <w:rPr>
          <w:rFonts w:asciiTheme="minorHAnsi" w:hAnsiTheme="minorHAnsi" w:cstheme="minorHAnsi"/>
          <w:b/>
          <w:color w:val="auto"/>
          <w:sz w:val="22"/>
          <w:szCs w:val="22"/>
        </w:rPr>
      </w:pPr>
    </w:p>
    <w:p w:rsidR="00AA45B5" w:rsidRPr="00785B3D" w:rsidRDefault="002D3C64" w:rsidP="00086631">
      <w:pPr>
        <w:jc w:val="center"/>
        <w:rPr>
          <w:rFonts w:asciiTheme="minorHAnsi" w:hAnsiTheme="minorHAnsi" w:cstheme="minorHAnsi"/>
          <w:color w:val="auto"/>
          <w:sz w:val="22"/>
          <w:szCs w:val="22"/>
        </w:rPr>
      </w:pPr>
      <w:r w:rsidRPr="00785B3D">
        <w:rPr>
          <w:rFonts w:asciiTheme="minorHAnsi" w:hAnsiTheme="minorHAnsi" w:cstheme="minorHAnsi"/>
          <w:color w:val="auto"/>
          <w:sz w:val="22"/>
          <w:szCs w:val="22"/>
        </w:rPr>
        <w:t>TABLE 1:</w:t>
      </w:r>
      <w:r w:rsidR="00AA45B5" w:rsidRPr="00785B3D">
        <w:rPr>
          <w:rFonts w:asciiTheme="minorHAnsi" w:hAnsiTheme="minorHAnsi" w:cstheme="minorHAnsi"/>
          <w:color w:val="auto"/>
          <w:sz w:val="22"/>
          <w:szCs w:val="22"/>
        </w:rPr>
        <w:t xml:space="preserve"> Zeta potential values of </w:t>
      </w:r>
      <w:proofErr w:type="spellStart"/>
      <w:r w:rsidR="00AA45B5" w:rsidRPr="00785B3D">
        <w:rPr>
          <w:rFonts w:asciiTheme="minorHAnsi" w:hAnsiTheme="minorHAnsi" w:cstheme="minorHAnsi"/>
          <w:color w:val="auto"/>
          <w:sz w:val="22"/>
          <w:szCs w:val="22"/>
        </w:rPr>
        <w:t>glycopolymers</w:t>
      </w:r>
      <w:proofErr w:type="spellEnd"/>
    </w:p>
    <w:tbl>
      <w:tblPr>
        <w:tblStyle w:val="TableGrid1"/>
        <w:tblW w:w="0" w:type="auto"/>
        <w:tblLook w:val="04A0" w:firstRow="1" w:lastRow="0" w:firstColumn="1" w:lastColumn="0" w:noHBand="0" w:noVBand="1"/>
      </w:tblPr>
      <w:tblGrid>
        <w:gridCol w:w="3192"/>
        <w:gridCol w:w="3192"/>
        <w:gridCol w:w="3192"/>
      </w:tblGrid>
      <w:tr w:rsidR="00785B3D" w:rsidRPr="00785B3D" w:rsidTr="00381E3C">
        <w:tc>
          <w:tcPr>
            <w:tcW w:w="3192" w:type="dxa"/>
            <w:tcBorders>
              <w:left w:val="nil"/>
              <w:bottom w:val="single" w:sz="4" w:space="0" w:color="auto"/>
              <w:right w:val="nil"/>
            </w:tcBorders>
          </w:tcPr>
          <w:p w:rsidR="00AA45B5" w:rsidRPr="00785B3D" w:rsidRDefault="00AA45B5" w:rsidP="00FD4D09">
            <w:pP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Polymer</w:t>
            </w:r>
          </w:p>
        </w:tc>
        <w:tc>
          <w:tcPr>
            <w:tcW w:w="3192" w:type="dxa"/>
            <w:tcBorders>
              <w:left w:val="nil"/>
              <w:bottom w:val="single" w:sz="4" w:space="0" w:color="auto"/>
              <w:right w:val="nil"/>
            </w:tcBorders>
          </w:tcPr>
          <w:p w:rsidR="00AA45B5" w:rsidRPr="00785B3D" w:rsidRDefault="00AA45B5" w:rsidP="00E16C89">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 xml:space="preserve">Zeta potential in </w:t>
            </w:r>
            <w:proofErr w:type="spellStart"/>
            <w:r w:rsidRPr="00785B3D">
              <w:rPr>
                <w:rFonts w:asciiTheme="minorHAnsi" w:eastAsia="Calibri" w:hAnsiTheme="minorHAnsi" w:cstheme="minorHAnsi"/>
                <w:color w:val="auto"/>
                <w:sz w:val="22"/>
                <w:szCs w:val="22"/>
                <w:lang w:eastAsia="en-US"/>
              </w:rPr>
              <w:t>MilliQ</w:t>
            </w:r>
            <w:proofErr w:type="spellEnd"/>
            <w:r w:rsidRPr="00785B3D">
              <w:rPr>
                <w:rFonts w:asciiTheme="minorHAnsi" w:eastAsia="Calibri" w:hAnsiTheme="minorHAnsi" w:cstheme="minorHAnsi"/>
                <w:color w:val="auto"/>
                <w:sz w:val="22"/>
                <w:szCs w:val="22"/>
                <w:lang w:eastAsia="en-US"/>
              </w:rPr>
              <w:t xml:space="preserve"> water (mV)</w:t>
            </w:r>
          </w:p>
        </w:tc>
        <w:tc>
          <w:tcPr>
            <w:tcW w:w="3192" w:type="dxa"/>
            <w:tcBorders>
              <w:left w:val="nil"/>
              <w:bottom w:val="single" w:sz="4" w:space="0" w:color="auto"/>
              <w:right w:val="nil"/>
            </w:tcBorders>
          </w:tcPr>
          <w:p w:rsidR="00AA45B5" w:rsidRPr="00785B3D" w:rsidRDefault="00AA45B5" w:rsidP="00E16C89">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Zeta potential in Acetate buffer (0.01M), pH = 5.5 (mV)</w:t>
            </w:r>
          </w:p>
        </w:tc>
      </w:tr>
      <w:tr w:rsidR="00785B3D" w:rsidRPr="00785B3D" w:rsidTr="00381E3C">
        <w:tc>
          <w:tcPr>
            <w:tcW w:w="3192" w:type="dxa"/>
            <w:tcBorders>
              <w:left w:val="nil"/>
              <w:bottom w:val="nil"/>
              <w:right w:val="nil"/>
            </w:tcBorders>
            <w:shd w:val="pct25" w:color="auto" w:fill="auto"/>
          </w:tcPr>
          <w:p w:rsidR="00AA45B5" w:rsidRPr="00785B3D" w:rsidRDefault="00AA45B5" w:rsidP="00FD4D09">
            <w:pPr>
              <w:rPr>
                <w:rFonts w:asciiTheme="minorHAnsi" w:eastAsia="Calibri" w:hAnsiTheme="minorHAnsi" w:cstheme="minorHAnsi"/>
                <w:color w:val="auto"/>
                <w:sz w:val="22"/>
                <w:szCs w:val="22"/>
                <w:vertAlign w:val="subscript"/>
                <w:lang w:eastAsia="en-US"/>
              </w:rPr>
            </w:pPr>
            <w:r w:rsidRPr="00785B3D">
              <w:rPr>
                <w:rFonts w:asciiTheme="minorHAnsi" w:eastAsia="Calibri" w:hAnsiTheme="minorHAnsi" w:cstheme="minorHAnsi"/>
                <w:color w:val="auto"/>
                <w:sz w:val="22"/>
                <w:szCs w:val="22"/>
                <w:lang w:eastAsia="en-US"/>
              </w:rPr>
              <w:t>PDMAEMA</w:t>
            </w:r>
            <w:r w:rsidRPr="00785B3D">
              <w:rPr>
                <w:rFonts w:asciiTheme="minorHAnsi" w:eastAsia="Calibri" w:hAnsiTheme="minorHAnsi" w:cstheme="minorHAnsi"/>
                <w:color w:val="auto"/>
                <w:sz w:val="22"/>
                <w:szCs w:val="22"/>
                <w:vertAlign w:val="subscript"/>
                <w:lang w:eastAsia="en-US"/>
              </w:rPr>
              <w:t>104</w:t>
            </w:r>
          </w:p>
        </w:tc>
        <w:tc>
          <w:tcPr>
            <w:tcW w:w="3192" w:type="dxa"/>
            <w:tcBorders>
              <w:left w:val="nil"/>
              <w:bottom w:val="nil"/>
              <w:right w:val="nil"/>
            </w:tcBorders>
            <w:shd w:val="pct25" w:color="auto" w:fill="auto"/>
          </w:tcPr>
          <w:p w:rsidR="00AA45B5" w:rsidRPr="00785B3D" w:rsidRDefault="00AA45B5" w:rsidP="00DE13EE">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15.4</w:t>
            </w:r>
          </w:p>
        </w:tc>
        <w:tc>
          <w:tcPr>
            <w:tcW w:w="3192" w:type="dxa"/>
            <w:tcBorders>
              <w:left w:val="nil"/>
              <w:bottom w:val="nil"/>
              <w:right w:val="nil"/>
            </w:tcBorders>
            <w:shd w:val="pct25" w:color="auto" w:fill="auto"/>
          </w:tcPr>
          <w:p w:rsidR="00AA45B5" w:rsidRPr="00785B3D" w:rsidRDefault="00AA45B5" w:rsidP="00DE13EE">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26.5</w:t>
            </w:r>
          </w:p>
        </w:tc>
      </w:tr>
      <w:tr w:rsidR="00AA45B5" w:rsidRPr="00785B3D" w:rsidTr="00381E3C">
        <w:tc>
          <w:tcPr>
            <w:tcW w:w="3192" w:type="dxa"/>
            <w:tcBorders>
              <w:top w:val="nil"/>
              <w:left w:val="nil"/>
              <w:right w:val="nil"/>
            </w:tcBorders>
          </w:tcPr>
          <w:p w:rsidR="00AA45B5" w:rsidRPr="00785B3D" w:rsidRDefault="00AA45B5" w:rsidP="00FD4D09">
            <w:pP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PDMAEMA</w:t>
            </w:r>
            <w:r w:rsidRPr="00785B3D">
              <w:rPr>
                <w:rFonts w:asciiTheme="minorHAnsi" w:eastAsia="Calibri" w:hAnsiTheme="minorHAnsi" w:cstheme="minorHAnsi"/>
                <w:color w:val="auto"/>
                <w:sz w:val="22"/>
                <w:szCs w:val="22"/>
                <w:vertAlign w:val="subscript"/>
                <w:lang w:eastAsia="en-US"/>
              </w:rPr>
              <w:t>104</w:t>
            </w:r>
            <w:r w:rsidRPr="00785B3D">
              <w:rPr>
                <w:rFonts w:asciiTheme="minorHAnsi" w:eastAsia="Calibri" w:hAnsiTheme="minorHAnsi" w:cstheme="minorHAnsi"/>
                <w:color w:val="auto"/>
                <w:sz w:val="22"/>
                <w:szCs w:val="22"/>
                <w:lang w:eastAsia="en-US"/>
              </w:rPr>
              <w:t>-</w:t>
            </w:r>
            <w:r w:rsidRPr="00785B3D">
              <w:rPr>
                <w:rFonts w:asciiTheme="minorHAnsi" w:eastAsia="Calibri" w:hAnsiTheme="minorHAnsi" w:cstheme="minorHAnsi"/>
                <w:i/>
                <w:color w:val="auto"/>
                <w:sz w:val="22"/>
                <w:szCs w:val="22"/>
                <w:lang w:eastAsia="en-US"/>
              </w:rPr>
              <w:t>b</w:t>
            </w:r>
            <w:r w:rsidRPr="00785B3D">
              <w:rPr>
                <w:rFonts w:asciiTheme="minorHAnsi" w:eastAsia="Calibri" w:hAnsiTheme="minorHAnsi" w:cstheme="minorHAnsi"/>
                <w:color w:val="auto"/>
                <w:sz w:val="22"/>
                <w:szCs w:val="22"/>
                <w:lang w:eastAsia="en-US"/>
              </w:rPr>
              <w:t>-PManEMA</w:t>
            </w:r>
            <w:r w:rsidRPr="00785B3D">
              <w:rPr>
                <w:rFonts w:asciiTheme="minorHAnsi" w:eastAsia="Calibri" w:hAnsiTheme="minorHAnsi" w:cstheme="minorHAnsi"/>
                <w:color w:val="auto"/>
                <w:sz w:val="22"/>
                <w:szCs w:val="22"/>
                <w:vertAlign w:val="subscript"/>
                <w:lang w:eastAsia="en-US"/>
              </w:rPr>
              <w:t>31</w:t>
            </w:r>
          </w:p>
        </w:tc>
        <w:tc>
          <w:tcPr>
            <w:tcW w:w="3192" w:type="dxa"/>
            <w:tcBorders>
              <w:top w:val="nil"/>
              <w:left w:val="nil"/>
              <w:right w:val="nil"/>
            </w:tcBorders>
            <w:vAlign w:val="center"/>
          </w:tcPr>
          <w:p w:rsidR="00AA45B5" w:rsidRPr="00785B3D" w:rsidRDefault="00AA45B5" w:rsidP="00DE13EE">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12.9</w:t>
            </w:r>
          </w:p>
        </w:tc>
        <w:tc>
          <w:tcPr>
            <w:tcW w:w="3192" w:type="dxa"/>
            <w:tcBorders>
              <w:top w:val="nil"/>
              <w:left w:val="nil"/>
              <w:right w:val="nil"/>
            </w:tcBorders>
            <w:vAlign w:val="center"/>
          </w:tcPr>
          <w:p w:rsidR="00AA45B5" w:rsidRPr="00785B3D" w:rsidRDefault="00AA45B5" w:rsidP="00DE13EE">
            <w:pPr>
              <w:jc w:val="center"/>
              <w:rPr>
                <w:rFonts w:asciiTheme="minorHAnsi" w:eastAsia="Calibri" w:hAnsiTheme="minorHAnsi" w:cstheme="minorHAnsi"/>
                <w:color w:val="auto"/>
                <w:sz w:val="22"/>
                <w:szCs w:val="22"/>
                <w:lang w:eastAsia="en-US"/>
              </w:rPr>
            </w:pPr>
            <w:r w:rsidRPr="00785B3D">
              <w:rPr>
                <w:rFonts w:asciiTheme="minorHAnsi" w:eastAsia="Calibri" w:hAnsiTheme="minorHAnsi" w:cstheme="minorHAnsi"/>
                <w:color w:val="auto"/>
                <w:sz w:val="22"/>
                <w:szCs w:val="22"/>
                <w:lang w:eastAsia="en-US"/>
              </w:rPr>
              <w:t>17.5</w:t>
            </w:r>
          </w:p>
        </w:tc>
      </w:tr>
    </w:tbl>
    <w:p w:rsidR="00AA45B5" w:rsidRPr="00785B3D" w:rsidRDefault="00AA45B5"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b/>
        <w:t>Nucleic acid bindings were examined by recording the size of complexes, also termed as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using the DLS. Negatively charged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and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were employed to study the effect of electrostatic </w:t>
      </w:r>
      <w:proofErr w:type="spellStart"/>
      <w:r w:rsidRPr="00785B3D">
        <w:rPr>
          <w:rFonts w:asciiTheme="minorHAnsi" w:hAnsiTheme="minorHAnsi" w:cstheme="minorHAnsi"/>
          <w:color w:val="auto"/>
          <w:sz w:val="22"/>
          <w:szCs w:val="22"/>
        </w:rPr>
        <w:t>complexation</w:t>
      </w:r>
      <w:proofErr w:type="spellEnd"/>
      <w:r w:rsidRPr="00785B3D">
        <w:rPr>
          <w:rFonts w:asciiTheme="minorHAnsi" w:hAnsiTheme="minorHAnsi" w:cstheme="minorHAnsi"/>
          <w:color w:val="auto"/>
          <w:sz w:val="22"/>
          <w:szCs w:val="22"/>
        </w:rPr>
        <w:t xml:space="preserve"> with cationic polymers. Unbound linear polymer produced</w:t>
      </w:r>
      <w:r w:rsidR="00E16C89" w:rsidRPr="00785B3D">
        <w:rPr>
          <w:rFonts w:asciiTheme="minorHAnsi" w:hAnsiTheme="minorHAnsi" w:cstheme="minorHAnsi"/>
          <w:color w:val="auto"/>
          <w:sz w:val="22"/>
          <w:szCs w:val="22"/>
        </w:rPr>
        <w:t xml:space="preserve"> a typical </w:t>
      </w:r>
      <w:proofErr w:type="spellStart"/>
      <w:r w:rsidR="00E16C89" w:rsidRPr="00785B3D">
        <w:rPr>
          <w:rFonts w:asciiTheme="minorHAnsi" w:hAnsiTheme="minorHAnsi" w:cstheme="minorHAnsi"/>
          <w:color w:val="auto"/>
          <w:sz w:val="22"/>
          <w:szCs w:val="22"/>
        </w:rPr>
        <w:t>unimer</w:t>
      </w:r>
      <w:proofErr w:type="spellEnd"/>
      <w:r w:rsidR="00E16C89" w:rsidRPr="00785B3D">
        <w:rPr>
          <w:rFonts w:asciiTheme="minorHAnsi" w:hAnsiTheme="minorHAnsi" w:cstheme="minorHAnsi"/>
          <w:color w:val="auto"/>
          <w:sz w:val="22"/>
          <w:szCs w:val="22"/>
        </w:rPr>
        <w:t xml:space="preserve"> value of 7.94</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nm in solution</w:t>
      </w:r>
      <w:hyperlink w:anchor="_ENREF_32" w:tooltip="Ting, 2010 #33" w:history="1">
        <w:r w:rsidR="0019256E" w:rsidRPr="00785B3D">
          <w:rPr>
            <w:rFonts w:asciiTheme="minorHAnsi" w:hAnsiTheme="minorHAnsi" w:cstheme="minorHAnsi"/>
            <w:color w:val="auto"/>
            <w:sz w:val="22"/>
            <w:szCs w:val="22"/>
          </w:rPr>
          <w:fldChar w:fldCharType="begin"/>
        </w:r>
        <w:r w:rsidR="0019256E" w:rsidRPr="00785B3D">
          <w:rPr>
            <w:rFonts w:asciiTheme="minorHAnsi" w:hAnsiTheme="minorHAnsi" w:cstheme="minorHAnsi"/>
            <w:color w:val="auto"/>
            <w:sz w:val="22"/>
            <w:szCs w:val="22"/>
          </w:rPr>
          <w:instrText xml:space="preserve"> ADDIN EN.CITE &lt;EndNote&gt;&lt;Cite&gt;&lt;Author&gt;Ting&lt;/Author&gt;&lt;Year&gt;2010&lt;/Year&gt;&lt;RecNum&gt;33&lt;/RecNum&gt;&lt;DisplayText&gt;&lt;style face="superscript"&gt;32&lt;/style&gt;&lt;/DisplayText&gt;&lt;record&gt;&lt;rec-number&gt;33&lt;/rec-number&gt;&lt;foreign-keys&gt;&lt;key app="EN" db-id="5vwtt99arx2r01epv0q5evpefa09fexvx0zz"&gt;33&lt;/key&gt;&lt;/foreign-keys&gt;&lt;ref-type name="Journal Article"&gt;17&lt;/ref-type&gt;&lt;contributors&gt;&lt;authors&gt;&lt;author&gt;Ting, S. R. Simon&lt;/author&gt;&lt;author&gt;Min, Eun Hee&lt;/author&gt;&lt;author&gt;Zetterlund, Per B.&lt;/author&gt;&lt;author&gt;Stenzel, Martina H.&lt;/author&gt;&lt;/authors&gt;&lt;/contributors&gt;&lt;titles&gt;&lt;title&gt;Controlled/Living ab Initio Emulsion Polymerization via a Glucose RAFTstab: Degradable Cross-Linked Glyco-Particles for Concanavalin A/FimH Conjugations to Cluster E. coli Bacteria&lt;/title&gt;&lt;secondary-title&gt;Macromolecules&lt;/secondary-title&gt;&lt;/titles&gt;&lt;periodical&gt;&lt;full-title&gt;Macromolecules&lt;/full-title&gt;&lt;/periodical&gt;&lt;pages&gt;5211-5221&lt;/pages&gt;&lt;volume&gt;43&lt;/volume&gt;&lt;number&gt;12&lt;/number&gt;&lt;dates&gt;&lt;year&gt;2010&lt;/year&gt;&lt;pub-dates&gt;&lt;date&gt;2010/06/22&lt;/date&gt;&lt;/pub-dates&gt;&lt;/dates&gt;&lt;publisher&gt;American Chemical Society&lt;/publisher&gt;&lt;isbn&gt;0024-9297&lt;/isbn&gt;&lt;urls&gt;&lt;related-urls&gt;&lt;url&gt;http://dx.doi.org/10.1021/ma1004937&lt;/url&gt;&lt;/related-urls&gt;&lt;/urls&gt;&lt;electronic-resource-num&gt;10.1021/ma1004937&lt;/electronic-resource-num&gt;&lt;/record&gt;&lt;/Cite&gt;&lt;/EndNote&gt;</w:instrText>
        </w:r>
        <w:r w:rsidR="0019256E" w:rsidRPr="00785B3D">
          <w:rPr>
            <w:rFonts w:asciiTheme="minorHAnsi" w:hAnsiTheme="minorHAnsi" w:cstheme="minorHAnsi"/>
            <w:color w:val="auto"/>
            <w:sz w:val="22"/>
            <w:szCs w:val="22"/>
          </w:rPr>
          <w:fldChar w:fldCharType="separate"/>
        </w:r>
        <w:r w:rsidR="0019256E" w:rsidRPr="00785B3D">
          <w:rPr>
            <w:rFonts w:asciiTheme="minorHAnsi" w:hAnsiTheme="minorHAnsi" w:cstheme="minorHAnsi"/>
            <w:noProof/>
            <w:color w:val="auto"/>
            <w:sz w:val="22"/>
            <w:szCs w:val="22"/>
            <w:vertAlign w:val="superscript"/>
          </w:rPr>
          <w:t>32</w:t>
        </w:r>
        <w:r w:rsidR="0019256E" w:rsidRPr="00785B3D">
          <w:rPr>
            <w:rFonts w:asciiTheme="minorHAnsi" w:hAnsiTheme="minorHAnsi" w:cstheme="minorHAnsi"/>
            <w:color w:val="auto"/>
            <w:sz w:val="22"/>
            <w:szCs w:val="22"/>
          </w:rPr>
          <w:fldChar w:fldCharType="end"/>
        </w:r>
      </w:hyperlink>
      <w:r w:rsidRPr="00785B3D">
        <w:rPr>
          <w:rFonts w:asciiTheme="minorHAnsi" w:hAnsiTheme="minorHAnsi" w:cstheme="minorHAnsi"/>
          <w:color w:val="auto"/>
          <w:sz w:val="22"/>
          <w:szCs w:val="22"/>
        </w:rPr>
        <w:t xml:space="preserve"> and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from the polymer when bound with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w:t>
      </w:r>
      <w:r w:rsidR="00E16C89" w:rsidRPr="00785B3D">
        <w:rPr>
          <w:rFonts w:asciiTheme="minorHAnsi" w:hAnsiTheme="minorHAnsi" w:cstheme="minorHAnsi"/>
          <w:color w:val="auto"/>
          <w:sz w:val="22"/>
          <w:szCs w:val="22"/>
        </w:rPr>
        <w:t xml:space="preserve">and </w:t>
      </w:r>
      <w:proofErr w:type="spellStart"/>
      <w:r w:rsidR="00E16C89" w:rsidRPr="00785B3D">
        <w:rPr>
          <w:rFonts w:asciiTheme="minorHAnsi" w:hAnsiTheme="minorHAnsi" w:cstheme="minorHAnsi"/>
          <w:color w:val="auto"/>
          <w:sz w:val="22"/>
          <w:szCs w:val="22"/>
        </w:rPr>
        <w:t>pDNA</w:t>
      </w:r>
      <w:proofErr w:type="spellEnd"/>
      <w:r w:rsidR="00E16C89" w:rsidRPr="00785B3D">
        <w:rPr>
          <w:rFonts w:asciiTheme="minorHAnsi" w:hAnsiTheme="minorHAnsi" w:cstheme="minorHAnsi"/>
          <w:color w:val="auto"/>
          <w:sz w:val="22"/>
          <w:szCs w:val="22"/>
        </w:rPr>
        <w:t xml:space="preserve"> yielded values of 102</w:t>
      </w:r>
      <w:r w:rsidR="009134CA" w:rsidRPr="00785B3D">
        <w:rPr>
          <w:rFonts w:asciiTheme="minorHAnsi" w:hAnsiTheme="minorHAnsi" w:cstheme="minorHAnsi"/>
          <w:color w:val="auto"/>
          <w:sz w:val="22"/>
          <w:szCs w:val="22"/>
        </w:rPr>
        <w:t xml:space="preserve"> </w:t>
      </w:r>
      <w:r w:rsidR="001C6AB0" w:rsidRPr="00785B3D">
        <w:rPr>
          <w:rFonts w:asciiTheme="minorHAnsi" w:hAnsiTheme="minorHAnsi" w:cstheme="minorHAnsi"/>
          <w:color w:val="auto"/>
          <w:sz w:val="22"/>
          <w:szCs w:val="22"/>
        </w:rPr>
        <w:t>nm and 233</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nm, respectively (Table 2). The size differences were mainly due to the use of small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and big </w:t>
      </w:r>
      <w:proofErr w:type="spellStart"/>
      <w:r w:rsidRPr="00785B3D">
        <w:rPr>
          <w:rFonts w:asciiTheme="minorHAnsi" w:hAnsiTheme="minorHAnsi" w:cstheme="minorHAnsi"/>
          <w:color w:val="auto"/>
          <w:sz w:val="22"/>
          <w:szCs w:val="22"/>
        </w:rPr>
        <w:t>pDNA</w:t>
      </w:r>
      <w:proofErr w:type="spellEnd"/>
      <w:r w:rsidR="00227F53" w:rsidRPr="00785B3D">
        <w:rPr>
          <w:rFonts w:asciiTheme="minorHAnsi" w:hAnsiTheme="minorHAnsi" w:cstheme="minorHAnsi"/>
          <w:color w:val="auto"/>
          <w:sz w:val="22"/>
          <w:szCs w:val="22"/>
        </w:rPr>
        <w:t xml:space="preserve"> molecules</w:t>
      </w:r>
      <w:r w:rsidRPr="00785B3D">
        <w:rPr>
          <w:rFonts w:asciiTheme="minorHAnsi" w:hAnsiTheme="minorHAnsi" w:cstheme="minorHAnsi"/>
          <w:color w:val="auto"/>
          <w:sz w:val="22"/>
          <w:szCs w:val="22"/>
        </w:rPr>
        <w:t xml:space="preserve">. In the case of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which comprise of 21 base pairs gave a smaller complex and when compared to the larger pischeck2 DNA which has 6273 base pairs tha</w:t>
      </w:r>
      <w:r w:rsidR="00227F53" w:rsidRPr="00785B3D">
        <w:rPr>
          <w:rFonts w:asciiTheme="minorHAnsi" w:hAnsiTheme="minorHAnsi" w:cstheme="minorHAnsi"/>
          <w:color w:val="auto"/>
          <w:sz w:val="22"/>
          <w:szCs w:val="22"/>
        </w:rPr>
        <w:t>t resulted in larger complexes.</w:t>
      </w:r>
    </w:p>
    <w:p w:rsidR="00AA45B5" w:rsidRPr="00785B3D" w:rsidRDefault="00AA45B5" w:rsidP="00FD4D09">
      <w:pPr>
        <w:rPr>
          <w:rFonts w:asciiTheme="minorHAnsi" w:hAnsiTheme="minorHAnsi" w:cstheme="minorHAnsi"/>
          <w:color w:val="auto"/>
          <w:sz w:val="22"/>
          <w:szCs w:val="22"/>
        </w:rPr>
      </w:pPr>
    </w:p>
    <w:p w:rsidR="00AA45B5" w:rsidRPr="00785B3D" w:rsidRDefault="002D3C64" w:rsidP="00086631">
      <w:pPr>
        <w:jc w:val="center"/>
        <w:rPr>
          <w:rFonts w:asciiTheme="minorHAnsi" w:hAnsiTheme="minorHAnsi" w:cstheme="minorHAnsi"/>
          <w:color w:val="auto"/>
          <w:sz w:val="22"/>
          <w:szCs w:val="22"/>
        </w:rPr>
      </w:pPr>
      <w:r w:rsidRPr="00785B3D">
        <w:rPr>
          <w:rFonts w:asciiTheme="minorHAnsi" w:hAnsiTheme="minorHAnsi" w:cstheme="minorHAnsi"/>
          <w:color w:val="auto"/>
          <w:sz w:val="22"/>
          <w:szCs w:val="22"/>
        </w:rPr>
        <w:t>TABLE</w:t>
      </w:r>
      <w:r w:rsidR="00AA45B5" w:rsidRPr="00785B3D">
        <w:rPr>
          <w:rFonts w:asciiTheme="minorHAnsi" w:hAnsiTheme="minorHAnsi" w:cstheme="minorHAnsi"/>
          <w:color w:val="auto"/>
          <w:sz w:val="22"/>
          <w:szCs w:val="22"/>
        </w:rPr>
        <w:t xml:space="preserve"> 2: DLS values of before and after </w:t>
      </w:r>
      <w:proofErr w:type="spellStart"/>
      <w:r w:rsidR="00AA45B5" w:rsidRPr="00785B3D">
        <w:rPr>
          <w:rFonts w:asciiTheme="minorHAnsi" w:hAnsiTheme="minorHAnsi" w:cstheme="minorHAnsi"/>
          <w:color w:val="auto"/>
          <w:sz w:val="22"/>
          <w:szCs w:val="22"/>
        </w:rPr>
        <w:t>pDNA</w:t>
      </w:r>
      <w:proofErr w:type="spellEnd"/>
      <w:r w:rsidR="00AA45B5" w:rsidRPr="00785B3D">
        <w:rPr>
          <w:rFonts w:asciiTheme="minorHAnsi" w:hAnsiTheme="minorHAnsi" w:cstheme="minorHAnsi"/>
          <w:color w:val="auto"/>
          <w:sz w:val="22"/>
          <w:szCs w:val="22"/>
        </w:rPr>
        <w:t xml:space="preserve"> and </w:t>
      </w:r>
      <w:proofErr w:type="spellStart"/>
      <w:r w:rsidR="00AA45B5" w:rsidRPr="00785B3D">
        <w:rPr>
          <w:rFonts w:asciiTheme="minorHAnsi" w:hAnsiTheme="minorHAnsi" w:cstheme="minorHAnsi"/>
          <w:color w:val="auto"/>
          <w:sz w:val="22"/>
          <w:szCs w:val="22"/>
        </w:rPr>
        <w:t>siRNA</w:t>
      </w:r>
      <w:proofErr w:type="spellEnd"/>
      <w:r w:rsidR="00AA45B5" w:rsidRPr="00785B3D">
        <w:rPr>
          <w:rFonts w:asciiTheme="minorHAnsi" w:hAnsiTheme="minorHAnsi" w:cstheme="minorHAnsi"/>
          <w:color w:val="auto"/>
          <w:sz w:val="22"/>
          <w:szCs w:val="22"/>
        </w:rPr>
        <w:t xml:space="preserve"> binding.</w:t>
      </w:r>
    </w:p>
    <w:tbl>
      <w:tblPr>
        <w:tblStyle w:val="LightShading1"/>
        <w:tblW w:w="8371" w:type="dxa"/>
        <w:jc w:val="center"/>
        <w:tblLook w:val="04A0" w:firstRow="1" w:lastRow="0" w:firstColumn="1" w:lastColumn="0" w:noHBand="0" w:noVBand="1"/>
      </w:tblPr>
      <w:tblGrid>
        <w:gridCol w:w="4922"/>
        <w:gridCol w:w="2665"/>
        <w:gridCol w:w="784"/>
      </w:tblGrid>
      <w:tr w:rsidR="00785B3D" w:rsidRPr="00785B3D" w:rsidTr="00381E3C">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45B5" w:rsidRPr="00785B3D" w:rsidRDefault="00AA45B5" w:rsidP="00FD4D09">
            <w:pPr>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Sample</w:t>
            </w:r>
          </w:p>
        </w:tc>
        <w:tc>
          <w:tcPr>
            <w:tcW w:w="0" w:type="auto"/>
            <w:vAlign w:val="center"/>
          </w:tcPr>
          <w:p w:rsidR="00AA45B5" w:rsidRPr="00785B3D" w:rsidRDefault="00AA45B5" w:rsidP="00FD4D0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Number average (</w:t>
            </w:r>
            <w:r w:rsidRPr="00785B3D">
              <w:rPr>
                <w:rFonts w:asciiTheme="minorHAnsi" w:hAnsiTheme="minorHAnsi" w:cstheme="minorHAnsi"/>
                <w:b w:val="0"/>
                <w:i/>
                <w:color w:val="auto"/>
                <w:sz w:val="22"/>
                <w:szCs w:val="22"/>
                <w:lang w:eastAsia="ja-JP"/>
              </w:rPr>
              <w:t>D</w:t>
            </w:r>
            <w:r w:rsidRPr="00785B3D">
              <w:rPr>
                <w:rFonts w:asciiTheme="minorHAnsi" w:hAnsiTheme="minorHAnsi" w:cstheme="minorHAnsi"/>
                <w:b w:val="0"/>
                <w:i/>
                <w:color w:val="auto"/>
                <w:sz w:val="22"/>
                <w:szCs w:val="22"/>
                <w:vertAlign w:val="subscript"/>
                <w:lang w:eastAsia="ja-JP"/>
              </w:rPr>
              <w:t>h</w:t>
            </w:r>
            <w:r w:rsidRPr="00785B3D">
              <w:rPr>
                <w:rFonts w:asciiTheme="minorHAnsi" w:hAnsiTheme="minorHAnsi" w:cstheme="minorHAnsi"/>
                <w:b w:val="0"/>
                <w:color w:val="auto"/>
                <w:sz w:val="22"/>
                <w:szCs w:val="22"/>
                <w:lang w:eastAsia="ja-JP"/>
              </w:rPr>
              <w:t>/nm)</w:t>
            </w:r>
          </w:p>
        </w:tc>
        <w:tc>
          <w:tcPr>
            <w:tcW w:w="0" w:type="auto"/>
            <w:vAlign w:val="center"/>
          </w:tcPr>
          <w:p w:rsidR="00AA45B5" w:rsidRPr="00785B3D" w:rsidRDefault="00AA45B5" w:rsidP="00FD4D0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PDI</w:t>
            </w:r>
            <w:r w:rsidRPr="00785B3D">
              <w:rPr>
                <w:rFonts w:asciiTheme="minorHAnsi" w:hAnsiTheme="minorHAnsi" w:cstheme="minorHAnsi"/>
                <w:b w:val="0"/>
                <w:i/>
                <w:color w:val="auto"/>
                <w:sz w:val="22"/>
                <w:szCs w:val="22"/>
                <w:vertAlign w:val="subscript"/>
                <w:lang w:eastAsia="ja-JP"/>
              </w:rPr>
              <w:t>DLS</w:t>
            </w:r>
          </w:p>
        </w:tc>
      </w:tr>
      <w:tr w:rsidR="00785B3D" w:rsidRPr="00785B3D" w:rsidTr="00381E3C">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45B5" w:rsidRPr="00785B3D" w:rsidRDefault="00AA45B5" w:rsidP="00FD4D09">
            <w:pPr>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0.2 mg ml</w:t>
            </w:r>
            <w:r w:rsidRPr="00785B3D">
              <w:rPr>
                <w:rFonts w:asciiTheme="minorHAnsi" w:hAnsiTheme="minorHAnsi" w:cstheme="minorHAnsi"/>
                <w:b w:val="0"/>
                <w:color w:val="auto"/>
                <w:sz w:val="22"/>
                <w:szCs w:val="22"/>
                <w:vertAlign w:val="superscript"/>
                <w:lang w:eastAsia="ja-JP"/>
              </w:rPr>
              <w:t>-1</w:t>
            </w:r>
            <w:r w:rsidRPr="00785B3D">
              <w:rPr>
                <w:rFonts w:asciiTheme="minorHAnsi" w:hAnsiTheme="minorHAnsi" w:cstheme="minorHAnsi"/>
                <w:b w:val="0"/>
                <w:color w:val="auto"/>
                <w:sz w:val="22"/>
                <w:szCs w:val="22"/>
                <w:lang w:eastAsia="ja-JP"/>
              </w:rPr>
              <w:t xml:space="preserve"> PDMAEMA</w:t>
            </w:r>
            <w:r w:rsidRPr="00785B3D">
              <w:rPr>
                <w:rFonts w:asciiTheme="minorHAnsi" w:hAnsiTheme="minorHAnsi" w:cstheme="minorHAnsi"/>
                <w:b w:val="0"/>
                <w:color w:val="auto"/>
                <w:sz w:val="22"/>
                <w:szCs w:val="22"/>
                <w:vertAlign w:val="subscript"/>
                <w:lang w:eastAsia="ja-JP"/>
              </w:rPr>
              <w:t>104</w:t>
            </w:r>
            <w:r w:rsidRPr="00785B3D">
              <w:rPr>
                <w:rFonts w:asciiTheme="minorHAnsi" w:hAnsiTheme="minorHAnsi" w:cstheme="minorHAnsi"/>
                <w:b w:val="0"/>
                <w:color w:val="auto"/>
                <w:sz w:val="22"/>
                <w:szCs w:val="22"/>
                <w:lang w:eastAsia="ja-JP"/>
              </w:rPr>
              <w:t>-</w:t>
            </w:r>
            <w:r w:rsidRPr="00785B3D">
              <w:rPr>
                <w:rFonts w:asciiTheme="minorHAnsi" w:hAnsiTheme="minorHAnsi" w:cstheme="minorHAnsi"/>
                <w:b w:val="0"/>
                <w:i/>
                <w:color w:val="auto"/>
                <w:sz w:val="22"/>
                <w:szCs w:val="22"/>
                <w:lang w:eastAsia="ja-JP"/>
              </w:rPr>
              <w:t>b</w:t>
            </w:r>
            <w:r w:rsidRPr="00785B3D">
              <w:rPr>
                <w:rFonts w:asciiTheme="minorHAnsi" w:hAnsiTheme="minorHAnsi" w:cstheme="minorHAnsi"/>
                <w:b w:val="0"/>
                <w:color w:val="auto"/>
                <w:sz w:val="22"/>
                <w:szCs w:val="22"/>
                <w:lang w:eastAsia="ja-JP"/>
              </w:rPr>
              <w:t>-PManEMA</w:t>
            </w:r>
            <w:r w:rsidRPr="00785B3D">
              <w:rPr>
                <w:rFonts w:asciiTheme="minorHAnsi" w:hAnsiTheme="minorHAnsi" w:cstheme="minorHAnsi"/>
                <w:b w:val="0"/>
                <w:color w:val="auto"/>
                <w:sz w:val="22"/>
                <w:szCs w:val="22"/>
                <w:vertAlign w:val="subscript"/>
                <w:lang w:eastAsia="ja-JP"/>
              </w:rPr>
              <w:t>31</w:t>
            </w:r>
          </w:p>
        </w:tc>
        <w:tc>
          <w:tcPr>
            <w:tcW w:w="0" w:type="auto"/>
            <w:vAlign w:val="center"/>
          </w:tcPr>
          <w:p w:rsidR="00AA45B5" w:rsidRPr="00785B3D" w:rsidRDefault="00AA45B5" w:rsidP="00DE13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eastAsia="ja-JP"/>
              </w:rPr>
            </w:pPr>
            <w:r w:rsidRPr="00785B3D">
              <w:rPr>
                <w:rFonts w:asciiTheme="minorHAnsi" w:hAnsiTheme="minorHAnsi" w:cstheme="minorHAnsi"/>
                <w:color w:val="auto"/>
                <w:sz w:val="22"/>
                <w:szCs w:val="22"/>
                <w:lang w:eastAsia="ja-JP"/>
              </w:rPr>
              <w:t>7.94</w:t>
            </w:r>
          </w:p>
        </w:tc>
        <w:tc>
          <w:tcPr>
            <w:tcW w:w="0" w:type="auto"/>
            <w:vAlign w:val="center"/>
          </w:tcPr>
          <w:p w:rsidR="00AA45B5" w:rsidRPr="00785B3D" w:rsidRDefault="00AA45B5" w:rsidP="00DE13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eastAsia="ja-JP"/>
              </w:rPr>
            </w:pPr>
            <w:r w:rsidRPr="00785B3D">
              <w:rPr>
                <w:rFonts w:asciiTheme="minorHAnsi" w:hAnsiTheme="minorHAnsi" w:cstheme="minorHAnsi"/>
                <w:color w:val="auto"/>
                <w:sz w:val="22"/>
                <w:szCs w:val="22"/>
                <w:lang w:eastAsia="ja-JP"/>
              </w:rPr>
              <w:t>0.706</w:t>
            </w:r>
          </w:p>
        </w:tc>
      </w:tr>
      <w:tr w:rsidR="00785B3D" w:rsidRPr="00785B3D" w:rsidTr="00381E3C">
        <w:trPr>
          <w:trHeight w:val="41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45B5" w:rsidRPr="00785B3D" w:rsidRDefault="00AA45B5" w:rsidP="00FD4D09">
            <w:pPr>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0.2 mg ml</w:t>
            </w:r>
            <w:r w:rsidRPr="00785B3D">
              <w:rPr>
                <w:rFonts w:asciiTheme="minorHAnsi" w:hAnsiTheme="minorHAnsi" w:cstheme="minorHAnsi"/>
                <w:b w:val="0"/>
                <w:color w:val="auto"/>
                <w:sz w:val="22"/>
                <w:szCs w:val="22"/>
                <w:vertAlign w:val="superscript"/>
                <w:lang w:eastAsia="ja-JP"/>
              </w:rPr>
              <w:t>-1</w:t>
            </w:r>
            <w:r w:rsidRPr="00785B3D">
              <w:rPr>
                <w:rFonts w:asciiTheme="minorHAnsi" w:hAnsiTheme="minorHAnsi" w:cstheme="minorHAnsi"/>
                <w:b w:val="0"/>
                <w:color w:val="auto"/>
                <w:sz w:val="22"/>
                <w:szCs w:val="22"/>
                <w:lang w:eastAsia="ja-JP"/>
              </w:rPr>
              <w:t xml:space="preserve"> PDMAEMA</w:t>
            </w:r>
            <w:r w:rsidRPr="00785B3D">
              <w:rPr>
                <w:rFonts w:asciiTheme="minorHAnsi" w:hAnsiTheme="minorHAnsi" w:cstheme="minorHAnsi"/>
                <w:b w:val="0"/>
                <w:color w:val="auto"/>
                <w:sz w:val="22"/>
                <w:szCs w:val="22"/>
                <w:vertAlign w:val="subscript"/>
                <w:lang w:eastAsia="ja-JP"/>
              </w:rPr>
              <w:t>104</w:t>
            </w:r>
            <w:r w:rsidRPr="00785B3D">
              <w:rPr>
                <w:rFonts w:asciiTheme="minorHAnsi" w:hAnsiTheme="minorHAnsi" w:cstheme="minorHAnsi"/>
                <w:b w:val="0"/>
                <w:color w:val="auto"/>
                <w:sz w:val="22"/>
                <w:szCs w:val="22"/>
                <w:lang w:eastAsia="ja-JP"/>
              </w:rPr>
              <w:t>-</w:t>
            </w:r>
            <w:r w:rsidRPr="00785B3D">
              <w:rPr>
                <w:rFonts w:asciiTheme="minorHAnsi" w:hAnsiTheme="minorHAnsi" w:cstheme="minorHAnsi"/>
                <w:b w:val="0"/>
                <w:i/>
                <w:color w:val="auto"/>
                <w:sz w:val="22"/>
                <w:szCs w:val="22"/>
                <w:lang w:eastAsia="ja-JP"/>
              </w:rPr>
              <w:t>b</w:t>
            </w:r>
            <w:r w:rsidRPr="00785B3D">
              <w:rPr>
                <w:rFonts w:asciiTheme="minorHAnsi" w:hAnsiTheme="minorHAnsi" w:cstheme="minorHAnsi"/>
                <w:b w:val="0"/>
                <w:color w:val="auto"/>
                <w:sz w:val="22"/>
                <w:szCs w:val="22"/>
                <w:lang w:eastAsia="ja-JP"/>
              </w:rPr>
              <w:t>-PManEMA</w:t>
            </w:r>
            <w:r w:rsidRPr="00785B3D">
              <w:rPr>
                <w:rFonts w:asciiTheme="minorHAnsi" w:hAnsiTheme="minorHAnsi" w:cstheme="minorHAnsi"/>
                <w:b w:val="0"/>
                <w:color w:val="auto"/>
                <w:sz w:val="22"/>
                <w:szCs w:val="22"/>
                <w:vertAlign w:val="subscript"/>
                <w:lang w:eastAsia="ja-JP"/>
              </w:rPr>
              <w:t>31</w:t>
            </w:r>
            <w:r w:rsidRPr="00785B3D">
              <w:rPr>
                <w:rFonts w:asciiTheme="minorHAnsi" w:hAnsiTheme="minorHAnsi" w:cstheme="minorHAnsi"/>
                <w:b w:val="0"/>
                <w:color w:val="auto"/>
                <w:sz w:val="22"/>
                <w:szCs w:val="22"/>
                <w:lang w:eastAsia="ja-JP"/>
              </w:rPr>
              <w:t xml:space="preserve"> &amp; </w:t>
            </w:r>
            <w:proofErr w:type="spellStart"/>
            <w:r w:rsidRPr="00785B3D">
              <w:rPr>
                <w:rFonts w:asciiTheme="minorHAnsi" w:hAnsiTheme="minorHAnsi" w:cstheme="minorHAnsi"/>
                <w:b w:val="0"/>
                <w:color w:val="auto"/>
                <w:sz w:val="22"/>
                <w:szCs w:val="22"/>
                <w:lang w:eastAsia="ja-JP"/>
              </w:rPr>
              <w:t>siRNA</w:t>
            </w:r>
            <w:proofErr w:type="spellEnd"/>
          </w:p>
          <w:p w:rsidR="00AA45B5" w:rsidRPr="00785B3D" w:rsidRDefault="00AA45B5" w:rsidP="00FD4D09">
            <w:pPr>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(N/P ratio = 8:1)</w:t>
            </w:r>
          </w:p>
        </w:tc>
        <w:tc>
          <w:tcPr>
            <w:tcW w:w="0" w:type="auto"/>
            <w:vAlign w:val="center"/>
          </w:tcPr>
          <w:p w:rsidR="00AA45B5" w:rsidRPr="00785B3D" w:rsidRDefault="001C6AB0" w:rsidP="00DE13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ja-JP"/>
              </w:rPr>
            </w:pPr>
            <w:r w:rsidRPr="00785B3D">
              <w:rPr>
                <w:rFonts w:asciiTheme="minorHAnsi" w:hAnsiTheme="minorHAnsi" w:cstheme="minorHAnsi"/>
                <w:color w:val="auto"/>
                <w:sz w:val="22"/>
                <w:szCs w:val="22"/>
                <w:lang w:eastAsia="ja-JP"/>
              </w:rPr>
              <w:t>102</w:t>
            </w:r>
          </w:p>
        </w:tc>
        <w:tc>
          <w:tcPr>
            <w:tcW w:w="0" w:type="auto"/>
            <w:vAlign w:val="center"/>
          </w:tcPr>
          <w:p w:rsidR="00AA45B5" w:rsidRPr="00785B3D" w:rsidRDefault="00AA45B5" w:rsidP="00DE13E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ja-JP"/>
              </w:rPr>
            </w:pPr>
            <w:r w:rsidRPr="00785B3D">
              <w:rPr>
                <w:rFonts w:asciiTheme="minorHAnsi" w:hAnsiTheme="minorHAnsi" w:cstheme="minorHAnsi"/>
                <w:color w:val="auto"/>
                <w:sz w:val="22"/>
                <w:szCs w:val="22"/>
                <w:lang w:eastAsia="ja-JP"/>
              </w:rPr>
              <w:t>0.239</w:t>
            </w:r>
          </w:p>
        </w:tc>
      </w:tr>
      <w:tr w:rsidR="00785B3D" w:rsidRPr="00785B3D" w:rsidTr="00381E3C">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45B5" w:rsidRPr="00785B3D" w:rsidRDefault="00AA45B5" w:rsidP="00FD4D09">
            <w:pPr>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0.2 mg ml</w:t>
            </w:r>
            <w:r w:rsidRPr="00785B3D">
              <w:rPr>
                <w:rFonts w:asciiTheme="minorHAnsi" w:hAnsiTheme="minorHAnsi" w:cstheme="minorHAnsi"/>
                <w:b w:val="0"/>
                <w:color w:val="auto"/>
                <w:sz w:val="22"/>
                <w:szCs w:val="22"/>
                <w:vertAlign w:val="superscript"/>
                <w:lang w:eastAsia="ja-JP"/>
              </w:rPr>
              <w:t>-1</w:t>
            </w:r>
            <w:r w:rsidRPr="00785B3D">
              <w:rPr>
                <w:rFonts w:asciiTheme="minorHAnsi" w:hAnsiTheme="minorHAnsi" w:cstheme="minorHAnsi"/>
                <w:b w:val="0"/>
                <w:color w:val="auto"/>
                <w:sz w:val="22"/>
                <w:szCs w:val="22"/>
                <w:lang w:eastAsia="ja-JP"/>
              </w:rPr>
              <w:t xml:space="preserve"> PDMAEMA</w:t>
            </w:r>
            <w:r w:rsidRPr="00785B3D">
              <w:rPr>
                <w:rFonts w:asciiTheme="minorHAnsi" w:hAnsiTheme="minorHAnsi" w:cstheme="minorHAnsi"/>
                <w:b w:val="0"/>
                <w:color w:val="auto"/>
                <w:sz w:val="22"/>
                <w:szCs w:val="22"/>
                <w:vertAlign w:val="subscript"/>
                <w:lang w:eastAsia="ja-JP"/>
              </w:rPr>
              <w:t>104</w:t>
            </w:r>
            <w:r w:rsidRPr="00785B3D">
              <w:rPr>
                <w:rFonts w:asciiTheme="minorHAnsi" w:hAnsiTheme="minorHAnsi" w:cstheme="minorHAnsi"/>
                <w:b w:val="0"/>
                <w:color w:val="auto"/>
                <w:sz w:val="22"/>
                <w:szCs w:val="22"/>
                <w:lang w:eastAsia="ja-JP"/>
              </w:rPr>
              <w:t>-</w:t>
            </w:r>
            <w:r w:rsidRPr="00785B3D">
              <w:rPr>
                <w:rFonts w:asciiTheme="minorHAnsi" w:hAnsiTheme="minorHAnsi" w:cstheme="minorHAnsi"/>
                <w:b w:val="0"/>
                <w:i/>
                <w:color w:val="auto"/>
                <w:sz w:val="22"/>
                <w:szCs w:val="22"/>
                <w:lang w:eastAsia="ja-JP"/>
              </w:rPr>
              <w:t>b</w:t>
            </w:r>
            <w:r w:rsidRPr="00785B3D">
              <w:rPr>
                <w:rFonts w:asciiTheme="minorHAnsi" w:hAnsiTheme="minorHAnsi" w:cstheme="minorHAnsi"/>
                <w:b w:val="0"/>
                <w:color w:val="auto"/>
                <w:sz w:val="22"/>
                <w:szCs w:val="22"/>
                <w:lang w:eastAsia="ja-JP"/>
              </w:rPr>
              <w:t>-PManEMA</w:t>
            </w:r>
            <w:r w:rsidRPr="00785B3D">
              <w:rPr>
                <w:rFonts w:asciiTheme="minorHAnsi" w:hAnsiTheme="minorHAnsi" w:cstheme="minorHAnsi"/>
                <w:b w:val="0"/>
                <w:color w:val="auto"/>
                <w:sz w:val="22"/>
                <w:szCs w:val="22"/>
                <w:vertAlign w:val="subscript"/>
                <w:lang w:eastAsia="ja-JP"/>
              </w:rPr>
              <w:t>31</w:t>
            </w:r>
            <w:r w:rsidRPr="00785B3D">
              <w:rPr>
                <w:rFonts w:asciiTheme="minorHAnsi" w:hAnsiTheme="minorHAnsi" w:cstheme="minorHAnsi"/>
                <w:b w:val="0"/>
                <w:color w:val="auto"/>
                <w:sz w:val="22"/>
                <w:szCs w:val="22"/>
                <w:lang w:eastAsia="ja-JP"/>
              </w:rPr>
              <w:t xml:space="preserve"> &amp; </w:t>
            </w:r>
            <w:proofErr w:type="spellStart"/>
            <w:r w:rsidRPr="00785B3D">
              <w:rPr>
                <w:rFonts w:asciiTheme="minorHAnsi" w:hAnsiTheme="minorHAnsi" w:cstheme="minorHAnsi"/>
                <w:b w:val="0"/>
                <w:color w:val="auto"/>
                <w:sz w:val="22"/>
                <w:szCs w:val="22"/>
                <w:lang w:eastAsia="ja-JP"/>
              </w:rPr>
              <w:t>pDNA</w:t>
            </w:r>
            <w:proofErr w:type="spellEnd"/>
          </w:p>
          <w:p w:rsidR="00AA45B5" w:rsidRPr="00785B3D" w:rsidRDefault="00AA45B5" w:rsidP="00FD4D09">
            <w:pPr>
              <w:rPr>
                <w:rFonts w:asciiTheme="minorHAnsi" w:hAnsiTheme="minorHAnsi" w:cstheme="minorHAnsi"/>
                <w:b w:val="0"/>
                <w:color w:val="auto"/>
                <w:sz w:val="22"/>
                <w:szCs w:val="22"/>
                <w:lang w:eastAsia="ja-JP"/>
              </w:rPr>
            </w:pPr>
            <w:r w:rsidRPr="00785B3D">
              <w:rPr>
                <w:rFonts w:asciiTheme="minorHAnsi" w:hAnsiTheme="minorHAnsi" w:cstheme="minorHAnsi"/>
                <w:b w:val="0"/>
                <w:color w:val="auto"/>
                <w:sz w:val="22"/>
                <w:szCs w:val="22"/>
                <w:lang w:eastAsia="ja-JP"/>
              </w:rPr>
              <w:t>(N/P ratio = 8:1)</w:t>
            </w:r>
          </w:p>
        </w:tc>
        <w:tc>
          <w:tcPr>
            <w:tcW w:w="0" w:type="auto"/>
            <w:vAlign w:val="center"/>
          </w:tcPr>
          <w:p w:rsidR="00AA45B5" w:rsidRPr="00785B3D" w:rsidRDefault="001C6AB0" w:rsidP="00DE13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eastAsia="ja-JP"/>
              </w:rPr>
            </w:pPr>
            <w:r w:rsidRPr="00785B3D">
              <w:rPr>
                <w:rFonts w:asciiTheme="minorHAnsi" w:hAnsiTheme="minorHAnsi" w:cstheme="minorHAnsi"/>
                <w:color w:val="auto"/>
                <w:sz w:val="22"/>
                <w:szCs w:val="22"/>
                <w:lang w:eastAsia="ja-JP"/>
              </w:rPr>
              <w:t>233</w:t>
            </w:r>
          </w:p>
        </w:tc>
        <w:tc>
          <w:tcPr>
            <w:tcW w:w="0" w:type="auto"/>
            <w:vAlign w:val="center"/>
          </w:tcPr>
          <w:p w:rsidR="00AA45B5" w:rsidRPr="00785B3D" w:rsidRDefault="00AA45B5" w:rsidP="00DE13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eastAsia="ja-JP"/>
              </w:rPr>
            </w:pPr>
            <w:r w:rsidRPr="00785B3D">
              <w:rPr>
                <w:rFonts w:asciiTheme="minorHAnsi" w:hAnsiTheme="minorHAnsi" w:cstheme="minorHAnsi"/>
                <w:color w:val="auto"/>
                <w:sz w:val="22"/>
                <w:szCs w:val="22"/>
                <w:lang w:eastAsia="ja-JP"/>
              </w:rPr>
              <w:t>0.338</w:t>
            </w:r>
          </w:p>
        </w:tc>
      </w:tr>
    </w:tbl>
    <w:p w:rsidR="00AA45B5" w:rsidRPr="00785B3D" w:rsidRDefault="00AA45B5" w:rsidP="00FD4D09">
      <w:pPr>
        <w:rPr>
          <w:rFonts w:asciiTheme="minorHAnsi" w:hAnsiTheme="minorHAnsi" w:cstheme="minorHAnsi"/>
          <w:color w:val="auto"/>
          <w:sz w:val="22"/>
          <w:szCs w:val="22"/>
        </w:rPr>
      </w:pP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As an additional test to show that the polymer binds to nucleic acid gel, retardation assay was employed. Figure 8 shows the polymer/</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were gradually retained in the </w:t>
      </w:r>
      <w:proofErr w:type="spellStart"/>
      <w:r w:rsidRPr="00785B3D">
        <w:rPr>
          <w:rFonts w:asciiTheme="minorHAnsi" w:hAnsiTheme="minorHAnsi" w:cstheme="minorHAnsi"/>
          <w:color w:val="auto"/>
          <w:sz w:val="22"/>
          <w:szCs w:val="22"/>
        </w:rPr>
        <w:t>agarose</w:t>
      </w:r>
      <w:proofErr w:type="spellEnd"/>
      <w:r w:rsidRPr="00785B3D">
        <w:rPr>
          <w:rFonts w:asciiTheme="minorHAnsi" w:hAnsiTheme="minorHAnsi" w:cstheme="minorHAnsi"/>
          <w:color w:val="auto"/>
          <w:sz w:val="22"/>
          <w:szCs w:val="22"/>
        </w:rPr>
        <w:t xml:space="preserve"> gel when increasing amount of PDMAMEMA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polymer was mixed with the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The concentrations were calculated based on the number of amino groups on the polymers over the phosphate groups on the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denoted as N/P ratio in Figure 8. For all the wells,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concentration was kept constant and the concentration of polymer was varied by increasing N/P ratios. In order to justify that the formed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were still able to bind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DLS analysis were carried out to measure the size of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PDMAMEMA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 xml:space="preserve">31 </w:t>
      </w:r>
      <w:r w:rsidRPr="00785B3D">
        <w:rPr>
          <w:rFonts w:asciiTheme="minorHAnsi" w:hAnsiTheme="minorHAnsi" w:cstheme="minorHAnsi"/>
          <w:color w:val="auto"/>
          <w:sz w:val="22"/>
          <w:szCs w:val="22"/>
        </w:rPr>
        <w:t xml:space="preserve">complexes before and after the addition of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To ensure that there are no free polymer chains after the formation of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the latter were </w:t>
      </w:r>
      <w:r w:rsidRPr="00785B3D">
        <w:rPr>
          <w:rFonts w:asciiTheme="minorHAnsi" w:hAnsiTheme="minorHAnsi" w:cstheme="minorHAnsi"/>
          <w:color w:val="auto"/>
          <w:sz w:val="22"/>
          <w:szCs w:val="22"/>
        </w:rPr>
        <w:lastRenderedPageBreak/>
        <w:t>generated with N/P ratio less than 1. D</w:t>
      </w:r>
      <w:r w:rsidR="001C6AB0" w:rsidRPr="00785B3D">
        <w:rPr>
          <w:rFonts w:asciiTheme="minorHAnsi" w:hAnsiTheme="minorHAnsi" w:cstheme="minorHAnsi"/>
          <w:color w:val="auto"/>
          <w:sz w:val="22"/>
          <w:szCs w:val="22"/>
        </w:rPr>
        <w:t xml:space="preserve">LS gave a </w:t>
      </w:r>
      <w:proofErr w:type="spellStart"/>
      <w:r w:rsidR="001C6AB0" w:rsidRPr="00785B3D">
        <w:rPr>
          <w:rFonts w:asciiTheme="minorHAnsi" w:hAnsiTheme="minorHAnsi" w:cstheme="minorHAnsi"/>
          <w:color w:val="auto"/>
          <w:sz w:val="22"/>
          <w:szCs w:val="22"/>
        </w:rPr>
        <w:t>polyplex</w:t>
      </w:r>
      <w:proofErr w:type="spellEnd"/>
      <w:r w:rsidR="001C6AB0" w:rsidRPr="00785B3D">
        <w:rPr>
          <w:rFonts w:asciiTheme="minorHAnsi" w:hAnsiTheme="minorHAnsi" w:cstheme="minorHAnsi"/>
          <w:color w:val="auto"/>
          <w:sz w:val="22"/>
          <w:szCs w:val="22"/>
        </w:rPr>
        <w:t xml:space="preserve"> size of 241</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nm (</w:t>
      </w:r>
      <w:r w:rsidRPr="00785B3D">
        <w:rPr>
          <w:rFonts w:asciiTheme="minorHAnsi" w:hAnsiTheme="minorHAnsi" w:cstheme="minorHAnsi"/>
          <w:i/>
          <w:color w:val="auto"/>
          <w:sz w:val="22"/>
          <w:szCs w:val="22"/>
        </w:rPr>
        <w:t>Z</w:t>
      </w:r>
      <w:r w:rsidRPr="00785B3D">
        <w:rPr>
          <w:rFonts w:asciiTheme="minorHAnsi" w:hAnsiTheme="minorHAnsi" w:cstheme="minorHAnsi"/>
          <w:color w:val="auto"/>
          <w:sz w:val="22"/>
          <w:szCs w:val="22"/>
        </w:rPr>
        <w:t xml:space="preserve">-average) and after the addition of </w:t>
      </w:r>
      <w:proofErr w:type="spellStart"/>
      <w:proofErr w:type="gram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w:t>
      </w:r>
      <w:proofErr w:type="gramEnd"/>
      <w:r w:rsidRPr="00785B3D">
        <w:rPr>
          <w:rFonts w:asciiTheme="minorHAnsi" w:hAnsiTheme="minorHAnsi" w:cstheme="minorHAnsi"/>
          <w:color w:val="auto"/>
          <w:sz w:val="22"/>
          <w:szCs w:val="22"/>
        </w:rPr>
        <w:t xml:space="preserve"> the </w:t>
      </w:r>
      <w:r w:rsidR="009F762C" w:rsidRPr="00785B3D">
        <w:rPr>
          <w:rFonts w:asciiTheme="minorHAnsi" w:hAnsiTheme="minorHAnsi" w:cstheme="minorHAnsi"/>
          <w:color w:val="auto"/>
          <w:sz w:val="22"/>
          <w:szCs w:val="22"/>
        </w:rPr>
        <w:t>size gradually in</w:t>
      </w:r>
      <w:r w:rsidR="00E16C89" w:rsidRPr="00785B3D">
        <w:rPr>
          <w:rFonts w:asciiTheme="minorHAnsi" w:hAnsiTheme="minorHAnsi" w:cstheme="minorHAnsi"/>
          <w:color w:val="auto"/>
          <w:sz w:val="22"/>
          <w:szCs w:val="22"/>
        </w:rPr>
        <w:t>creased over 20</w:t>
      </w:r>
      <w:r w:rsidR="009134CA" w:rsidRPr="00785B3D">
        <w:rPr>
          <w:rFonts w:asciiTheme="minorHAnsi" w:hAnsiTheme="minorHAnsi" w:cstheme="minorHAnsi"/>
          <w:color w:val="auto"/>
          <w:sz w:val="22"/>
          <w:szCs w:val="22"/>
        </w:rPr>
        <w:t xml:space="preserve"> </w:t>
      </w:r>
      <w:r w:rsidR="001C6AB0" w:rsidRPr="00785B3D">
        <w:rPr>
          <w:rFonts w:asciiTheme="minorHAnsi" w:hAnsiTheme="minorHAnsi" w:cstheme="minorHAnsi"/>
          <w:color w:val="auto"/>
          <w:sz w:val="22"/>
          <w:szCs w:val="22"/>
        </w:rPr>
        <w:t>min to 885</w:t>
      </w:r>
      <w:r w:rsidR="009134CA"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nm (</w:t>
      </w:r>
      <w:r w:rsidRPr="00785B3D">
        <w:rPr>
          <w:rFonts w:asciiTheme="minorHAnsi" w:hAnsiTheme="minorHAnsi" w:cstheme="minorHAnsi"/>
          <w:i/>
          <w:color w:val="auto"/>
          <w:sz w:val="22"/>
          <w:szCs w:val="22"/>
        </w:rPr>
        <w:t>Z</w:t>
      </w:r>
      <w:r w:rsidRPr="00785B3D">
        <w:rPr>
          <w:rFonts w:asciiTheme="minorHAnsi" w:hAnsiTheme="minorHAnsi" w:cstheme="minorHAnsi"/>
          <w:color w:val="auto"/>
          <w:sz w:val="22"/>
          <w:szCs w:val="22"/>
        </w:rPr>
        <w:t>-average)</w:t>
      </w:r>
      <w:r w:rsidR="00B86B06" w:rsidRPr="00785B3D">
        <w:rPr>
          <w:rFonts w:asciiTheme="minorHAnsi" w:hAnsiTheme="minorHAnsi" w:cstheme="minorHAnsi"/>
          <w:color w:val="auto"/>
          <w:sz w:val="22"/>
          <w:szCs w:val="22"/>
        </w:rPr>
        <w:t xml:space="preserve"> (Figure 9</w:t>
      </w:r>
      <w:r w:rsidR="001409B0" w:rsidRPr="00785B3D">
        <w:rPr>
          <w:rFonts w:asciiTheme="minorHAnsi" w:hAnsiTheme="minorHAnsi" w:cstheme="minorHAnsi"/>
          <w:color w:val="auto"/>
          <w:sz w:val="22"/>
          <w:szCs w:val="22"/>
        </w:rPr>
        <w:t>)</w:t>
      </w:r>
      <w:r w:rsidRPr="00785B3D">
        <w:rPr>
          <w:rFonts w:asciiTheme="minorHAnsi" w:hAnsiTheme="minorHAnsi" w:cstheme="minorHAnsi"/>
          <w:color w:val="auto"/>
          <w:sz w:val="22"/>
          <w:szCs w:val="22"/>
        </w:rPr>
        <w:t xml:space="preserve">. The </w:t>
      </w:r>
      <w:r w:rsidR="002C7B07" w:rsidRPr="00785B3D">
        <w:rPr>
          <w:rFonts w:asciiTheme="minorHAnsi" w:hAnsiTheme="minorHAnsi" w:cstheme="minorHAnsi"/>
          <w:color w:val="auto"/>
          <w:sz w:val="22"/>
          <w:szCs w:val="22"/>
        </w:rPr>
        <w:t xml:space="preserve">linear </w:t>
      </w:r>
      <w:r w:rsidRPr="00785B3D">
        <w:rPr>
          <w:rFonts w:asciiTheme="minorHAnsi" w:hAnsiTheme="minorHAnsi" w:cstheme="minorHAnsi"/>
          <w:color w:val="auto"/>
          <w:sz w:val="22"/>
          <w:szCs w:val="22"/>
        </w:rPr>
        <w:t xml:space="preserve">increment in the size shows that the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were able to bind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w:t>
      </w:r>
    </w:p>
    <w:p w:rsidR="002D3C64" w:rsidRPr="00785B3D" w:rsidRDefault="002D3C64" w:rsidP="00FD4D09">
      <w:pPr>
        <w:rPr>
          <w:rFonts w:asciiTheme="minorHAnsi" w:hAnsiTheme="minorHAnsi" w:cstheme="minorHAnsi"/>
          <w:color w:val="auto"/>
          <w:sz w:val="22"/>
          <w:szCs w:val="22"/>
        </w:rPr>
      </w:pPr>
    </w:p>
    <w:p w:rsidR="00AA45B5" w:rsidRPr="00785B3D" w:rsidRDefault="00AA45B5" w:rsidP="007718C3">
      <w:pPr>
        <w:jc w:val="center"/>
        <w:rPr>
          <w:rFonts w:asciiTheme="minorHAnsi" w:hAnsiTheme="minorHAnsi" w:cstheme="minorHAnsi"/>
          <w:color w:val="auto"/>
          <w:sz w:val="22"/>
          <w:szCs w:val="22"/>
        </w:rPr>
      </w:pPr>
      <w:r w:rsidRPr="00785B3D">
        <w:rPr>
          <w:rFonts w:asciiTheme="minorHAnsi" w:hAnsiTheme="minorHAnsi" w:cstheme="minorHAnsi"/>
          <w:noProof/>
          <w:color w:val="auto"/>
          <w:sz w:val="22"/>
          <w:szCs w:val="22"/>
          <w:lang w:val="en-US" w:eastAsia="en-US"/>
        </w:rPr>
        <w:drawing>
          <wp:inline distT="0" distB="0" distL="0" distR="0" wp14:anchorId="6CC0C68D" wp14:editId="3A8E0DED">
            <wp:extent cx="3919993" cy="182650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5604" cy="1829121"/>
                    </a:xfrm>
                    <a:prstGeom prst="rect">
                      <a:avLst/>
                    </a:prstGeom>
                    <a:noFill/>
                  </pic:spPr>
                </pic:pic>
              </a:graphicData>
            </a:graphic>
          </wp:inline>
        </w:drawing>
      </w:r>
    </w:p>
    <w:p w:rsidR="00AA45B5" w:rsidRPr="00785B3D" w:rsidRDefault="00AA45B5" w:rsidP="00FD4D09">
      <w:pPr>
        <w:rPr>
          <w:rFonts w:asciiTheme="minorHAnsi" w:hAnsiTheme="minorHAnsi" w:cstheme="minorHAnsi"/>
          <w:color w:val="auto"/>
          <w:sz w:val="22"/>
          <w:szCs w:val="22"/>
        </w:rPr>
      </w:pPr>
      <w:proofErr w:type="gramStart"/>
      <w:r w:rsidRPr="00785B3D">
        <w:rPr>
          <w:rFonts w:asciiTheme="minorHAnsi" w:hAnsiTheme="minorHAnsi" w:cstheme="minorHAnsi"/>
          <w:color w:val="auto"/>
          <w:sz w:val="22"/>
          <w:szCs w:val="22"/>
        </w:rPr>
        <w:t>Figure 8.</w:t>
      </w:r>
      <w:proofErr w:type="gramEnd"/>
      <w:r w:rsidRPr="00785B3D">
        <w:rPr>
          <w:rFonts w:asciiTheme="minorHAnsi" w:hAnsiTheme="minorHAnsi" w:cstheme="minorHAnsi"/>
          <w:color w:val="auto"/>
          <w:sz w:val="22"/>
          <w:szCs w:val="22"/>
        </w:rPr>
        <w:t xml:space="preserve"> Gel retardation assay of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bound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with different N/P ratios. The loading wells are at the top of the image with the negatively charged end and the bottom with the positively charged end. The well with only free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did not result in retardation when compared to polymer/</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complexes. At high N/P ratios, more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was retained in the wells.</w:t>
      </w:r>
    </w:p>
    <w:p w:rsidR="00B86B06" w:rsidRPr="00785B3D" w:rsidRDefault="00B86B06" w:rsidP="00FD4D09">
      <w:pPr>
        <w:rPr>
          <w:rFonts w:asciiTheme="minorHAnsi" w:hAnsiTheme="minorHAnsi" w:cstheme="minorHAnsi"/>
          <w:color w:val="auto"/>
          <w:sz w:val="22"/>
          <w:szCs w:val="22"/>
        </w:rPr>
      </w:pPr>
    </w:p>
    <w:p w:rsidR="00B86B06" w:rsidRPr="00785B3D" w:rsidRDefault="00FF3167" w:rsidP="00FF3167">
      <w:pPr>
        <w:jc w:val="center"/>
        <w:rPr>
          <w:color w:val="auto"/>
        </w:rPr>
      </w:pPr>
      <w:r w:rsidRPr="00785B3D">
        <w:rPr>
          <w:color w:val="auto"/>
        </w:rPr>
        <w:object w:dxaOrig="4880" w:dyaOrig="3399">
          <v:shape id="_x0000_i1033" type="#_x0000_t75" style="width:397.25pt;height:296.2pt" o:ole="">
            <v:imagedata r:id="rId27" o:title="" croptop="3851f" cropbottom="1652f" cropleft="2890f" cropright="6347f"/>
          </v:shape>
          <o:OLEObject Type="Embed" ProgID="Origin50.Graph" ShapeID="_x0000_i1033" DrawAspect="Content" ObjectID="_1549893180" r:id="rId28"/>
        </w:object>
      </w:r>
    </w:p>
    <w:p w:rsidR="00B86B06" w:rsidRPr="00785B3D" w:rsidRDefault="00B86B06" w:rsidP="00FD4D09">
      <w:pPr>
        <w:rPr>
          <w:rFonts w:asciiTheme="minorHAnsi" w:hAnsiTheme="minorHAnsi" w:cstheme="minorHAnsi"/>
          <w:color w:val="auto"/>
          <w:sz w:val="20"/>
          <w:szCs w:val="22"/>
        </w:rPr>
      </w:pPr>
      <w:proofErr w:type="gramStart"/>
      <w:r w:rsidRPr="00785B3D">
        <w:rPr>
          <w:rFonts w:asciiTheme="minorHAnsi" w:hAnsiTheme="minorHAnsi" w:cstheme="minorHAnsi"/>
          <w:color w:val="auto"/>
          <w:sz w:val="22"/>
        </w:rPr>
        <w:t>Figure 9.</w:t>
      </w:r>
      <w:proofErr w:type="gramEnd"/>
      <w:r w:rsidRPr="00785B3D">
        <w:rPr>
          <w:rFonts w:asciiTheme="minorHAnsi" w:hAnsiTheme="minorHAnsi" w:cstheme="minorHAnsi"/>
          <w:color w:val="auto"/>
          <w:sz w:val="22"/>
        </w:rPr>
        <w:t xml:space="preserve"> </w:t>
      </w:r>
      <w:r w:rsidRPr="00785B3D">
        <w:rPr>
          <w:rFonts w:asciiTheme="minorHAnsi" w:hAnsiTheme="minorHAnsi" w:cstheme="minorHAnsi"/>
          <w:color w:val="auto"/>
          <w:sz w:val="22"/>
          <w:lang w:val="en-US"/>
        </w:rPr>
        <w:t xml:space="preserve">Dynamic light scattering (DLS) measurements of </w:t>
      </w:r>
      <w:proofErr w:type="spellStart"/>
      <w:r w:rsidRPr="00785B3D">
        <w:rPr>
          <w:rFonts w:asciiTheme="minorHAnsi" w:hAnsiTheme="minorHAnsi" w:cstheme="minorHAnsi"/>
          <w:color w:val="auto"/>
          <w:sz w:val="22"/>
          <w:lang w:val="en-US"/>
        </w:rPr>
        <w:t>hydrodiameter</w:t>
      </w:r>
      <w:proofErr w:type="spellEnd"/>
      <w:r w:rsidRPr="00785B3D">
        <w:rPr>
          <w:rFonts w:asciiTheme="minorHAnsi" w:hAnsiTheme="minorHAnsi" w:cstheme="minorHAnsi"/>
          <w:color w:val="auto"/>
          <w:sz w:val="22"/>
          <w:lang w:val="en-US"/>
        </w:rPr>
        <w:t xml:space="preserve"> (</w:t>
      </w:r>
      <w:r w:rsidRPr="00785B3D">
        <w:rPr>
          <w:rFonts w:ascii="Symbol" w:hAnsi="Symbol" w:cstheme="minorHAnsi"/>
          <w:i/>
          <w:color w:val="auto"/>
          <w:sz w:val="22"/>
          <w:lang w:val="en-US"/>
        </w:rPr>
        <w:t></w:t>
      </w:r>
      <w:r w:rsidRPr="00785B3D">
        <w:rPr>
          <w:rFonts w:asciiTheme="minorHAnsi" w:hAnsiTheme="minorHAnsi" w:cstheme="minorHAnsi"/>
          <w:i/>
          <w:color w:val="auto"/>
          <w:sz w:val="22"/>
          <w:lang w:val="en-US"/>
        </w:rPr>
        <w:t>D</w:t>
      </w:r>
      <w:r w:rsidRPr="00785B3D">
        <w:rPr>
          <w:rFonts w:asciiTheme="minorHAnsi" w:hAnsiTheme="minorHAnsi" w:cstheme="minorHAnsi"/>
          <w:i/>
          <w:color w:val="auto"/>
          <w:sz w:val="22"/>
          <w:vertAlign w:val="subscript"/>
          <w:lang w:val="en-US"/>
        </w:rPr>
        <w:t>h</w:t>
      </w:r>
      <w:r w:rsidRPr="00785B3D">
        <w:rPr>
          <w:rFonts w:asciiTheme="minorHAnsi" w:hAnsiTheme="minorHAnsi" w:cstheme="minorHAnsi"/>
          <w:color w:val="auto"/>
          <w:sz w:val="22"/>
          <w:lang w:val="en-US"/>
        </w:rPr>
        <w:t>) (</w:t>
      </w:r>
      <w:r w:rsidRPr="00785B3D">
        <w:rPr>
          <w:rFonts w:asciiTheme="minorHAnsi" w:hAnsiTheme="minorHAnsi" w:cstheme="minorHAnsi"/>
          <w:i/>
          <w:color w:val="auto"/>
          <w:sz w:val="22"/>
          <w:lang w:val="en-US"/>
        </w:rPr>
        <w:t>Z</w:t>
      </w:r>
      <w:r w:rsidRPr="00785B3D">
        <w:rPr>
          <w:rFonts w:asciiTheme="minorHAnsi" w:hAnsiTheme="minorHAnsi" w:cstheme="minorHAnsi"/>
          <w:color w:val="auto"/>
          <w:sz w:val="22"/>
          <w:lang w:val="en-US"/>
        </w:rPr>
        <w:t>-average) versus conjugation time when (</w:t>
      </w:r>
      <w:proofErr w:type="spellStart"/>
      <w:r w:rsidRPr="00785B3D">
        <w:rPr>
          <w:rFonts w:asciiTheme="minorHAnsi" w:hAnsiTheme="minorHAnsi" w:cstheme="minorHAnsi"/>
          <w:color w:val="auto"/>
          <w:sz w:val="22"/>
          <w:lang w:val="en-US"/>
        </w:rPr>
        <w:t>pDNA</w:t>
      </w:r>
      <w:proofErr w:type="spellEnd"/>
      <w:r w:rsidRPr="00785B3D">
        <w:rPr>
          <w:rFonts w:asciiTheme="minorHAnsi" w:hAnsiTheme="minorHAnsi" w:cstheme="minorHAnsi"/>
          <w:color w:val="auto"/>
          <w:sz w:val="22"/>
          <w:lang w:val="en-US"/>
        </w:rPr>
        <w:t xml:space="preserve"> + </w:t>
      </w:r>
      <w:r w:rsidRPr="00785B3D">
        <w:rPr>
          <w:rFonts w:asciiTheme="minorHAnsi" w:hAnsiTheme="minorHAnsi" w:cstheme="minorHAnsi"/>
          <w:color w:val="auto"/>
          <w:sz w:val="22"/>
        </w:rPr>
        <w:t>PDMAEMA</w:t>
      </w:r>
      <w:r w:rsidRPr="00785B3D">
        <w:rPr>
          <w:rFonts w:asciiTheme="minorHAnsi" w:hAnsiTheme="minorHAnsi" w:cstheme="minorHAnsi"/>
          <w:color w:val="auto"/>
          <w:sz w:val="22"/>
          <w:vertAlign w:val="subscript"/>
        </w:rPr>
        <w:t>104</w:t>
      </w:r>
      <w:r w:rsidRPr="00785B3D">
        <w:rPr>
          <w:rFonts w:asciiTheme="minorHAnsi" w:hAnsiTheme="minorHAnsi" w:cstheme="minorHAnsi"/>
          <w:color w:val="auto"/>
          <w:sz w:val="22"/>
        </w:rPr>
        <w:t>-</w:t>
      </w:r>
      <w:r w:rsidRPr="00785B3D">
        <w:rPr>
          <w:rFonts w:asciiTheme="minorHAnsi" w:hAnsiTheme="minorHAnsi" w:cstheme="minorHAnsi"/>
          <w:i/>
          <w:color w:val="auto"/>
          <w:sz w:val="22"/>
        </w:rPr>
        <w:t>b</w:t>
      </w:r>
      <w:r w:rsidRPr="00785B3D">
        <w:rPr>
          <w:rFonts w:asciiTheme="minorHAnsi" w:hAnsiTheme="minorHAnsi" w:cstheme="minorHAnsi"/>
          <w:color w:val="auto"/>
          <w:sz w:val="22"/>
        </w:rPr>
        <w:t>-PManEMA</w:t>
      </w:r>
      <w:r w:rsidRPr="00785B3D">
        <w:rPr>
          <w:rFonts w:asciiTheme="minorHAnsi" w:hAnsiTheme="minorHAnsi" w:cstheme="minorHAnsi"/>
          <w:color w:val="auto"/>
          <w:sz w:val="22"/>
          <w:vertAlign w:val="subscript"/>
        </w:rPr>
        <w:t>31</w:t>
      </w:r>
      <w:r w:rsidRPr="00785B3D">
        <w:rPr>
          <w:rFonts w:asciiTheme="minorHAnsi" w:hAnsiTheme="minorHAnsi" w:cstheme="minorHAnsi"/>
          <w:color w:val="auto"/>
          <w:sz w:val="22"/>
        </w:rPr>
        <w:t xml:space="preserve">) </w:t>
      </w:r>
      <w:proofErr w:type="spellStart"/>
      <w:r w:rsidRPr="00785B3D">
        <w:rPr>
          <w:rFonts w:asciiTheme="minorHAnsi" w:hAnsiTheme="minorHAnsi" w:cstheme="minorHAnsi"/>
          <w:color w:val="auto"/>
          <w:sz w:val="22"/>
        </w:rPr>
        <w:t>polyplexes</w:t>
      </w:r>
      <w:proofErr w:type="spellEnd"/>
      <w:r w:rsidRPr="00785B3D">
        <w:rPr>
          <w:rFonts w:asciiTheme="minorHAnsi" w:hAnsiTheme="minorHAnsi" w:cstheme="minorHAnsi"/>
          <w:color w:val="auto"/>
          <w:sz w:val="22"/>
        </w:rPr>
        <w:t xml:space="preserve"> were mixed with </w:t>
      </w:r>
      <w:proofErr w:type="spellStart"/>
      <w:r w:rsidRPr="00785B3D">
        <w:rPr>
          <w:rFonts w:asciiTheme="minorHAnsi" w:hAnsiTheme="minorHAnsi" w:cstheme="minorHAnsi"/>
          <w:color w:val="auto"/>
          <w:sz w:val="22"/>
        </w:rPr>
        <w:t>ConA</w:t>
      </w:r>
      <w:proofErr w:type="spellEnd"/>
      <w:r w:rsidRPr="00785B3D">
        <w:rPr>
          <w:rFonts w:asciiTheme="minorHAnsi" w:hAnsiTheme="minorHAnsi" w:cstheme="minorHAnsi"/>
          <w:color w:val="auto"/>
          <w:sz w:val="22"/>
        </w:rPr>
        <w:t xml:space="preserve">. The linear increment indicates the binding between </w:t>
      </w:r>
      <w:proofErr w:type="spellStart"/>
      <w:r w:rsidRPr="00785B3D">
        <w:rPr>
          <w:rFonts w:asciiTheme="minorHAnsi" w:hAnsiTheme="minorHAnsi" w:cstheme="minorHAnsi"/>
          <w:color w:val="auto"/>
          <w:sz w:val="22"/>
        </w:rPr>
        <w:t>polyplexes</w:t>
      </w:r>
      <w:proofErr w:type="spellEnd"/>
      <w:r w:rsidRPr="00785B3D">
        <w:rPr>
          <w:rFonts w:asciiTheme="minorHAnsi" w:hAnsiTheme="minorHAnsi" w:cstheme="minorHAnsi"/>
          <w:color w:val="auto"/>
          <w:sz w:val="22"/>
        </w:rPr>
        <w:t xml:space="preserve"> and </w:t>
      </w:r>
      <w:proofErr w:type="spellStart"/>
      <w:r w:rsidRPr="00785B3D">
        <w:rPr>
          <w:rFonts w:asciiTheme="minorHAnsi" w:hAnsiTheme="minorHAnsi" w:cstheme="minorHAnsi"/>
          <w:color w:val="auto"/>
          <w:sz w:val="22"/>
        </w:rPr>
        <w:t>ConA</w:t>
      </w:r>
      <w:proofErr w:type="spellEnd"/>
      <w:r w:rsidRPr="00785B3D">
        <w:rPr>
          <w:rFonts w:asciiTheme="minorHAnsi" w:hAnsiTheme="minorHAnsi" w:cstheme="minorHAnsi"/>
          <w:color w:val="auto"/>
          <w:sz w:val="22"/>
        </w:rPr>
        <w:t>.</w:t>
      </w:r>
    </w:p>
    <w:p w:rsidR="00AA45B5" w:rsidRPr="00785B3D" w:rsidRDefault="00AA45B5" w:rsidP="00FD4D09">
      <w:pPr>
        <w:rPr>
          <w:rFonts w:asciiTheme="minorHAnsi" w:hAnsiTheme="minorHAnsi" w:cstheme="minorHAnsi"/>
          <w:color w:val="auto"/>
          <w:sz w:val="20"/>
          <w:szCs w:val="22"/>
        </w:rPr>
      </w:pPr>
    </w:p>
    <w:p w:rsidR="00AA45B5" w:rsidRPr="00785B3D" w:rsidRDefault="002D3C64"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CONCLUSIONS</w:t>
      </w:r>
    </w:p>
    <w:p w:rsidR="00AA45B5"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Bioactive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-PAcManEMA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diblock</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glycopolymers</w:t>
      </w:r>
      <w:proofErr w:type="spellEnd"/>
      <w:r w:rsidRPr="00785B3D">
        <w:rPr>
          <w:rFonts w:asciiTheme="minorHAnsi" w:hAnsiTheme="minorHAnsi" w:cstheme="minorHAnsi"/>
          <w:color w:val="auto"/>
          <w:sz w:val="22"/>
          <w:szCs w:val="22"/>
        </w:rPr>
        <w:t xml:space="preserve"> with high uniformity had been successfully prepared using a </w:t>
      </w:r>
      <w:proofErr w:type="spellStart"/>
      <w:r w:rsidRPr="00785B3D">
        <w:rPr>
          <w:rFonts w:asciiTheme="minorHAnsi" w:hAnsiTheme="minorHAnsi" w:cstheme="minorHAnsi"/>
          <w:color w:val="auto"/>
          <w:sz w:val="22"/>
          <w:szCs w:val="22"/>
        </w:rPr>
        <w:t>trithiocarbonate</w:t>
      </w:r>
      <w:proofErr w:type="spellEnd"/>
      <w:r w:rsidRPr="00785B3D">
        <w:rPr>
          <w:rFonts w:asciiTheme="minorHAnsi" w:hAnsiTheme="minorHAnsi" w:cstheme="minorHAnsi"/>
          <w:color w:val="auto"/>
          <w:sz w:val="22"/>
          <w:szCs w:val="22"/>
        </w:rPr>
        <w:t xml:space="preserve"> RAFT agent. The use of acetylated </w:t>
      </w:r>
      <w:proofErr w:type="spellStart"/>
      <w:r w:rsidRPr="00785B3D">
        <w:rPr>
          <w:rFonts w:asciiTheme="minorHAnsi" w:hAnsiTheme="minorHAnsi" w:cstheme="minorHAnsi"/>
          <w:color w:val="auto"/>
          <w:sz w:val="22"/>
          <w:szCs w:val="22"/>
        </w:rPr>
        <w:t>glycomonomer</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allowed the polymerisation to proceed in a convenient reaction pathway. The choice of solvent and the purification steps in the synthesis of </w:t>
      </w:r>
      <w:proofErr w:type="spellStart"/>
      <w:r w:rsidRPr="00785B3D">
        <w:rPr>
          <w:rFonts w:asciiTheme="minorHAnsi" w:hAnsiTheme="minorHAnsi" w:cstheme="minorHAnsi"/>
          <w:color w:val="auto"/>
          <w:sz w:val="22"/>
          <w:szCs w:val="22"/>
        </w:rPr>
        <w:t>AcManEMA</w:t>
      </w:r>
      <w:proofErr w:type="spellEnd"/>
      <w:r w:rsidRPr="00785B3D">
        <w:rPr>
          <w:rFonts w:asciiTheme="minorHAnsi" w:hAnsiTheme="minorHAnsi" w:cstheme="minorHAnsi"/>
          <w:color w:val="auto"/>
          <w:sz w:val="22"/>
          <w:szCs w:val="22"/>
        </w:rPr>
        <w:t xml:space="preserve"> was crucial for a successful yield and protected cationic </w:t>
      </w:r>
      <w:proofErr w:type="spellStart"/>
      <w:r w:rsidRPr="00785B3D">
        <w:rPr>
          <w:rFonts w:asciiTheme="minorHAnsi" w:hAnsiTheme="minorHAnsi" w:cstheme="minorHAnsi"/>
          <w:color w:val="auto"/>
          <w:sz w:val="22"/>
          <w:szCs w:val="22"/>
        </w:rPr>
        <w:t>glycopolymer</w:t>
      </w:r>
      <w:proofErr w:type="spellEnd"/>
      <w:r w:rsidRPr="00785B3D">
        <w:rPr>
          <w:rFonts w:asciiTheme="minorHAnsi" w:hAnsiTheme="minorHAnsi" w:cstheme="minorHAnsi"/>
          <w:color w:val="auto"/>
          <w:sz w:val="22"/>
          <w:szCs w:val="22"/>
        </w:rPr>
        <w:t xml:space="preserve"> was </w:t>
      </w:r>
      <w:proofErr w:type="spellStart"/>
      <w:r w:rsidRPr="00785B3D">
        <w:rPr>
          <w:rFonts w:asciiTheme="minorHAnsi" w:hAnsiTheme="minorHAnsi" w:cstheme="minorHAnsi"/>
          <w:color w:val="auto"/>
          <w:sz w:val="22"/>
          <w:szCs w:val="22"/>
        </w:rPr>
        <w:t>deacetylated</w:t>
      </w:r>
      <w:proofErr w:type="spellEnd"/>
      <w:r w:rsidRPr="00785B3D">
        <w:rPr>
          <w:rFonts w:asciiTheme="minorHAnsi" w:hAnsiTheme="minorHAnsi" w:cstheme="minorHAnsi"/>
          <w:color w:val="auto"/>
          <w:sz w:val="22"/>
          <w:szCs w:val="22"/>
        </w:rPr>
        <w:t xml:space="preserve"> to produce a water soluble PDMAEMA</w:t>
      </w:r>
      <w:r w:rsidRPr="00785B3D">
        <w:rPr>
          <w:rFonts w:asciiTheme="minorHAnsi" w:hAnsiTheme="minorHAnsi" w:cstheme="minorHAnsi"/>
          <w:color w:val="auto"/>
          <w:sz w:val="22"/>
          <w:szCs w:val="22"/>
          <w:vertAlign w:val="subscript"/>
        </w:rPr>
        <w:t>104</w:t>
      </w:r>
      <w:r w:rsidRPr="00785B3D">
        <w:rPr>
          <w:rFonts w:asciiTheme="minorHAnsi" w:hAnsiTheme="minorHAnsi" w:cstheme="minorHAnsi"/>
          <w:color w:val="auto"/>
          <w:sz w:val="22"/>
          <w:szCs w:val="22"/>
        </w:rPr>
        <w:t>-</w:t>
      </w:r>
      <w:r w:rsidRPr="00785B3D">
        <w:rPr>
          <w:rFonts w:asciiTheme="minorHAnsi" w:hAnsiTheme="minorHAnsi" w:cstheme="minorHAnsi"/>
          <w:i/>
          <w:color w:val="auto"/>
          <w:sz w:val="22"/>
          <w:szCs w:val="22"/>
        </w:rPr>
        <w:t>b</w:t>
      </w:r>
      <w:r w:rsidRPr="00785B3D">
        <w:rPr>
          <w:rFonts w:asciiTheme="minorHAnsi" w:hAnsiTheme="minorHAnsi" w:cstheme="minorHAnsi"/>
          <w:color w:val="auto"/>
          <w:sz w:val="22"/>
          <w:szCs w:val="22"/>
        </w:rPr>
        <w:t>-PManEMA</w:t>
      </w:r>
      <w:r w:rsidRPr="00785B3D">
        <w:rPr>
          <w:rFonts w:asciiTheme="minorHAnsi" w:hAnsiTheme="minorHAnsi" w:cstheme="minorHAnsi"/>
          <w:color w:val="auto"/>
          <w:sz w:val="22"/>
          <w:szCs w:val="22"/>
          <w:vertAlign w:val="subscript"/>
        </w:rPr>
        <w:t>31</w:t>
      </w:r>
      <w:r w:rsidRPr="00785B3D">
        <w:rPr>
          <w:rFonts w:asciiTheme="minorHAnsi" w:hAnsiTheme="minorHAnsi" w:cstheme="minorHAnsi"/>
          <w:color w:val="auto"/>
          <w:sz w:val="22"/>
          <w:szCs w:val="22"/>
        </w:rPr>
        <w:t xml:space="preserve"> polymer. The </w:t>
      </w:r>
      <w:proofErr w:type="spellStart"/>
      <w:r w:rsidRPr="00785B3D">
        <w:rPr>
          <w:rFonts w:asciiTheme="minorHAnsi" w:hAnsiTheme="minorHAnsi" w:cstheme="minorHAnsi"/>
          <w:color w:val="auto"/>
          <w:sz w:val="22"/>
          <w:szCs w:val="22"/>
        </w:rPr>
        <w:t>biofunctionality</w:t>
      </w:r>
      <w:proofErr w:type="spellEnd"/>
      <w:r w:rsidRPr="00785B3D">
        <w:rPr>
          <w:rFonts w:asciiTheme="minorHAnsi" w:hAnsiTheme="minorHAnsi" w:cstheme="minorHAnsi"/>
          <w:color w:val="auto"/>
          <w:sz w:val="22"/>
          <w:szCs w:val="22"/>
        </w:rPr>
        <w:t xml:space="preserve"> of </w:t>
      </w:r>
      <w:r w:rsidRPr="00785B3D">
        <w:rPr>
          <w:rFonts w:asciiTheme="minorHAnsi" w:hAnsiTheme="minorHAnsi" w:cstheme="minorHAnsi"/>
          <w:color w:val="auto"/>
          <w:sz w:val="22"/>
          <w:szCs w:val="22"/>
        </w:rPr>
        <w:sym w:font="Symbol" w:char="F061"/>
      </w:r>
      <w:r w:rsidRPr="00785B3D">
        <w:rPr>
          <w:rFonts w:asciiTheme="minorHAnsi" w:hAnsiTheme="minorHAnsi" w:cstheme="minorHAnsi"/>
          <w:color w:val="auto"/>
          <w:sz w:val="22"/>
          <w:szCs w:val="22"/>
        </w:rPr>
        <w:t xml:space="preserve">-mannose moieties on the polymers were screened using a </w:t>
      </w:r>
      <w:proofErr w:type="spellStart"/>
      <w:r w:rsidRPr="00785B3D">
        <w:rPr>
          <w:rFonts w:asciiTheme="minorHAnsi" w:hAnsiTheme="minorHAnsi" w:cstheme="minorHAnsi"/>
          <w:color w:val="auto"/>
          <w:sz w:val="22"/>
          <w:szCs w:val="22"/>
        </w:rPr>
        <w:t>lectin</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expressing mannose receptors. Results showed that the polymers were only specific in binding </w:t>
      </w:r>
      <w:proofErr w:type="spellStart"/>
      <w:r w:rsidRPr="00785B3D">
        <w:rPr>
          <w:rFonts w:asciiTheme="minorHAnsi" w:hAnsiTheme="minorHAnsi" w:cstheme="minorHAnsi"/>
          <w:color w:val="auto"/>
          <w:sz w:val="22"/>
          <w:szCs w:val="22"/>
        </w:rPr>
        <w:t>ConA</w:t>
      </w:r>
      <w:proofErr w:type="spellEnd"/>
      <w:r w:rsidRPr="00785B3D">
        <w:rPr>
          <w:rFonts w:asciiTheme="minorHAnsi" w:hAnsiTheme="minorHAnsi" w:cstheme="minorHAnsi"/>
          <w:color w:val="auto"/>
          <w:sz w:val="22"/>
          <w:szCs w:val="22"/>
        </w:rPr>
        <w:t xml:space="preserve"> </w:t>
      </w:r>
      <w:proofErr w:type="spellStart"/>
      <w:r w:rsidRPr="00785B3D">
        <w:rPr>
          <w:rFonts w:asciiTheme="minorHAnsi" w:hAnsiTheme="minorHAnsi" w:cstheme="minorHAnsi"/>
          <w:color w:val="auto"/>
          <w:sz w:val="22"/>
          <w:szCs w:val="22"/>
        </w:rPr>
        <w:t>lectins</w:t>
      </w:r>
      <w:proofErr w:type="spellEnd"/>
      <w:r w:rsidRPr="00785B3D">
        <w:rPr>
          <w:rFonts w:asciiTheme="minorHAnsi" w:hAnsiTheme="minorHAnsi" w:cstheme="minorHAnsi"/>
          <w:color w:val="auto"/>
          <w:sz w:val="22"/>
          <w:szCs w:val="22"/>
        </w:rPr>
        <w:t xml:space="preserve"> and did not showed binding with PNA </w:t>
      </w:r>
      <w:proofErr w:type="spellStart"/>
      <w:r w:rsidRPr="00785B3D">
        <w:rPr>
          <w:rFonts w:asciiTheme="minorHAnsi" w:hAnsiTheme="minorHAnsi" w:cstheme="minorHAnsi"/>
          <w:color w:val="auto"/>
          <w:sz w:val="22"/>
          <w:szCs w:val="22"/>
        </w:rPr>
        <w:t>lectins</w:t>
      </w:r>
      <w:proofErr w:type="spellEnd"/>
      <w:r w:rsidRPr="00785B3D">
        <w:rPr>
          <w:rFonts w:asciiTheme="minorHAnsi" w:hAnsiTheme="minorHAnsi" w:cstheme="minorHAnsi"/>
          <w:color w:val="auto"/>
          <w:sz w:val="22"/>
          <w:szCs w:val="22"/>
        </w:rPr>
        <w:t xml:space="preserve">. </w:t>
      </w:r>
      <w:r w:rsidR="00E61638" w:rsidRPr="00785B3D">
        <w:rPr>
          <w:rFonts w:asciiTheme="minorHAnsi" w:hAnsiTheme="minorHAnsi" w:cstheme="minorHAnsi"/>
          <w:color w:val="auto"/>
          <w:sz w:val="22"/>
          <w:szCs w:val="22"/>
        </w:rPr>
        <w:t xml:space="preserve">Competitive assays performed by using free mannose further support the specific binding of </w:t>
      </w:r>
      <w:proofErr w:type="spellStart"/>
      <w:r w:rsidR="00E61638" w:rsidRPr="00785B3D">
        <w:rPr>
          <w:rFonts w:asciiTheme="minorHAnsi" w:hAnsiTheme="minorHAnsi" w:cstheme="minorHAnsi"/>
          <w:color w:val="auto"/>
          <w:sz w:val="22"/>
          <w:szCs w:val="22"/>
        </w:rPr>
        <w:t>polymannose</w:t>
      </w:r>
      <w:proofErr w:type="spellEnd"/>
      <w:r w:rsidR="00E61638" w:rsidRPr="00785B3D">
        <w:rPr>
          <w:rFonts w:asciiTheme="minorHAnsi" w:hAnsiTheme="minorHAnsi" w:cstheme="minorHAnsi"/>
          <w:color w:val="auto"/>
          <w:sz w:val="22"/>
          <w:szCs w:val="22"/>
        </w:rPr>
        <w:t xml:space="preserve"> on the polymers with </w:t>
      </w:r>
      <w:proofErr w:type="spellStart"/>
      <w:r w:rsidR="00E61638" w:rsidRPr="00785B3D">
        <w:rPr>
          <w:rFonts w:asciiTheme="minorHAnsi" w:hAnsiTheme="minorHAnsi" w:cstheme="minorHAnsi"/>
          <w:color w:val="auto"/>
          <w:sz w:val="22"/>
          <w:szCs w:val="22"/>
        </w:rPr>
        <w:t>ConA</w:t>
      </w:r>
      <w:proofErr w:type="spellEnd"/>
      <w:r w:rsidR="00E61638" w:rsidRPr="00785B3D">
        <w:rPr>
          <w:rFonts w:asciiTheme="minorHAnsi" w:hAnsiTheme="minorHAnsi" w:cstheme="minorHAnsi"/>
          <w:color w:val="auto"/>
          <w:sz w:val="22"/>
          <w:szCs w:val="22"/>
        </w:rPr>
        <w:t xml:space="preserve">. </w:t>
      </w:r>
      <w:r w:rsidRPr="00785B3D">
        <w:rPr>
          <w:rFonts w:asciiTheme="minorHAnsi" w:hAnsiTheme="minorHAnsi" w:cstheme="minorHAnsi"/>
          <w:color w:val="auto"/>
          <w:sz w:val="22"/>
          <w:szCs w:val="22"/>
        </w:rPr>
        <w:t xml:space="preserve">Cationic property of the polymer was examined by binding with </w:t>
      </w:r>
      <w:proofErr w:type="spellStart"/>
      <w:r w:rsidRPr="00785B3D">
        <w:rPr>
          <w:rFonts w:asciiTheme="minorHAnsi" w:hAnsiTheme="minorHAnsi" w:cstheme="minorHAnsi"/>
          <w:color w:val="auto"/>
          <w:sz w:val="22"/>
          <w:szCs w:val="22"/>
        </w:rPr>
        <w:t>siRNA</w:t>
      </w:r>
      <w:proofErr w:type="spellEnd"/>
      <w:r w:rsidRPr="00785B3D">
        <w:rPr>
          <w:rFonts w:asciiTheme="minorHAnsi" w:hAnsiTheme="minorHAnsi" w:cstheme="minorHAnsi"/>
          <w:color w:val="auto"/>
          <w:sz w:val="22"/>
          <w:szCs w:val="22"/>
        </w:rPr>
        <w:t xml:space="preserve"> and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DLS measurements clearly showed that electrostatic binding between the cationic DMAEMA block and nucleic acids gave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of two different sizes. Moreover, gel retardation assay justified that the polymers were able to form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with </w:t>
      </w:r>
      <w:proofErr w:type="spellStart"/>
      <w:r w:rsidRPr="00785B3D">
        <w:rPr>
          <w:rFonts w:asciiTheme="minorHAnsi" w:hAnsiTheme="minorHAnsi" w:cstheme="minorHAnsi"/>
          <w:color w:val="auto"/>
          <w:sz w:val="22"/>
          <w:szCs w:val="22"/>
        </w:rPr>
        <w:t>pDNA</w:t>
      </w:r>
      <w:proofErr w:type="spellEnd"/>
      <w:r w:rsidRPr="00785B3D">
        <w:rPr>
          <w:rFonts w:asciiTheme="minorHAnsi" w:hAnsiTheme="minorHAnsi" w:cstheme="minorHAnsi"/>
          <w:color w:val="auto"/>
          <w:sz w:val="22"/>
          <w:szCs w:val="22"/>
        </w:rPr>
        <w:t xml:space="preserve"> and at higher N/P ratios </w:t>
      </w:r>
      <w:proofErr w:type="spellStart"/>
      <w:r w:rsidRPr="00785B3D">
        <w:rPr>
          <w:rFonts w:asciiTheme="minorHAnsi" w:hAnsiTheme="minorHAnsi" w:cstheme="minorHAnsi"/>
          <w:color w:val="auto"/>
          <w:sz w:val="22"/>
          <w:szCs w:val="22"/>
        </w:rPr>
        <w:t>polyplexes</w:t>
      </w:r>
      <w:proofErr w:type="spellEnd"/>
      <w:r w:rsidRPr="00785B3D">
        <w:rPr>
          <w:rFonts w:asciiTheme="minorHAnsi" w:hAnsiTheme="minorHAnsi" w:cstheme="minorHAnsi"/>
          <w:color w:val="auto"/>
          <w:sz w:val="22"/>
          <w:szCs w:val="22"/>
        </w:rPr>
        <w:t xml:space="preserve"> with tight bindings were </w:t>
      </w:r>
      <w:r w:rsidR="00FE33AC" w:rsidRPr="00785B3D">
        <w:rPr>
          <w:rFonts w:asciiTheme="minorHAnsi" w:hAnsiTheme="minorHAnsi" w:cstheme="minorHAnsi"/>
          <w:color w:val="auto"/>
          <w:sz w:val="22"/>
          <w:szCs w:val="22"/>
        </w:rPr>
        <w:t>achieved</w:t>
      </w:r>
      <w:r w:rsidRPr="00785B3D">
        <w:rPr>
          <w:rFonts w:asciiTheme="minorHAnsi" w:hAnsiTheme="minorHAnsi" w:cstheme="minorHAnsi"/>
          <w:color w:val="auto"/>
          <w:sz w:val="22"/>
          <w:szCs w:val="22"/>
        </w:rPr>
        <w:t xml:space="preserve">. The mannose moieties here will potentially act as ligands and can be advantageous for targeting cell surface </w:t>
      </w:r>
      <w:r w:rsidR="00BB74A3" w:rsidRPr="00785B3D">
        <w:rPr>
          <w:rFonts w:asciiTheme="minorHAnsi" w:hAnsiTheme="minorHAnsi" w:cstheme="minorHAnsi"/>
          <w:color w:val="auto"/>
          <w:sz w:val="22"/>
          <w:szCs w:val="22"/>
        </w:rPr>
        <w:t xml:space="preserve">mannose </w:t>
      </w:r>
      <w:r w:rsidRPr="00785B3D">
        <w:rPr>
          <w:rFonts w:asciiTheme="minorHAnsi" w:hAnsiTheme="minorHAnsi" w:cstheme="minorHAnsi"/>
          <w:color w:val="auto"/>
          <w:sz w:val="22"/>
          <w:szCs w:val="22"/>
        </w:rPr>
        <w:t xml:space="preserve">receptors. Polymers with different carbohydrate ligands and their specific bindings with </w:t>
      </w:r>
      <w:proofErr w:type="spellStart"/>
      <w:r w:rsidRPr="00785B3D">
        <w:rPr>
          <w:rFonts w:asciiTheme="minorHAnsi" w:hAnsiTheme="minorHAnsi" w:cstheme="minorHAnsi"/>
          <w:color w:val="auto"/>
          <w:sz w:val="22"/>
          <w:szCs w:val="22"/>
        </w:rPr>
        <w:t>lectins</w:t>
      </w:r>
      <w:proofErr w:type="spellEnd"/>
      <w:r w:rsidRPr="00785B3D">
        <w:rPr>
          <w:rFonts w:asciiTheme="minorHAnsi" w:hAnsiTheme="minorHAnsi" w:cstheme="minorHAnsi"/>
          <w:color w:val="auto"/>
          <w:sz w:val="22"/>
          <w:szCs w:val="22"/>
        </w:rPr>
        <w:t xml:space="preserve"> and cell receptors would warrant further examinations.</w:t>
      </w:r>
    </w:p>
    <w:p w:rsidR="002D3C64" w:rsidRPr="00785B3D" w:rsidRDefault="002D3C64" w:rsidP="00FD4D09">
      <w:pPr>
        <w:rPr>
          <w:rFonts w:asciiTheme="minorHAnsi" w:hAnsiTheme="minorHAnsi" w:cstheme="minorHAnsi"/>
          <w:color w:val="auto"/>
          <w:sz w:val="22"/>
          <w:szCs w:val="22"/>
        </w:rPr>
      </w:pPr>
    </w:p>
    <w:p w:rsidR="002D3C64" w:rsidRPr="00785B3D" w:rsidRDefault="00CA6F8A"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SUPP</w:t>
      </w:r>
      <w:r w:rsidR="005A4EBF" w:rsidRPr="00785B3D">
        <w:rPr>
          <w:rFonts w:asciiTheme="minorHAnsi" w:hAnsiTheme="minorHAnsi" w:cstheme="minorHAnsi"/>
          <w:b/>
          <w:color w:val="auto"/>
          <w:sz w:val="22"/>
          <w:szCs w:val="22"/>
        </w:rPr>
        <w:t>ORTING</w:t>
      </w:r>
      <w:r w:rsidRPr="00785B3D">
        <w:rPr>
          <w:rFonts w:asciiTheme="minorHAnsi" w:hAnsiTheme="minorHAnsi" w:cstheme="minorHAnsi"/>
          <w:b/>
          <w:color w:val="auto"/>
          <w:sz w:val="22"/>
          <w:szCs w:val="22"/>
        </w:rPr>
        <w:t xml:space="preserve"> INFORMATION</w:t>
      </w:r>
    </w:p>
    <w:p w:rsidR="002E6347"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Figure S1</w:t>
      </w:r>
      <w:r w:rsidR="00AE3371" w:rsidRPr="00785B3D">
        <w:rPr>
          <w:rFonts w:asciiTheme="minorHAnsi" w:hAnsiTheme="minorHAnsi" w:cstheme="minorHAnsi"/>
          <w:color w:val="auto"/>
          <w:sz w:val="22"/>
          <w:szCs w:val="22"/>
        </w:rPr>
        <w:t xml:space="preserve">: Competing </w:t>
      </w:r>
      <w:proofErr w:type="spellStart"/>
      <w:r w:rsidR="00AE3371" w:rsidRPr="00785B3D">
        <w:rPr>
          <w:rFonts w:asciiTheme="minorHAnsi" w:hAnsiTheme="minorHAnsi" w:cstheme="minorHAnsi"/>
          <w:color w:val="auto"/>
          <w:sz w:val="22"/>
          <w:szCs w:val="22"/>
        </w:rPr>
        <w:t>turbidimetric</w:t>
      </w:r>
      <w:proofErr w:type="spellEnd"/>
      <w:r w:rsidR="00AE3371" w:rsidRPr="00785B3D">
        <w:rPr>
          <w:rFonts w:asciiTheme="minorHAnsi" w:hAnsiTheme="minorHAnsi" w:cstheme="minorHAnsi"/>
          <w:color w:val="auto"/>
          <w:sz w:val="22"/>
          <w:szCs w:val="22"/>
        </w:rPr>
        <w:t xml:space="preserve"> as</w:t>
      </w:r>
      <w:r w:rsidR="00B86B06" w:rsidRPr="00785B3D">
        <w:rPr>
          <w:rFonts w:asciiTheme="minorHAnsi" w:hAnsiTheme="minorHAnsi" w:cstheme="minorHAnsi"/>
          <w:color w:val="auto"/>
          <w:sz w:val="22"/>
          <w:szCs w:val="22"/>
        </w:rPr>
        <w:t>say is available online</w:t>
      </w:r>
      <w:r w:rsidR="00784508" w:rsidRPr="00785B3D">
        <w:rPr>
          <w:rFonts w:asciiTheme="minorHAnsi" w:hAnsiTheme="minorHAnsi" w:cstheme="minorHAnsi"/>
          <w:color w:val="auto"/>
          <w:sz w:val="22"/>
          <w:szCs w:val="22"/>
        </w:rPr>
        <w:t>.</w:t>
      </w:r>
    </w:p>
    <w:p w:rsidR="002D3C64" w:rsidRPr="00785B3D" w:rsidRDefault="002D3C64" w:rsidP="00FD4D09">
      <w:pPr>
        <w:rPr>
          <w:rFonts w:asciiTheme="minorHAnsi" w:hAnsiTheme="minorHAnsi" w:cstheme="minorHAnsi"/>
          <w:color w:val="auto"/>
          <w:sz w:val="22"/>
          <w:szCs w:val="22"/>
        </w:rPr>
      </w:pPr>
    </w:p>
    <w:p w:rsidR="002D3C64" w:rsidRPr="00785B3D" w:rsidRDefault="00CA6F8A"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t>ACKNOWLEDGEMENTS</w:t>
      </w:r>
    </w:p>
    <w:p w:rsidR="00FF1F04" w:rsidRPr="00785B3D" w:rsidRDefault="00AA45B5" w:rsidP="00FD4D09">
      <w:pPr>
        <w:rPr>
          <w:rFonts w:asciiTheme="minorHAnsi" w:hAnsiTheme="minorHAnsi" w:cstheme="minorHAnsi"/>
          <w:color w:val="auto"/>
          <w:sz w:val="22"/>
          <w:szCs w:val="22"/>
        </w:rPr>
      </w:pPr>
      <w:r w:rsidRPr="00785B3D">
        <w:rPr>
          <w:rFonts w:asciiTheme="minorHAnsi" w:hAnsiTheme="minorHAnsi" w:cstheme="minorHAnsi"/>
          <w:color w:val="auto"/>
          <w:sz w:val="22"/>
          <w:szCs w:val="22"/>
        </w:rPr>
        <w:t>S. R. S. Ting acknowledged funding support from the National Health and Medical Research Council (NHMRC) fellowship</w:t>
      </w:r>
      <w:r w:rsidR="00D80FA0" w:rsidRPr="00785B3D">
        <w:rPr>
          <w:rFonts w:asciiTheme="minorHAnsi" w:hAnsiTheme="minorHAnsi" w:cstheme="minorHAnsi"/>
          <w:color w:val="auto"/>
          <w:sz w:val="22"/>
          <w:szCs w:val="22"/>
        </w:rPr>
        <w:t xml:space="preserve"> (APP1054011)</w:t>
      </w:r>
      <w:r w:rsidRPr="00785B3D">
        <w:rPr>
          <w:rFonts w:asciiTheme="minorHAnsi" w:hAnsiTheme="minorHAnsi" w:cstheme="minorHAnsi"/>
          <w:color w:val="auto"/>
          <w:sz w:val="22"/>
          <w:szCs w:val="22"/>
        </w:rPr>
        <w:t xml:space="preserve">, the UTS Chancellor’s Research Fellowship and the Ian Potter Foundation Grant. The authors thank the School of Mathematical and Physical Sciences and the School of Life Sciences at the Faculty of Science at UTS for the management of level 5 and 7 laboratories, and the support in maintaining the gel permeation chromatography. We thank Dr S. M. </w:t>
      </w:r>
      <w:proofErr w:type="spellStart"/>
      <w:r w:rsidRPr="00785B3D">
        <w:rPr>
          <w:rFonts w:asciiTheme="minorHAnsi" w:hAnsiTheme="minorHAnsi" w:cstheme="minorHAnsi"/>
          <w:color w:val="auto"/>
          <w:sz w:val="22"/>
          <w:szCs w:val="22"/>
        </w:rPr>
        <w:t>Bajan</w:t>
      </w:r>
      <w:proofErr w:type="spellEnd"/>
      <w:r w:rsidRPr="00785B3D">
        <w:rPr>
          <w:rFonts w:asciiTheme="minorHAnsi" w:hAnsiTheme="minorHAnsi" w:cstheme="minorHAnsi"/>
          <w:color w:val="auto"/>
          <w:sz w:val="22"/>
          <w:szCs w:val="22"/>
        </w:rPr>
        <w:t xml:space="preserve"> for the assistance with the initial setup of an </w:t>
      </w:r>
      <w:proofErr w:type="spellStart"/>
      <w:r w:rsidRPr="00785B3D">
        <w:rPr>
          <w:rFonts w:asciiTheme="minorHAnsi" w:hAnsiTheme="minorHAnsi" w:cstheme="minorHAnsi"/>
          <w:color w:val="auto"/>
          <w:sz w:val="22"/>
          <w:szCs w:val="22"/>
        </w:rPr>
        <w:t>agarose</w:t>
      </w:r>
      <w:proofErr w:type="spellEnd"/>
      <w:r w:rsidRPr="00785B3D">
        <w:rPr>
          <w:rFonts w:asciiTheme="minorHAnsi" w:hAnsiTheme="minorHAnsi" w:cstheme="minorHAnsi"/>
          <w:color w:val="auto"/>
          <w:sz w:val="22"/>
          <w:szCs w:val="22"/>
        </w:rPr>
        <w:t xml:space="preserve"> gel assay.</w:t>
      </w:r>
    </w:p>
    <w:p w:rsidR="00AA45B5" w:rsidRPr="00785B3D" w:rsidRDefault="00AA45B5" w:rsidP="00FD4D09">
      <w:pPr>
        <w:rPr>
          <w:rFonts w:asciiTheme="minorHAnsi" w:hAnsiTheme="minorHAnsi" w:cstheme="minorHAnsi"/>
          <w:b/>
          <w:color w:val="auto"/>
          <w:sz w:val="22"/>
          <w:szCs w:val="22"/>
        </w:rPr>
      </w:pPr>
      <w:r w:rsidRPr="00785B3D">
        <w:rPr>
          <w:rFonts w:asciiTheme="minorHAnsi" w:hAnsiTheme="minorHAnsi" w:cstheme="minorHAnsi"/>
          <w:color w:val="auto"/>
          <w:sz w:val="22"/>
          <w:szCs w:val="22"/>
        </w:rPr>
        <w:br w:type="page"/>
      </w:r>
    </w:p>
    <w:p w:rsidR="00AA45B5" w:rsidRPr="00785B3D" w:rsidRDefault="00DA6126" w:rsidP="00FD4D09">
      <w:pPr>
        <w:rPr>
          <w:rFonts w:asciiTheme="minorHAnsi" w:hAnsiTheme="minorHAnsi" w:cstheme="minorHAnsi"/>
          <w:b/>
          <w:color w:val="auto"/>
          <w:sz w:val="22"/>
          <w:szCs w:val="22"/>
        </w:rPr>
      </w:pPr>
      <w:r w:rsidRPr="00785B3D">
        <w:rPr>
          <w:rFonts w:asciiTheme="minorHAnsi" w:hAnsiTheme="minorHAnsi" w:cstheme="minorHAnsi"/>
          <w:b/>
          <w:color w:val="auto"/>
          <w:sz w:val="22"/>
          <w:szCs w:val="22"/>
        </w:rPr>
        <w:lastRenderedPageBreak/>
        <w:t>REFERENCES</w:t>
      </w:r>
    </w:p>
    <w:p w:rsidR="00AA45B5" w:rsidRPr="00785B3D" w:rsidRDefault="00AA45B5" w:rsidP="00FD4D09">
      <w:pPr>
        <w:rPr>
          <w:rFonts w:asciiTheme="minorHAnsi" w:hAnsiTheme="minorHAnsi" w:cstheme="minorHAnsi"/>
          <w:snapToGrid w:val="0"/>
          <w:color w:val="auto"/>
          <w:sz w:val="22"/>
          <w:szCs w:val="22"/>
          <w:lang w:bidi="en-US"/>
        </w:rPr>
      </w:pPr>
    </w:p>
    <w:p w:rsidR="0019256E" w:rsidRPr="00785B3D" w:rsidRDefault="00AA45B5" w:rsidP="0019256E">
      <w:pPr>
        <w:pStyle w:val="EndNoteBibliography"/>
        <w:ind w:left="720" w:hanging="720"/>
        <w:rPr>
          <w:rFonts w:ascii="Times New Roman" w:hAnsi="Times New Roman"/>
          <w:color w:val="auto"/>
          <w:sz w:val="20"/>
        </w:rPr>
      </w:pPr>
      <w:r w:rsidRPr="00785B3D">
        <w:rPr>
          <w:rFonts w:asciiTheme="minorHAnsi" w:eastAsiaTheme="minorEastAsia" w:hAnsiTheme="minorHAnsi" w:cstheme="minorHAnsi"/>
          <w:color w:val="auto"/>
          <w:sz w:val="22"/>
        </w:rPr>
        <w:fldChar w:fldCharType="begin"/>
      </w:r>
      <w:r w:rsidRPr="00785B3D">
        <w:rPr>
          <w:rFonts w:asciiTheme="minorHAnsi" w:eastAsiaTheme="minorEastAsia" w:hAnsiTheme="minorHAnsi" w:cstheme="minorHAnsi"/>
          <w:color w:val="auto"/>
          <w:sz w:val="22"/>
        </w:rPr>
        <w:instrText xml:space="preserve"> ADDIN EN.REFLIST </w:instrText>
      </w:r>
      <w:r w:rsidRPr="00785B3D">
        <w:rPr>
          <w:rFonts w:asciiTheme="minorHAnsi" w:eastAsiaTheme="minorEastAsia" w:hAnsiTheme="minorHAnsi" w:cstheme="minorHAnsi"/>
          <w:color w:val="auto"/>
          <w:sz w:val="22"/>
        </w:rPr>
        <w:fldChar w:fldCharType="separate"/>
      </w:r>
      <w:bookmarkStart w:id="1" w:name="_ENREF_1"/>
      <w:r w:rsidR="0019256E" w:rsidRPr="00785B3D">
        <w:rPr>
          <w:color w:val="auto"/>
          <w:sz w:val="20"/>
        </w:rPr>
        <w:t>1.</w:t>
      </w:r>
      <w:r w:rsidR="0019256E" w:rsidRPr="00785B3D">
        <w:rPr>
          <w:rFonts w:ascii="Times New Roman" w:hAnsi="Times New Roman"/>
          <w:color w:val="auto"/>
        </w:rPr>
        <w:tab/>
      </w:r>
      <w:r w:rsidR="0019256E" w:rsidRPr="00785B3D">
        <w:rPr>
          <w:rFonts w:ascii="Times New Roman" w:hAnsi="Times New Roman"/>
          <w:color w:val="auto"/>
          <w:sz w:val="20"/>
        </w:rPr>
        <w:t xml:space="preserve">Kiessling, L. L. and Grim, J. C. </w:t>
      </w:r>
      <w:r w:rsidR="0019256E" w:rsidRPr="00785B3D">
        <w:rPr>
          <w:rFonts w:ascii="Times New Roman" w:hAnsi="Times New Roman"/>
          <w:i/>
          <w:color w:val="auto"/>
          <w:sz w:val="20"/>
        </w:rPr>
        <w:t>Chemical Society Reviews</w:t>
      </w:r>
      <w:r w:rsidR="0019256E" w:rsidRPr="00785B3D">
        <w:rPr>
          <w:rFonts w:ascii="Times New Roman" w:hAnsi="Times New Roman"/>
          <w:color w:val="auto"/>
          <w:sz w:val="20"/>
        </w:rPr>
        <w:t xml:space="preserve"> </w:t>
      </w:r>
      <w:r w:rsidR="0019256E" w:rsidRPr="00785B3D">
        <w:rPr>
          <w:rFonts w:ascii="Times New Roman" w:hAnsi="Times New Roman"/>
          <w:b/>
          <w:color w:val="auto"/>
          <w:sz w:val="20"/>
        </w:rPr>
        <w:t>2013</w:t>
      </w:r>
      <w:r w:rsidR="0019256E" w:rsidRPr="00785B3D">
        <w:rPr>
          <w:rFonts w:ascii="Times New Roman" w:hAnsi="Times New Roman"/>
          <w:color w:val="auto"/>
          <w:sz w:val="20"/>
        </w:rPr>
        <w:t xml:space="preserve">, </w:t>
      </w:r>
      <w:r w:rsidR="0019256E" w:rsidRPr="00785B3D">
        <w:rPr>
          <w:rFonts w:ascii="Times New Roman" w:hAnsi="Times New Roman"/>
          <w:i/>
          <w:color w:val="auto"/>
          <w:sz w:val="20"/>
        </w:rPr>
        <w:t>42</w:t>
      </w:r>
      <w:r w:rsidR="0019256E" w:rsidRPr="00785B3D">
        <w:rPr>
          <w:rFonts w:ascii="Times New Roman" w:hAnsi="Times New Roman"/>
          <w:color w:val="auto"/>
          <w:sz w:val="20"/>
        </w:rPr>
        <w:t>,</w:t>
      </w:r>
      <w:r w:rsidR="0019256E" w:rsidRPr="00785B3D">
        <w:rPr>
          <w:rFonts w:ascii="Times New Roman" w:hAnsi="Times New Roman"/>
          <w:i/>
          <w:color w:val="auto"/>
          <w:sz w:val="20"/>
        </w:rPr>
        <w:t xml:space="preserve"> </w:t>
      </w:r>
      <w:r w:rsidR="0019256E" w:rsidRPr="00785B3D">
        <w:rPr>
          <w:rFonts w:ascii="Times New Roman" w:hAnsi="Times New Roman"/>
          <w:color w:val="auto"/>
          <w:sz w:val="20"/>
        </w:rPr>
        <w:t>4476-4491.</w:t>
      </w:r>
      <w:bookmarkEnd w:id="1"/>
    </w:p>
    <w:p w:rsidR="0019256E" w:rsidRPr="00785B3D" w:rsidRDefault="0019256E" w:rsidP="0019256E">
      <w:pPr>
        <w:pStyle w:val="EndNoteBibliography"/>
        <w:ind w:left="720" w:hanging="720"/>
        <w:rPr>
          <w:rFonts w:ascii="Times New Roman" w:hAnsi="Times New Roman"/>
          <w:color w:val="auto"/>
          <w:sz w:val="20"/>
        </w:rPr>
      </w:pPr>
      <w:bookmarkStart w:id="2" w:name="_ENREF_2"/>
      <w:r w:rsidRPr="00785B3D">
        <w:rPr>
          <w:color w:val="auto"/>
          <w:sz w:val="20"/>
        </w:rPr>
        <w:t>2.</w:t>
      </w:r>
      <w:r w:rsidRPr="00785B3D">
        <w:rPr>
          <w:rFonts w:ascii="Times New Roman" w:hAnsi="Times New Roman"/>
          <w:color w:val="auto"/>
        </w:rPr>
        <w:tab/>
      </w:r>
      <w:r w:rsidRPr="00785B3D">
        <w:rPr>
          <w:rFonts w:ascii="Times New Roman" w:hAnsi="Times New Roman"/>
          <w:color w:val="auto"/>
          <w:sz w:val="20"/>
        </w:rPr>
        <w:t xml:space="preserve">Ige, O. O., Umoru, L. E., and Aribo, S. </w:t>
      </w:r>
      <w:r w:rsidRPr="00785B3D">
        <w:rPr>
          <w:rFonts w:ascii="Times New Roman" w:hAnsi="Times New Roman"/>
          <w:i/>
          <w:color w:val="auto"/>
          <w:sz w:val="20"/>
        </w:rPr>
        <w:t>International Scholarly Research Notices: Materials Science</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2012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1-20.</w:t>
      </w:r>
      <w:bookmarkEnd w:id="2"/>
    </w:p>
    <w:p w:rsidR="0019256E" w:rsidRPr="00785B3D" w:rsidRDefault="0019256E" w:rsidP="0019256E">
      <w:pPr>
        <w:pStyle w:val="EndNoteBibliography"/>
        <w:ind w:left="720" w:hanging="720"/>
        <w:rPr>
          <w:rFonts w:ascii="Times New Roman" w:hAnsi="Times New Roman"/>
          <w:color w:val="auto"/>
          <w:sz w:val="20"/>
        </w:rPr>
      </w:pPr>
      <w:bookmarkStart w:id="3" w:name="_ENREF_3"/>
      <w:r w:rsidRPr="00785B3D">
        <w:rPr>
          <w:color w:val="auto"/>
          <w:sz w:val="20"/>
        </w:rPr>
        <w:t>3.</w:t>
      </w:r>
      <w:r w:rsidRPr="00785B3D">
        <w:rPr>
          <w:rFonts w:ascii="Times New Roman" w:hAnsi="Times New Roman"/>
          <w:color w:val="auto"/>
        </w:rPr>
        <w:tab/>
      </w:r>
      <w:r w:rsidRPr="00785B3D">
        <w:rPr>
          <w:rFonts w:ascii="Times New Roman" w:hAnsi="Times New Roman"/>
          <w:color w:val="auto"/>
          <w:sz w:val="20"/>
        </w:rPr>
        <w:t xml:space="preserve">Ting, S. R. S., Chen, G., and Stenzel, M. H. </w:t>
      </w:r>
      <w:r w:rsidRPr="00785B3D">
        <w:rPr>
          <w:rFonts w:ascii="Times New Roman" w:hAnsi="Times New Roman"/>
          <w:i/>
          <w:color w:val="auto"/>
          <w:sz w:val="20"/>
        </w:rPr>
        <w:t>Polymer Chemistry</w:t>
      </w:r>
      <w:r w:rsidRPr="00785B3D">
        <w:rPr>
          <w:rFonts w:ascii="Times New Roman" w:hAnsi="Times New Roman"/>
          <w:color w:val="auto"/>
          <w:sz w:val="20"/>
        </w:rPr>
        <w:t xml:space="preserve"> </w:t>
      </w:r>
      <w:r w:rsidRPr="00785B3D">
        <w:rPr>
          <w:rFonts w:ascii="Times New Roman" w:hAnsi="Times New Roman"/>
          <w:b/>
          <w:color w:val="auto"/>
          <w:sz w:val="20"/>
        </w:rPr>
        <w:t>2010</w:t>
      </w:r>
      <w:r w:rsidRPr="00785B3D">
        <w:rPr>
          <w:rFonts w:ascii="Times New Roman" w:hAnsi="Times New Roman"/>
          <w:color w:val="auto"/>
          <w:sz w:val="20"/>
        </w:rPr>
        <w:t xml:space="preserve">, </w:t>
      </w:r>
      <w:r w:rsidRPr="00785B3D">
        <w:rPr>
          <w:rFonts w:ascii="Times New Roman" w:hAnsi="Times New Roman"/>
          <w:i/>
          <w:color w:val="auto"/>
          <w:sz w:val="20"/>
        </w:rPr>
        <w:t>1</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1392-1412.</w:t>
      </w:r>
      <w:bookmarkEnd w:id="3"/>
    </w:p>
    <w:p w:rsidR="0019256E" w:rsidRPr="00785B3D" w:rsidRDefault="0019256E" w:rsidP="0019256E">
      <w:pPr>
        <w:pStyle w:val="EndNoteBibliography"/>
        <w:ind w:left="720" w:hanging="720"/>
        <w:rPr>
          <w:rFonts w:ascii="Times New Roman" w:hAnsi="Times New Roman"/>
          <w:color w:val="auto"/>
          <w:sz w:val="20"/>
        </w:rPr>
      </w:pPr>
      <w:bookmarkStart w:id="4" w:name="_ENREF_4"/>
      <w:r w:rsidRPr="00785B3D">
        <w:rPr>
          <w:color w:val="auto"/>
          <w:sz w:val="20"/>
        </w:rPr>
        <w:t>4.</w:t>
      </w:r>
      <w:r w:rsidRPr="00785B3D">
        <w:rPr>
          <w:rFonts w:ascii="Times New Roman" w:hAnsi="Times New Roman"/>
          <w:color w:val="auto"/>
        </w:rPr>
        <w:tab/>
      </w:r>
      <w:r w:rsidRPr="00785B3D">
        <w:rPr>
          <w:rFonts w:ascii="Times New Roman" w:hAnsi="Times New Roman"/>
          <w:color w:val="auto"/>
          <w:sz w:val="20"/>
        </w:rPr>
        <w:t xml:space="preserve">Ghadban, A. and Albertin, L. </w:t>
      </w:r>
      <w:r w:rsidRPr="00785B3D">
        <w:rPr>
          <w:rFonts w:ascii="Times New Roman" w:hAnsi="Times New Roman"/>
          <w:i/>
          <w:color w:val="auto"/>
          <w:sz w:val="20"/>
        </w:rPr>
        <w:t>Polymers</w:t>
      </w:r>
      <w:r w:rsidRPr="00785B3D">
        <w:rPr>
          <w:rFonts w:ascii="Times New Roman" w:hAnsi="Times New Roman"/>
          <w:color w:val="auto"/>
          <w:sz w:val="20"/>
        </w:rPr>
        <w:t xml:space="preserve"> </w:t>
      </w:r>
      <w:r w:rsidRPr="00785B3D">
        <w:rPr>
          <w:rFonts w:ascii="Times New Roman" w:hAnsi="Times New Roman"/>
          <w:b/>
          <w:color w:val="auto"/>
          <w:sz w:val="20"/>
        </w:rPr>
        <w:t>2013</w:t>
      </w:r>
      <w:r w:rsidRPr="00785B3D">
        <w:rPr>
          <w:rFonts w:ascii="Times New Roman" w:hAnsi="Times New Roman"/>
          <w:color w:val="auto"/>
          <w:sz w:val="20"/>
        </w:rPr>
        <w:t xml:space="preserve">, </w:t>
      </w:r>
      <w:r w:rsidRPr="00785B3D">
        <w:rPr>
          <w:rFonts w:ascii="Times New Roman" w:hAnsi="Times New Roman"/>
          <w:i/>
          <w:color w:val="auto"/>
          <w:sz w:val="20"/>
        </w:rPr>
        <w:t>5</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431.</w:t>
      </w:r>
      <w:bookmarkEnd w:id="4"/>
    </w:p>
    <w:p w:rsidR="0019256E" w:rsidRPr="00785B3D" w:rsidRDefault="0019256E" w:rsidP="0019256E">
      <w:pPr>
        <w:pStyle w:val="EndNoteBibliography"/>
        <w:ind w:left="720" w:hanging="720"/>
        <w:rPr>
          <w:rFonts w:ascii="Times New Roman" w:hAnsi="Times New Roman"/>
          <w:color w:val="auto"/>
          <w:sz w:val="20"/>
        </w:rPr>
      </w:pPr>
      <w:bookmarkStart w:id="5" w:name="_ENREF_5"/>
      <w:r w:rsidRPr="00785B3D">
        <w:rPr>
          <w:color w:val="auto"/>
          <w:sz w:val="20"/>
        </w:rPr>
        <w:t>5.</w:t>
      </w:r>
      <w:r w:rsidRPr="00785B3D">
        <w:rPr>
          <w:rFonts w:ascii="Times New Roman" w:hAnsi="Times New Roman"/>
          <w:color w:val="auto"/>
        </w:rPr>
        <w:tab/>
      </w:r>
      <w:r w:rsidRPr="00785B3D">
        <w:rPr>
          <w:rFonts w:ascii="Times New Roman" w:hAnsi="Times New Roman"/>
          <w:color w:val="auto"/>
          <w:sz w:val="20"/>
        </w:rPr>
        <w:t xml:space="preserve">Lundquist, J. J. and Toone, E. J. </w:t>
      </w:r>
      <w:r w:rsidRPr="00785B3D">
        <w:rPr>
          <w:rFonts w:ascii="Times New Roman" w:hAnsi="Times New Roman"/>
          <w:i/>
          <w:color w:val="auto"/>
          <w:sz w:val="20"/>
        </w:rPr>
        <w:t>Chemical Reviews</w:t>
      </w:r>
      <w:r w:rsidRPr="00785B3D">
        <w:rPr>
          <w:rFonts w:ascii="Times New Roman" w:hAnsi="Times New Roman"/>
          <w:color w:val="auto"/>
          <w:sz w:val="20"/>
        </w:rPr>
        <w:t xml:space="preserve"> </w:t>
      </w:r>
      <w:r w:rsidRPr="00785B3D">
        <w:rPr>
          <w:rFonts w:ascii="Times New Roman" w:hAnsi="Times New Roman"/>
          <w:b/>
          <w:color w:val="auto"/>
          <w:sz w:val="20"/>
        </w:rPr>
        <w:t>2002</w:t>
      </w:r>
      <w:r w:rsidRPr="00785B3D">
        <w:rPr>
          <w:rFonts w:ascii="Times New Roman" w:hAnsi="Times New Roman"/>
          <w:color w:val="auto"/>
          <w:sz w:val="20"/>
        </w:rPr>
        <w:t xml:space="preserve">, </w:t>
      </w:r>
      <w:r w:rsidRPr="00785B3D">
        <w:rPr>
          <w:rFonts w:ascii="Times New Roman" w:hAnsi="Times New Roman"/>
          <w:i/>
          <w:color w:val="auto"/>
          <w:sz w:val="20"/>
        </w:rPr>
        <w:t>102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555-578.</w:t>
      </w:r>
      <w:bookmarkEnd w:id="5"/>
    </w:p>
    <w:p w:rsidR="0019256E" w:rsidRPr="00785B3D" w:rsidRDefault="0019256E" w:rsidP="0019256E">
      <w:pPr>
        <w:pStyle w:val="EndNoteBibliography"/>
        <w:ind w:left="720" w:hanging="720"/>
        <w:rPr>
          <w:rFonts w:ascii="Times New Roman" w:hAnsi="Times New Roman"/>
          <w:color w:val="auto"/>
          <w:sz w:val="20"/>
        </w:rPr>
      </w:pPr>
      <w:bookmarkStart w:id="6" w:name="_ENREF_6"/>
      <w:r w:rsidRPr="00785B3D">
        <w:rPr>
          <w:color w:val="auto"/>
          <w:sz w:val="20"/>
        </w:rPr>
        <w:t>6.</w:t>
      </w:r>
      <w:r w:rsidRPr="00785B3D">
        <w:rPr>
          <w:rFonts w:ascii="Times New Roman" w:hAnsi="Times New Roman"/>
          <w:color w:val="auto"/>
        </w:rPr>
        <w:tab/>
      </w:r>
      <w:r w:rsidRPr="00785B3D">
        <w:rPr>
          <w:rFonts w:ascii="Times New Roman" w:hAnsi="Times New Roman"/>
          <w:color w:val="auto"/>
          <w:sz w:val="20"/>
        </w:rPr>
        <w:t xml:space="preserve">Miura, Y., Hoshino, Y., and Seto, H. </w:t>
      </w:r>
      <w:r w:rsidRPr="00785B3D">
        <w:rPr>
          <w:rFonts w:ascii="Times New Roman" w:hAnsi="Times New Roman"/>
          <w:i/>
          <w:color w:val="auto"/>
          <w:sz w:val="20"/>
        </w:rPr>
        <w:t>Chemical Reviews</w:t>
      </w:r>
      <w:r w:rsidRPr="00785B3D">
        <w:rPr>
          <w:rFonts w:ascii="Times New Roman" w:hAnsi="Times New Roman"/>
          <w:color w:val="auto"/>
          <w:sz w:val="20"/>
        </w:rPr>
        <w:t xml:space="preserve"> </w:t>
      </w:r>
      <w:r w:rsidRPr="00785B3D">
        <w:rPr>
          <w:rFonts w:ascii="Times New Roman" w:hAnsi="Times New Roman"/>
          <w:b/>
          <w:color w:val="auto"/>
          <w:sz w:val="20"/>
        </w:rPr>
        <w:t>2016</w:t>
      </w:r>
      <w:r w:rsidRPr="00785B3D">
        <w:rPr>
          <w:rFonts w:ascii="Times New Roman" w:hAnsi="Times New Roman"/>
          <w:color w:val="auto"/>
          <w:sz w:val="20"/>
        </w:rPr>
        <w:t xml:space="preserve">, </w:t>
      </w:r>
      <w:r w:rsidRPr="00785B3D">
        <w:rPr>
          <w:rFonts w:ascii="Times New Roman" w:hAnsi="Times New Roman"/>
          <w:i/>
          <w:color w:val="auto"/>
          <w:sz w:val="20"/>
        </w:rPr>
        <w:t>116</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1673-1692.</w:t>
      </w:r>
      <w:bookmarkEnd w:id="6"/>
    </w:p>
    <w:p w:rsidR="0019256E" w:rsidRPr="00785B3D" w:rsidRDefault="0019256E" w:rsidP="0019256E">
      <w:pPr>
        <w:pStyle w:val="EndNoteBibliography"/>
        <w:ind w:left="720" w:hanging="720"/>
        <w:rPr>
          <w:rFonts w:ascii="Times New Roman" w:hAnsi="Times New Roman"/>
          <w:color w:val="auto"/>
          <w:sz w:val="20"/>
        </w:rPr>
      </w:pPr>
      <w:bookmarkStart w:id="7" w:name="_ENREF_7"/>
      <w:r w:rsidRPr="00785B3D">
        <w:rPr>
          <w:color w:val="auto"/>
          <w:sz w:val="20"/>
        </w:rPr>
        <w:t>7.</w:t>
      </w:r>
      <w:r w:rsidRPr="00785B3D">
        <w:rPr>
          <w:rFonts w:ascii="Times New Roman" w:hAnsi="Times New Roman"/>
          <w:color w:val="auto"/>
        </w:rPr>
        <w:tab/>
      </w:r>
      <w:r w:rsidRPr="00785B3D">
        <w:rPr>
          <w:rFonts w:ascii="Times New Roman" w:hAnsi="Times New Roman"/>
          <w:color w:val="auto"/>
          <w:sz w:val="20"/>
        </w:rPr>
        <w:t xml:space="preserve">Ingle, N. P., Malone, B., and Reineke, T. M. </w:t>
      </w:r>
      <w:r w:rsidRPr="00785B3D">
        <w:rPr>
          <w:rFonts w:ascii="Times New Roman" w:hAnsi="Times New Roman"/>
          <w:i/>
          <w:color w:val="auto"/>
          <w:sz w:val="20"/>
        </w:rPr>
        <w:t>Trends in Biotechnology</w:t>
      </w:r>
      <w:r w:rsidRPr="00785B3D">
        <w:rPr>
          <w:rFonts w:ascii="Times New Roman" w:hAnsi="Times New Roman"/>
          <w:color w:val="auto"/>
          <w:sz w:val="20"/>
        </w:rPr>
        <w:t xml:space="preserve"> </w:t>
      </w:r>
      <w:r w:rsidRPr="00785B3D">
        <w:rPr>
          <w:rFonts w:ascii="Times New Roman" w:hAnsi="Times New Roman"/>
          <w:b/>
          <w:color w:val="auto"/>
          <w:sz w:val="20"/>
        </w:rPr>
        <w:t>2011</w:t>
      </w:r>
      <w:r w:rsidRPr="00785B3D">
        <w:rPr>
          <w:rFonts w:ascii="Times New Roman" w:hAnsi="Times New Roman"/>
          <w:color w:val="auto"/>
          <w:sz w:val="20"/>
        </w:rPr>
        <w:t xml:space="preserve">, </w:t>
      </w:r>
      <w:r w:rsidRPr="00785B3D">
        <w:rPr>
          <w:rFonts w:ascii="Times New Roman" w:hAnsi="Times New Roman"/>
          <w:i/>
          <w:color w:val="auto"/>
          <w:sz w:val="20"/>
        </w:rPr>
        <w:t>29</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443-453.</w:t>
      </w:r>
      <w:bookmarkEnd w:id="7"/>
    </w:p>
    <w:p w:rsidR="0019256E" w:rsidRPr="00785B3D" w:rsidRDefault="0019256E" w:rsidP="0019256E">
      <w:pPr>
        <w:pStyle w:val="EndNoteBibliography"/>
        <w:ind w:left="720" w:hanging="720"/>
        <w:rPr>
          <w:rFonts w:ascii="Times New Roman" w:hAnsi="Times New Roman"/>
          <w:color w:val="auto"/>
          <w:sz w:val="20"/>
        </w:rPr>
      </w:pPr>
      <w:bookmarkStart w:id="8" w:name="_ENREF_8"/>
      <w:r w:rsidRPr="00785B3D">
        <w:rPr>
          <w:color w:val="auto"/>
          <w:sz w:val="20"/>
        </w:rPr>
        <w:t>8.</w:t>
      </w:r>
      <w:r w:rsidRPr="00785B3D">
        <w:rPr>
          <w:rFonts w:ascii="Times New Roman" w:hAnsi="Times New Roman"/>
          <w:color w:val="auto"/>
        </w:rPr>
        <w:tab/>
      </w:r>
      <w:r w:rsidRPr="00785B3D">
        <w:rPr>
          <w:rFonts w:ascii="Times New Roman" w:hAnsi="Times New Roman"/>
          <w:color w:val="auto"/>
          <w:sz w:val="20"/>
        </w:rPr>
        <w:t xml:space="preserve">Taranejoo, S., Liu, J., Verma, P., and Hourigan, K. </w:t>
      </w:r>
      <w:r w:rsidRPr="00785B3D">
        <w:rPr>
          <w:rFonts w:ascii="Times New Roman" w:hAnsi="Times New Roman"/>
          <w:i/>
          <w:color w:val="auto"/>
          <w:sz w:val="20"/>
        </w:rPr>
        <w:t>Journal of Applied Polymer Science</w:t>
      </w:r>
      <w:r w:rsidRPr="00785B3D">
        <w:rPr>
          <w:rFonts w:ascii="Times New Roman" w:hAnsi="Times New Roman"/>
          <w:color w:val="auto"/>
          <w:sz w:val="20"/>
        </w:rPr>
        <w:t xml:space="preserve"> </w:t>
      </w:r>
      <w:r w:rsidRPr="00785B3D">
        <w:rPr>
          <w:rFonts w:ascii="Times New Roman" w:hAnsi="Times New Roman"/>
          <w:b/>
          <w:color w:val="auto"/>
          <w:sz w:val="20"/>
        </w:rPr>
        <w:t>2015</w:t>
      </w:r>
      <w:r w:rsidRPr="00785B3D">
        <w:rPr>
          <w:rFonts w:ascii="Times New Roman" w:hAnsi="Times New Roman"/>
          <w:color w:val="auto"/>
          <w:sz w:val="20"/>
        </w:rPr>
        <w:t xml:space="preserve">, </w:t>
      </w:r>
      <w:r w:rsidRPr="00785B3D">
        <w:rPr>
          <w:rFonts w:ascii="Times New Roman" w:hAnsi="Times New Roman"/>
          <w:i/>
          <w:color w:val="auto"/>
          <w:sz w:val="20"/>
        </w:rPr>
        <w:t>132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42096.</w:t>
      </w:r>
      <w:bookmarkEnd w:id="8"/>
    </w:p>
    <w:p w:rsidR="0019256E" w:rsidRPr="00785B3D" w:rsidRDefault="0019256E" w:rsidP="0019256E">
      <w:pPr>
        <w:pStyle w:val="EndNoteBibliography"/>
        <w:ind w:left="720" w:hanging="720"/>
        <w:rPr>
          <w:rFonts w:ascii="Times New Roman" w:hAnsi="Times New Roman"/>
          <w:color w:val="auto"/>
          <w:sz w:val="20"/>
        </w:rPr>
      </w:pPr>
      <w:bookmarkStart w:id="9" w:name="_ENREF_9"/>
      <w:r w:rsidRPr="00785B3D">
        <w:rPr>
          <w:color w:val="auto"/>
          <w:sz w:val="20"/>
        </w:rPr>
        <w:t>9.</w:t>
      </w:r>
      <w:r w:rsidRPr="00785B3D">
        <w:rPr>
          <w:rFonts w:ascii="Times New Roman" w:hAnsi="Times New Roman"/>
          <w:color w:val="auto"/>
        </w:rPr>
        <w:tab/>
      </w:r>
      <w:r w:rsidRPr="00785B3D">
        <w:rPr>
          <w:rFonts w:ascii="Times New Roman" w:hAnsi="Times New Roman"/>
          <w:color w:val="auto"/>
          <w:sz w:val="20"/>
        </w:rPr>
        <w:t xml:space="preserve">Ahmed, M. and Narain, R., </w:t>
      </w:r>
      <w:r w:rsidRPr="00785B3D">
        <w:rPr>
          <w:rFonts w:ascii="Times New Roman" w:hAnsi="Times New Roman"/>
          <w:i/>
          <w:color w:val="auto"/>
          <w:sz w:val="20"/>
        </w:rPr>
        <w:t>Synthetic cationic glycopolymers for gene delivery</w:t>
      </w:r>
      <w:r w:rsidRPr="00785B3D">
        <w:rPr>
          <w:rFonts w:ascii="Times New Roman" w:hAnsi="Times New Roman"/>
          <w:color w:val="auto"/>
          <w:sz w:val="20"/>
        </w:rPr>
        <w:t xml:space="preserve">, in </w:t>
      </w:r>
      <w:r w:rsidRPr="00785B3D">
        <w:rPr>
          <w:rFonts w:ascii="Times New Roman" w:hAnsi="Times New Roman"/>
          <w:i/>
          <w:color w:val="auto"/>
          <w:sz w:val="20"/>
        </w:rPr>
        <w:t>Polymers and Nanomaterials for Gene Therapy</w:t>
      </w:r>
      <w:r w:rsidRPr="00785B3D">
        <w:rPr>
          <w:rFonts w:ascii="Times New Roman" w:hAnsi="Times New Roman"/>
          <w:color w:val="auto"/>
          <w:sz w:val="20"/>
        </w:rPr>
        <w:t>. 2016. p. 81-98.</w:t>
      </w:r>
      <w:bookmarkEnd w:id="9"/>
    </w:p>
    <w:p w:rsidR="0019256E" w:rsidRPr="00785B3D" w:rsidRDefault="0019256E" w:rsidP="0019256E">
      <w:pPr>
        <w:pStyle w:val="EndNoteBibliography"/>
        <w:ind w:left="720" w:hanging="720"/>
        <w:rPr>
          <w:rFonts w:ascii="Times New Roman" w:hAnsi="Times New Roman"/>
          <w:color w:val="auto"/>
          <w:sz w:val="20"/>
        </w:rPr>
      </w:pPr>
      <w:bookmarkStart w:id="10" w:name="_ENREF_10"/>
      <w:r w:rsidRPr="00785B3D">
        <w:rPr>
          <w:color w:val="auto"/>
          <w:sz w:val="20"/>
        </w:rPr>
        <w:t>10.</w:t>
      </w:r>
      <w:r w:rsidRPr="00785B3D">
        <w:rPr>
          <w:rFonts w:ascii="Times New Roman" w:hAnsi="Times New Roman"/>
          <w:color w:val="auto"/>
        </w:rPr>
        <w:tab/>
      </w:r>
      <w:r w:rsidRPr="00785B3D">
        <w:rPr>
          <w:rFonts w:ascii="Times New Roman" w:hAnsi="Times New Roman"/>
          <w:color w:val="auto"/>
          <w:sz w:val="20"/>
        </w:rPr>
        <w:t xml:space="preserve">Ahmed, M. and Narain, R. </w:t>
      </w:r>
      <w:r w:rsidRPr="00785B3D">
        <w:rPr>
          <w:rFonts w:ascii="Times New Roman" w:hAnsi="Times New Roman"/>
          <w:i/>
          <w:color w:val="auto"/>
          <w:sz w:val="20"/>
        </w:rPr>
        <w:t>Biomaterials</w:t>
      </w:r>
      <w:r w:rsidRPr="00785B3D">
        <w:rPr>
          <w:rFonts w:ascii="Times New Roman" w:hAnsi="Times New Roman"/>
          <w:color w:val="auto"/>
          <w:sz w:val="20"/>
        </w:rPr>
        <w:t xml:space="preserve"> </w:t>
      </w:r>
      <w:r w:rsidRPr="00785B3D">
        <w:rPr>
          <w:rFonts w:ascii="Times New Roman" w:hAnsi="Times New Roman"/>
          <w:b/>
          <w:color w:val="auto"/>
          <w:sz w:val="20"/>
        </w:rPr>
        <w:t>2011</w:t>
      </w:r>
      <w:r w:rsidRPr="00785B3D">
        <w:rPr>
          <w:rFonts w:ascii="Times New Roman" w:hAnsi="Times New Roman"/>
          <w:color w:val="auto"/>
          <w:sz w:val="20"/>
        </w:rPr>
        <w:t xml:space="preserve">, </w:t>
      </w:r>
      <w:r w:rsidRPr="00785B3D">
        <w:rPr>
          <w:rFonts w:ascii="Times New Roman" w:hAnsi="Times New Roman"/>
          <w:i/>
          <w:color w:val="auto"/>
          <w:sz w:val="20"/>
        </w:rPr>
        <w:t>32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5279-5290.</w:t>
      </w:r>
      <w:bookmarkEnd w:id="10"/>
    </w:p>
    <w:p w:rsidR="0019256E" w:rsidRPr="00785B3D" w:rsidRDefault="0019256E" w:rsidP="0019256E">
      <w:pPr>
        <w:pStyle w:val="EndNoteBibliography"/>
        <w:ind w:left="720" w:hanging="720"/>
        <w:rPr>
          <w:rFonts w:ascii="Times New Roman" w:hAnsi="Times New Roman"/>
          <w:color w:val="auto"/>
          <w:sz w:val="20"/>
        </w:rPr>
      </w:pPr>
      <w:bookmarkStart w:id="11" w:name="_ENREF_11"/>
      <w:r w:rsidRPr="00785B3D">
        <w:rPr>
          <w:color w:val="auto"/>
          <w:sz w:val="20"/>
        </w:rPr>
        <w:t>11.</w:t>
      </w:r>
      <w:r w:rsidRPr="00785B3D">
        <w:rPr>
          <w:rFonts w:ascii="Times New Roman" w:hAnsi="Times New Roman"/>
          <w:color w:val="auto"/>
        </w:rPr>
        <w:tab/>
      </w:r>
      <w:r w:rsidRPr="00785B3D">
        <w:rPr>
          <w:rFonts w:ascii="Times New Roman" w:hAnsi="Times New Roman"/>
          <w:color w:val="auto"/>
          <w:sz w:val="20"/>
        </w:rPr>
        <w:t xml:space="preserve">Ahmed, M. and Narain, R. </w:t>
      </w:r>
      <w:r w:rsidRPr="00785B3D">
        <w:rPr>
          <w:rFonts w:ascii="Times New Roman" w:hAnsi="Times New Roman"/>
          <w:i/>
          <w:color w:val="auto"/>
          <w:sz w:val="20"/>
        </w:rPr>
        <w:t>Biomaterials</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33</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3990-4001.</w:t>
      </w:r>
      <w:bookmarkEnd w:id="11"/>
    </w:p>
    <w:p w:rsidR="0019256E" w:rsidRPr="00785B3D" w:rsidRDefault="0019256E" w:rsidP="0019256E">
      <w:pPr>
        <w:pStyle w:val="EndNoteBibliography"/>
        <w:ind w:left="720" w:hanging="720"/>
        <w:rPr>
          <w:rFonts w:ascii="Times New Roman" w:hAnsi="Times New Roman"/>
          <w:color w:val="auto"/>
          <w:sz w:val="20"/>
        </w:rPr>
      </w:pPr>
      <w:bookmarkStart w:id="12" w:name="_ENREF_12"/>
      <w:r w:rsidRPr="00785B3D">
        <w:rPr>
          <w:color w:val="auto"/>
          <w:sz w:val="20"/>
        </w:rPr>
        <w:t>12.</w:t>
      </w:r>
      <w:r w:rsidRPr="00785B3D">
        <w:rPr>
          <w:rFonts w:ascii="Times New Roman" w:hAnsi="Times New Roman"/>
          <w:color w:val="auto"/>
        </w:rPr>
        <w:tab/>
      </w:r>
      <w:r w:rsidRPr="00785B3D">
        <w:rPr>
          <w:rFonts w:ascii="Times New Roman" w:hAnsi="Times New Roman"/>
          <w:color w:val="auto"/>
          <w:sz w:val="20"/>
        </w:rPr>
        <w:t xml:space="preserve">Dhande, Y. K., Wagh, B. S., Hall, B. C., Sprouse, D., Hackett, P. B., and Reineke, T. M. </w:t>
      </w:r>
      <w:r w:rsidRPr="00785B3D">
        <w:rPr>
          <w:rFonts w:ascii="Times New Roman" w:hAnsi="Times New Roman"/>
          <w:i/>
          <w:color w:val="auto"/>
          <w:sz w:val="20"/>
        </w:rPr>
        <w:t>Biomacromolecules</w:t>
      </w:r>
      <w:r w:rsidRPr="00785B3D">
        <w:rPr>
          <w:rFonts w:ascii="Times New Roman" w:hAnsi="Times New Roman"/>
          <w:color w:val="auto"/>
          <w:sz w:val="20"/>
        </w:rPr>
        <w:t xml:space="preserve"> </w:t>
      </w:r>
      <w:r w:rsidRPr="00785B3D">
        <w:rPr>
          <w:rFonts w:ascii="Times New Roman" w:hAnsi="Times New Roman"/>
          <w:b/>
          <w:color w:val="auto"/>
          <w:sz w:val="20"/>
        </w:rPr>
        <w:t>2016</w:t>
      </w:r>
      <w:r w:rsidRPr="00785B3D">
        <w:rPr>
          <w:rFonts w:ascii="Times New Roman" w:hAnsi="Times New Roman"/>
          <w:color w:val="auto"/>
          <w:sz w:val="20"/>
        </w:rPr>
        <w:t xml:space="preserve">, </w:t>
      </w:r>
      <w:r w:rsidRPr="00785B3D">
        <w:rPr>
          <w:rFonts w:ascii="Times New Roman" w:hAnsi="Times New Roman"/>
          <w:i/>
          <w:color w:val="auto"/>
          <w:sz w:val="20"/>
        </w:rPr>
        <w:t>17</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830-840.</w:t>
      </w:r>
      <w:bookmarkEnd w:id="12"/>
    </w:p>
    <w:p w:rsidR="0019256E" w:rsidRPr="00785B3D" w:rsidRDefault="0019256E" w:rsidP="0019256E">
      <w:pPr>
        <w:pStyle w:val="EndNoteBibliography"/>
        <w:ind w:left="720" w:hanging="720"/>
        <w:rPr>
          <w:rFonts w:ascii="Times New Roman" w:hAnsi="Times New Roman"/>
          <w:color w:val="auto"/>
          <w:sz w:val="20"/>
        </w:rPr>
      </w:pPr>
      <w:bookmarkStart w:id="13" w:name="_ENREF_13"/>
      <w:r w:rsidRPr="00785B3D">
        <w:rPr>
          <w:color w:val="auto"/>
          <w:sz w:val="20"/>
        </w:rPr>
        <w:t>13.</w:t>
      </w:r>
      <w:r w:rsidRPr="00785B3D">
        <w:rPr>
          <w:rFonts w:ascii="Times New Roman" w:hAnsi="Times New Roman"/>
          <w:color w:val="auto"/>
        </w:rPr>
        <w:tab/>
      </w:r>
      <w:r w:rsidRPr="00785B3D">
        <w:rPr>
          <w:rFonts w:ascii="Times New Roman" w:hAnsi="Times New Roman"/>
          <w:color w:val="auto"/>
          <w:sz w:val="20"/>
        </w:rPr>
        <w:t xml:space="preserve">Sun, J., Sheng, R., Luo, T., Wang, Z., Li, H., and Cao, A. </w:t>
      </w:r>
      <w:r w:rsidRPr="00785B3D">
        <w:rPr>
          <w:rFonts w:ascii="Times New Roman" w:hAnsi="Times New Roman"/>
          <w:i/>
          <w:color w:val="auto"/>
          <w:sz w:val="20"/>
        </w:rPr>
        <w:t>Journal of Materials Chemistry B</w:t>
      </w:r>
      <w:r w:rsidRPr="00785B3D">
        <w:rPr>
          <w:rFonts w:ascii="Times New Roman" w:hAnsi="Times New Roman"/>
          <w:color w:val="auto"/>
          <w:sz w:val="20"/>
        </w:rPr>
        <w:t xml:space="preserve"> </w:t>
      </w:r>
      <w:r w:rsidRPr="00785B3D">
        <w:rPr>
          <w:rFonts w:ascii="Times New Roman" w:hAnsi="Times New Roman"/>
          <w:b/>
          <w:color w:val="auto"/>
          <w:sz w:val="20"/>
        </w:rPr>
        <w:t>2016</w:t>
      </w:r>
      <w:r w:rsidRPr="00785B3D">
        <w:rPr>
          <w:rFonts w:ascii="Times New Roman" w:hAnsi="Times New Roman"/>
          <w:color w:val="auto"/>
          <w:sz w:val="20"/>
        </w:rPr>
        <w:t xml:space="preserve">, </w:t>
      </w:r>
      <w:r w:rsidRPr="00785B3D">
        <w:rPr>
          <w:rFonts w:ascii="Times New Roman" w:hAnsi="Times New Roman"/>
          <w:i/>
          <w:color w:val="auto"/>
          <w:sz w:val="20"/>
        </w:rPr>
        <w:t>4</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4696-4706.</w:t>
      </w:r>
      <w:bookmarkEnd w:id="13"/>
    </w:p>
    <w:p w:rsidR="0019256E" w:rsidRPr="00785B3D" w:rsidRDefault="0019256E" w:rsidP="0019256E">
      <w:pPr>
        <w:pStyle w:val="EndNoteBibliography"/>
        <w:ind w:left="720" w:hanging="720"/>
        <w:rPr>
          <w:rFonts w:ascii="Times New Roman" w:hAnsi="Times New Roman"/>
          <w:color w:val="auto"/>
          <w:sz w:val="20"/>
        </w:rPr>
      </w:pPr>
      <w:bookmarkStart w:id="14" w:name="_ENREF_14"/>
      <w:r w:rsidRPr="00785B3D">
        <w:rPr>
          <w:color w:val="auto"/>
          <w:sz w:val="20"/>
        </w:rPr>
        <w:t>14.</w:t>
      </w:r>
      <w:r w:rsidRPr="00785B3D">
        <w:rPr>
          <w:rFonts w:ascii="Times New Roman" w:hAnsi="Times New Roman"/>
          <w:color w:val="auto"/>
        </w:rPr>
        <w:tab/>
      </w:r>
      <w:r w:rsidRPr="00785B3D">
        <w:rPr>
          <w:rFonts w:ascii="Times New Roman" w:hAnsi="Times New Roman"/>
          <w:color w:val="auto"/>
          <w:sz w:val="20"/>
        </w:rPr>
        <w:t xml:space="preserve">Ahmed, M. and Narain, R. </w:t>
      </w:r>
      <w:r w:rsidRPr="00785B3D">
        <w:rPr>
          <w:rFonts w:ascii="Times New Roman" w:hAnsi="Times New Roman"/>
          <w:i/>
          <w:color w:val="auto"/>
          <w:sz w:val="20"/>
        </w:rPr>
        <w:t>Molecular Pharmaceutics</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9</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3160-3170.</w:t>
      </w:r>
      <w:bookmarkEnd w:id="14"/>
    </w:p>
    <w:p w:rsidR="0019256E" w:rsidRPr="00785B3D" w:rsidRDefault="0019256E" w:rsidP="0019256E">
      <w:pPr>
        <w:pStyle w:val="EndNoteBibliography"/>
        <w:ind w:left="720" w:hanging="720"/>
        <w:rPr>
          <w:rFonts w:ascii="Times New Roman" w:hAnsi="Times New Roman"/>
          <w:color w:val="auto"/>
          <w:sz w:val="20"/>
        </w:rPr>
      </w:pPr>
      <w:bookmarkStart w:id="15" w:name="_ENREF_15"/>
      <w:r w:rsidRPr="00785B3D">
        <w:rPr>
          <w:color w:val="auto"/>
          <w:sz w:val="20"/>
        </w:rPr>
        <w:t>15.</w:t>
      </w:r>
      <w:r w:rsidRPr="00785B3D">
        <w:rPr>
          <w:rFonts w:ascii="Times New Roman" w:hAnsi="Times New Roman"/>
          <w:color w:val="auto"/>
        </w:rPr>
        <w:tab/>
      </w:r>
      <w:r w:rsidRPr="00785B3D">
        <w:rPr>
          <w:rFonts w:ascii="Times New Roman" w:hAnsi="Times New Roman"/>
          <w:color w:val="auto"/>
          <w:sz w:val="20"/>
        </w:rPr>
        <w:t xml:space="preserve">Lowe, A. B. and Wang, R. </w:t>
      </w:r>
      <w:r w:rsidRPr="00785B3D">
        <w:rPr>
          <w:rFonts w:ascii="Times New Roman" w:hAnsi="Times New Roman"/>
          <w:i/>
          <w:color w:val="auto"/>
          <w:sz w:val="20"/>
        </w:rPr>
        <w:t>Polymer</w:t>
      </w:r>
      <w:r w:rsidRPr="00785B3D">
        <w:rPr>
          <w:rFonts w:ascii="Times New Roman" w:hAnsi="Times New Roman"/>
          <w:color w:val="auto"/>
          <w:sz w:val="20"/>
        </w:rPr>
        <w:t xml:space="preserve"> </w:t>
      </w:r>
      <w:r w:rsidRPr="00785B3D">
        <w:rPr>
          <w:rFonts w:ascii="Times New Roman" w:hAnsi="Times New Roman"/>
          <w:b/>
          <w:color w:val="auto"/>
          <w:sz w:val="20"/>
        </w:rPr>
        <w:t>2007</w:t>
      </w:r>
      <w:r w:rsidRPr="00785B3D">
        <w:rPr>
          <w:rFonts w:ascii="Times New Roman" w:hAnsi="Times New Roman"/>
          <w:color w:val="auto"/>
          <w:sz w:val="20"/>
        </w:rPr>
        <w:t xml:space="preserve">, </w:t>
      </w:r>
      <w:r w:rsidRPr="00785B3D">
        <w:rPr>
          <w:rFonts w:ascii="Times New Roman" w:hAnsi="Times New Roman"/>
          <w:i/>
          <w:color w:val="auto"/>
          <w:sz w:val="20"/>
        </w:rPr>
        <w:t>48</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2221-2230.</w:t>
      </w:r>
      <w:bookmarkEnd w:id="15"/>
    </w:p>
    <w:p w:rsidR="0019256E" w:rsidRPr="00785B3D" w:rsidRDefault="0019256E" w:rsidP="0019256E">
      <w:pPr>
        <w:pStyle w:val="EndNoteBibliography"/>
        <w:ind w:left="720" w:hanging="720"/>
        <w:rPr>
          <w:rFonts w:ascii="Times New Roman" w:hAnsi="Times New Roman"/>
          <w:color w:val="auto"/>
          <w:sz w:val="20"/>
        </w:rPr>
      </w:pPr>
      <w:bookmarkStart w:id="16" w:name="_ENREF_16"/>
      <w:r w:rsidRPr="00785B3D">
        <w:rPr>
          <w:color w:val="auto"/>
          <w:sz w:val="20"/>
        </w:rPr>
        <w:t>16.</w:t>
      </w:r>
      <w:r w:rsidRPr="00785B3D">
        <w:rPr>
          <w:rFonts w:ascii="Times New Roman" w:hAnsi="Times New Roman"/>
          <w:color w:val="auto"/>
        </w:rPr>
        <w:tab/>
      </w:r>
      <w:r w:rsidRPr="00785B3D">
        <w:rPr>
          <w:rFonts w:ascii="Times New Roman" w:hAnsi="Times New Roman"/>
          <w:color w:val="auto"/>
          <w:sz w:val="20"/>
        </w:rPr>
        <w:t xml:space="preserve">Tolstyka, Z. P., Phillips, H., Cortez, M., Wu, Y., Ingle, N., Bell, J. B., Hackett, P. B., and Reineke, T. M. </w:t>
      </w:r>
      <w:r w:rsidRPr="00785B3D">
        <w:rPr>
          <w:rFonts w:ascii="Times New Roman" w:hAnsi="Times New Roman"/>
          <w:i/>
          <w:color w:val="auto"/>
          <w:sz w:val="20"/>
        </w:rPr>
        <w:t>ACS Biomaterial Science and Engineering</w:t>
      </w:r>
      <w:r w:rsidRPr="00785B3D">
        <w:rPr>
          <w:rFonts w:ascii="Times New Roman" w:hAnsi="Times New Roman"/>
          <w:color w:val="auto"/>
          <w:sz w:val="20"/>
        </w:rPr>
        <w:t xml:space="preserve"> </w:t>
      </w:r>
      <w:r w:rsidRPr="00785B3D">
        <w:rPr>
          <w:rFonts w:ascii="Times New Roman" w:hAnsi="Times New Roman"/>
          <w:b/>
          <w:color w:val="auto"/>
          <w:sz w:val="20"/>
        </w:rPr>
        <w:t>2016</w:t>
      </w:r>
      <w:r w:rsidRPr="00785B3D">
        <w:rPr>
          <w:rFonts w:ascii="Times New Roman" w:hAnsi="Times New Roman"/>
          <w:color w:val="auto"/>
          <w:sz w:val="20"/>
        </w:rPr>
        <w:t xml:space="preserve">, </w:t>
      </w:r>
      <w:r w:rsidRPr="00785B3D">
        <w:rPr>
          <w:rFonts w:ascii="Times New Roman" w:hAnsi="Times New Roman"/>
          <w:i/>
          <w:color w:val="auto"/>
          <w:sz w:val="20"/>
        </w:rPr>
        <w:t>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43-55.</w:t>
      </w:r>
      <w:bookmarkEnd w:id="16"/>
    </w:p>
    <w:p w:rsidR="0019256E" w:rsidRPr="00785B3D" w:rsidRDefault="0019256E" w:rsidP="0019256E">
      <w:pPr>
        <w:pStyle w:val="EndNoteBibliography"/>
        <w:ind w:left="720" w:hanging="720"/>
        <w:rPr>
          <w:rFonts w:ascii="Times New Roman" w:hAnsi="Times New Roman"/>
          <w:color w:val="auto"/>
          <w:sz w:val="20"/>
        </w:rPr>
      </w:pPr>
      <w:bookmarkStart w:id="17" w:name="_ENREF_17"/>
      <w:r w:rsidRPr="00785B3D">
        <w:rPr>
          <w:color w:val="auto"/>
          <w:sz w:val="20"/>
        </w:rPr>
        <w:t>17.</w:t>
      </w:r>
      <w:r w:rsidRPr="00785B3D">
        <w:rPr>
          <w:rFonts w:ascii="Times New Roman" w:hAnsi="Times New Roman"/>
          <w:color w:val="auto"/>
        </w:rPr>
        <w:tab/>
      </w:r>
      <w:r w:rsidRPr="00785B3D">
        <w:rPr>
          <w:rFonts w:ascii="Times New Roman" w:hAnsi="Times New Roman"/>
          <w:color w:val="auto"/>
          <w:sz w:val="20"/>
        </w:rPr>
        <w:t xml:space="preserve">Li, H., Cortez, M. A., Phillips, H. R., Wu, Y., and Reineke, T. M. </w:t>
      </w:r>
      <w:r w:rsidRPr="00785B3D">
        <w:rPr>
          <w:rFonts w:ascii="Times New Roman" w:hAnsi="Times New Roman"/>
          <w:i/>
          <w:color w:val="auto"/>
          <w:sz w:val="20"/>
        </w:rPr>
        <w:t>ACS Macro Letters</w:t>
      </w:r>
      <w:r w:rsidRPr="00785B3D">
        <w:rPr>
          <w:rFonts w:ascii="Times New Roman" w:hAnsi="Times New Roman"/>
          <w:color w:val="auto"/>
          <w:sz w:val="20"/>
        </w:rPr>
        <w:t xml:space="preserve"> </w:t>
      </w:r>
      <w:r w:rsidRPr="00785B3D">
        <w:rPr>
          <w:rFonts w:ascii="Times New Roman" w:hAnsi="Times New Roman"/>
          <w:b/>
          <w:color w:val="auto"/>
          <w:sz w:val="20"/>
        </w:rPr>
        <w:t>2013</w:t>
      </w:r>
      <w:r w:rsidRPr="00785B3D">
        <w:rPr>
          <w:rFonts w:ascii="Times New Roman" w:hAnsi="Times New Roman"/>
          <w:color w:val="auto"/>
          <w:sz w:val="20"/>
        </w:rPr>
        <w:t xml:space="preserve">, </w:t>
      </w:r>
      <w:r w:rsidRPr="00785B3D">
        <w:rPr>
          <w:rFonts w:ascii="Times New Roman" w:hAnsi="Times New Roman"/>
          <w:i/>
          <w:color w:val="auto"/>
          <w:sz w:val="20"/>
        </w:rPr>
        <w:t>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230-235.</w:t>
      </w:r>
      <w:bookmarkEnd w:id="17"/>
    </w:p>
    <w:p w:rsidR="0019256E" w:rsidRPr="00785B3D" w:rsidRDefault="0019256E" w:rsidP="0019256E">
      <w:pPr>
        <w:pStyle w:val="EndNoteBibliography"/>
        <w:ind w:left="720" w:hanging="720"/>
        <w:rPr>
          <w:rFonts w:ascii="Times New Roman" w:hAnsi="Times New Roman"/>
          <w:color w:val="auto"/>
          <w:sz w:val="20"/>
        </w:rPr>
      </w:pPr>
      <w:bookmarkStart w:id="18" w:name="_ENREF_18"/>
      <w:r w:rsidRPr="00785B3D">
        <w:rPr>
          <w:color w:val="auto"/>
          <w:sz w:val="20"/>
        </w:rPr>
        <w:t>18.</w:t>
      </w:r>
      <w:r w:rsidRPr="00785B3D">
        <w:rPr>
          <w:rFonts w:ascii="Times New Roman" w:hAnsi="Times New Roman"/>
          <w:color w:val="auto"/>
        </w:rPr>
        <w:tab/>
      </w:r>
      <w:r w:rsidRPr="00785B3D">
        <w:rPr>
          <w:rFonts w:ascii="Times New Roman" w:hAnsi="Times New Roman"/>
          <w:color w:val="auto"/>
          <w:sz w:val="20"/>
        </w:rPr>
        <w:t xml:space="preserve">Obata, M., Kobori, T., Hirohara, S., and Tanihara, M. </w:t>
      </w:r>
      <w:r w:rsidRPr="00785B3D">
        <w:rPr>
          <w:rFonts w:ascii="Times New Roman" w:hAnsi="Times New Roman"/>
          <w:i/>
          <w:color w:val="auto"/>
          <w:sz w:val="20"/>
        </w:rPr>
        <w:t>Polymer</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53</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4672-4677.</w:t>
      </w:r>
      <w:bookmarkEnd w:id="18"/>
    </w:p>
    <w:p w:rsidR="0019256E" w:rsidRPr="00785B3D" w:rsidRDefault="0019256E" w:rsidP="0019256E">
      <w:pPr>
        <w:pStyle w:val="EndNoteBibliography"/>
        <w:ind w:left="720" w:hanging="720"/>
        <w:rPr>
          <w:rFonts w:ascii="Times New Roman" w:hAnsi="Times New Roman"/>
          <w:color w:val="auto"/>
          <w:sz w:val="20"/>
        </w:rPr>
      </w:pPr>
      <w:bookmarkStart w:id="19" w:name="_ENREF_19"/>
      <w:r w:rsidRPr="00785B3D">
        <w:rPr>
          <w:color w:val="auto"/>
          <w:sz w:val="20"/>
        </w:rPr>
        <w:t>19.</w:t>
      </w:r>
      <w:r w:rsidRPr="00785B3D">
        <w:rPr>
          <w:rFonts w:ascii="Times New Roman" w:hAnsi="Times New Roman"/>
          <w:color w:val="auto"/>
        </w:rPr>
        <w:tab/>
      </w:r>
      <w:r w:rsidRPr="00785B3D">
        <w:rPr>
          <w:rFonts w:ascii="Times New Roman" w:hAnsi="Times New Roman"/>
          <w:color w:val="auto"/>
          <w:sz w:val="20"/>
        </w:rPr>
        <w:t xml:space="preserve">Obata, M., Kobori, T., Hirohara, S., and Tanihara, M. </w:t>
      </w:r>
      <w:r w:rsidRPr="00785B3D">
        <w:rPr>
          <w:rFonts w:ascii="Times New Roman" w:hAnsi="Times New Roman"/>
          <w:i/>
          <w:color w:val="auto"/>
          <w:sz w:val="20"/>
        </w:rPr>
        <w:t>Polymer Chemistry</w:t>
      </w:r>
      <w:r w:rsidRPr="00785B3D">
        <w:rPr>
          <w:rFonts w:ascii="Times New Roman" w:hAnsi="Times New Roman"/>
          <w:color w:val="auto"/>
          <w:sz w:val="20"/>
        </w:rPr>
        <w:t xml:space="preserve"> </w:t>
      </w:r>
      <w:r w:rsidRPr="00785B3D">
        <w:rPr>
          <w:rFonts w:ascii="Times New Roman" w:hAnsi="Times New Roman"/>
          <w:b/>
          <w:color w:val="auto"/>
          <w:sz w:val="20"/>
        </w:rPr>
        <w:t>2015</w:t>
      </w:r>
      <w:r w:rsidRPr="00785B3D">
        <w:rPr>
          <w:rFonts w:ascii="Times New Roman" w:hAnsi="Times New Roman"/>
          <w:color w:val="auto"/>
          <w:sz w:val="20"/>
        </w:rPr>
        <w:t xml:space="preserve">, </w:t>
      </w:r>
      <w:r w:rsidRPr="00785B3D">
        <w:rPr>
          <w:rFonts w:ascii="Times New Roman" w:hAnsi="Times New Roman"/>
          <w:i/>
          <w:color w:val="auto"/>
          <w:sz w:val="20"/>
        </w:rPr>
        <w:t>6</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1793-1804.</w:t>
      </w:r>
      <w:bookmarkEnd w:id="19"/>
    </w:p>
    <w:p w:rsidR="0019256E" w:rsidRPr="00785B3D" w:rsidRDefault="0019256E" w:rsidP="0019256E">
      <w:pPr>
        <w:pStyle w:val="EndNoteBibliography"/>
        <w:ind w:left="720" w:hanging="720"/>
        <w:rPr>
          <w:rFonts w:ascii="Times New Roman" w:hAnsi="Times New Roman"/>
          <w:color w:val="auto"/>
          <w:sz w:val="20"/>
        </w:rPr>
      </w:pPr>
      <w:bookmarkStart w:id="20" w:name="_ENREF_20"/>
      <w:r w:rsidRPr="00785B3D">
        <w:rPr>
          <w:color w:val="auto"/>
          <w:sz w:val="20"/>
        </w:rPr>
        <w:t>20.</w:t>
      </w:r>
      <w:r w:rsidRPr="00785B3D">
        <w:rPr>
          <w:rFonts w:ascii="Times New Roman" w:hAnsi="Times New Roman"/>
          <w:color w:val="auto"/>
        </w:rPr>
        <w:tab/>
      </w:r>
      <w:r w:rsidRPr="00785B3D">
        <w:rPr>
          <w:rFonts w:ascii="Times New Roman" w:hAnsi="Times New Roman"/>
          <w:color w:val="auto"/>
          <w:sz w:val="20"/>
        </w:rPr>
        <w:t xml:space="preserve">Song, E.-H., Manganiello, M. J., Chow, Y.-H., Ghosn, B., Convertine, A. J., Stayton, P. S., Schnapp, L. M., and Ratner, D. M. </w:t>
      </w:r>
      <w:r w:rsidRPr="00785B3D">
        <w:rPr>
          <w:rFonts w:ascii="Times New Roman" w:hAnsi="Times New Roman"/>
          <w:i/>
          <w:color w:val="auto"/>
          <w:sz w:val="20"/>
        </w:rPr>
        <w:t>Biomaterials</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33</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6889-6897.</w:t>
      </w:r>
      <w:bookmarkEnd w:id="20"/>
    </w:p>
    <w:p w:rsidR="0019256E" w:rsidRPr="00785B3D" w:rsidRDefault="0019256E" w:rsidP="0019256E">
      <w:pPr>
        <w:pStyle w:val="EndNoteBibliography"/>
        <w:ind w:left="720" w:hanging="720"/>
        <w:rPr>
          <w:rFonts w:ascii="Times New Roman" w:hAnsi="Times New Roman"/>
          <w:color w:val="auto"/>
          <w:sz w:val="20"/>
        </w:rPr>
      </w:pPr>
      <w:bookmarkStart w:id="21" w:name="_ENREF_21"/>
      <w:r w:rsidRPr="00785B3D">
        <w:rPr>
          <w:color w:val="auto"/>
          <w:sz w:val="20"/>
        </w:rPr>
        <w:t>21.</w:t>
      </w:r>
      <w:r w:rsidRPr="00785B3D">
        <w:rPr>
          <w:rFonts w:ascii="Times New Roman" w:hAnsi="Times New Roman"/>
          <w:color w:val="auto"/>
        </w:rPr>
        <w:tab/>
      </w:r>
      <w:r w:rsidRPr="00785B3D">
        <w:rPr>
          <w:rFonts w:ascii="Times New Roman" w:hAnsi="Times New Roman"/>
          <w:color w:val="auto"/>
          <w:sz w:val="20"/>
        </w:rPr>
        <w:t xml:space="preserve">Park, K.-H., Sung, W. J., Kim, S., Kim, D. H., Akaike, T., and Chung, H.-M. </w:t>
      </w:r>
      <w:r w:rsidRPr="00785B3D">
        <w:rPr>
          <w:rFonts w:ascii="Times New Roman" w:hAnsi="Times New Roman"/>
          <w:i/>
          <w:color w:val="auto"/>
          <w:sz w:val="20"/>
        </w:rPr>
        <w:t>Journal of Bioscience and Bioengineering</w:t>
      </w:r>
      <w:r w:rsidRPr="00785B3D">
        <w:rPr>
          <w:rFonts w:ascii="Times New Roman" w:hAnsi="Times New Roman"/>
          <w:color w:val="auto"/>
          <w:sz w:val="20"/>
        </w:rPr>
        <w:t xml:space="preserve"> </w:t>
      </w:r>
      <w:r w:rsidRPr="00785B3D">
        <w:rPr>
          <w:rFonts w:ascii="Times New Roman" w:hAnsi="Times New Roman"/>
          <w:b/>
          <w:color w:val="auto"/>
          <w:sz w:val="20"/>
        </w:rPr>
        <w:t>2005</w:t>
      </w:r>
      <w:r w:rsidRPr="00785B3D">
        <w:rPr>
          <w:rFonts w:ascii="Times New Roman" w:hAnsi="Times New Roman"/>
          <w:color w:val="auto"/>
          <w:sz w:val="20"/>
        </w:rPr>
        <w:t xml:space="preserve">, </w:t>
      </w:r>
      <w:r w:rsidRPr="00785B3D">
        <w:rPr>
          <w:rFonts w:ascii="Times New Roman" w:hAnsi="Times New Roman"/>
          <w:i/>
          <w:color w:val="auto"/>
          <w:sz w:val="20"/>
        </w:rPr>
        <w:t>99</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285-289.</w:t>
      </w:r>
      <w:bookmarkEnd w:id="21"/>
    </w:p>
    <w:p w:rsidR="0019256E" w:rsidRPr="00785B3D" w:rsidRDefault="0019256E" w:rsidP="0019256E">
      <w:pPr>
        <w:pStyle w:val="EndNoteBibliography"/>
        <w:ind w:left="720" w:hanging="720"/>
        <w:rPr>
          <w:rFonts w:ascii="Times New Roman" w:hAnsi="Times New Roman"/>
          <w:color w:val="auto"/>
          <w:sz w:val="20"/>
        </w:rPr>
      </w:pPr>
      <w:bookmarkStart w:id="22" w:name="_ENREF_22"/>
      <w:r w:rsidRPr="00785B3D">
        <w:rPr>
          <w:color w:val="auto"/>
          <w:sz w:val="20"/>
        </w:rPr>
        <w:t>22.</w:t>
      </w:r>
      <w:r w:rsidRPr="00785B3D">
        <w:rPr>
          <w:rFonts w:ascii="Times New Roman" w:hAnsi="Times New Roman"/>
          <w:color w:val="auto"/>
        </w:rPr>
        <w:tab/>
      </w:r>
      <w:r w:rsidRPr="00785B3D">
        <w:rPr>
          <w:rFonts w:ascii="Times New Roman" w:hAnsi="Times New Roman"/>
          <w:color w:val="auto"/>
          <w:sz w:val="20"/>
        </w:rPr>
        <w:t xml:space="preserve">Ting, S. R. S. and Stenzel, M. H., </w:t>
      </w:r>
      <w:r w:rsidRPr="00785B3D">
        <w:rPr>
          <w:rFonts w:ascii="Times New Roman" w:hAnsi="Times New Roman"/>
          <w:i/>
          <w:color w:val="auto"/>
          <w:sz w:val="20"/>
        </w:rPr>
        <w:t>CHAPTER 2 Direct Synthesis of Glycopolymers Using Glycomonomers</w:t>
      </w:r>
      <w:r w:rsidRPr="00785B3D">
        <w:rPr>
          <w:rFonts w:ascii="Times New Roman" w:hAnsi="Times New Roman"/>
          <w:color w:val="auto"/>
          <w:sz w:val="20"/>
        </w:rPr>
        <w:t xml:space="preserve">, in </w:t>
      </w:r>
      <w:r w:rsidRPr="00785B3D">
        <w:rPr>
          <w:rFonts w:ascii="Times New Roman" w:hAnsi="Times New Roman"/>
          <w:i/>
          <w:color w:val="auto"/>
          <w:sz w:val="20"/>
        </w:rPr>
        <w:t>Glycopolymer Code: Synthesis of Glycopolymers and their Applications</w:t>
      </w:r>
      <w:r w:rsidRPr="00785B3D">
        <w:rPr>
          <w:rFonts w:ascii="Times New Roman" w:hAnsi="Times New Roman"/>
          <w:color w:val="auto"/>
          <w:sz w:val="20"/>
        </w:rPr>
        <w:t>. 2015, The Royal Society of Chemistry. p. 17-76.</w:t>
      </w:r>
      <w:bookmarkEnd w:id="22"/>
    </w:p>
    <w:p w:rsidR="0019256E" w:rsidRPr="00785B3D" w:rsidRDefault="0019256E" w:rsidP="0019256E">
      <w:pPr>
        <w:pStyle w:val="EndNoteBibliography"/>
        <w:ind w:left="720" w:hanging="720"/>
        <w:rPr>
          <w:rFonts w:ascii="Times New Roman" w:hAnsi="Times New Roman"/>
          <w:color w:val="auto"/>
          <w:sz w:val="20"/>
        </w:rPr>
      </w:pPr>
      <w:bookmarkStart w:id="23" w:name="_ENREF_23"/>
      <w:r w:rsidRPr="00785B3D">
        <w:rPr>
          <w:color w:val="auto"/>
          <w:sz w:val="20"/>
        </w:rPr>
        <w:t>23.</w:t>
      </w:r>
      <w:r w:rsidRPr="00785B3D">
        <w:rPr>
          <w:rFonts w:ascii="Times New Roman" w:hAnsi="Times New Roman"/>
          <w:color w:val="auto"/>
        </w:rPr>
        <w:tab/>
      </w:r>
      <w:r w:rsidRPr="00785B3D">
        <w:rPr>
          <w:rFonts w:ascii="Times New Roman" w:hAnsi="Times New Roman"/>
          <w:color w:val="auto"/>
          <w:sz w:val="20"/>
        </w:rPr>
        <w:t xml:space="preserve">Slavin, S., Burns, J., Haddleton, D. M., and Becer, C. R. </w:t>
      </w:r>
      <w:r w:rsidRPr="00785B3D">
        <w:rPr>
          <w:rFonts w:ascii="Times New Roman" w:hAnsi="Times New Roman"/>
          <w:i/>
          <w:color w:val="auto"/>
          <w:sz w:val="20"/>
        </w:rPr>
        <w:t>European Polymer Journal</w:t>
      </w:r>
      <w:r w:rsidRPr="00785B3D">
        <w:rPr>
          <w:rFonts w:ascii="Times New Roman" w:hAnsi="Times New Roman"/>
          <w:color w:val="auto"/>
          <w:sz w:val="20"/>
        </w:rPr>
        <w:t xml:space="preserve"> </w:t>
      </w:r>
      <w:r w:rsidRPr="00785B3D">
        <w:rPr>
          <w:rFonts w:ascii="Times New Roman" w:hAnsi="Times New Roman"/>
          <w:b/>
          <w:color w:val="auto"/>
          <w:sz w:val="20"/>
        </w:rPr>
        <w:t>2011</w:t>
      </w:r>
      <w:r w:rsidRPr="00785B3D">
        <w:rPr>
          <w:rFonts w:ascii="Times New Roman" w:hAnsi="Times New Roman"/>
          <w:color w:val="auto"/>
          <w:sz w:val="20"/>
        </w:rPr>
        <w:t xml:space="preserve">, </w:t>
      </w:r>
      <w:r w:rsidRPr="00785B3D">
        <w:rPr>
          <w:rFonts w:ascii="Times New Roman" w:hAnsi="Times New Roman"/>
          <w:i/>
          <w:color w:val="auto"/>
          <w:sz w:val="20"/>
        </w:rPr>
        <w:t>47</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435-446.</w:t>
      </w:r>
      <w:bookmarkEnd w:id="23"/>
    </w:p>
    <w:p w:rsidR="0019256E" w:rsidRPr="00785B3D" w:rsidRDefault="0019256E" w:rsidP="0019256E">
      <w:pPr>
        <w:pStyle w:val="EndNoteBibliography"/>
        <w:ind w:left="720" w:hanging="720"/>
        <w:rPr>
          <w:rFonts w:ascii="Times New Roman" w:hAnsi="Times New Roman"/>
          <w:color w:val="auto"/>
          <w:sz w:val="20"/>
        </w:rPr>
      </w:pPr>
      <w:bookmarkStart w:id="24" w:name="_ENREF_24"/>
      <w:r w:rsidRPr="00785B3D">
        <w:rPr>
          <w:color w:val="auto"/>
          <w:sz w:val="20"/>
        </w:rPr>
        <w:t>24.</w:t>
      </w:r>
      <w:r w:rsidRPr="00785B3D">
        <w:rPr>
          <w:rFonts w:ascii="Times New Roman" w:hAnsi="Times New Roman"/>
          <w:color w:val="auto"/>
        </w:rPr>
        <w:tab/>
      </w:r>
      <w:r w:rsidRPr="00785B3D">
        <w:rPr>
          <w:rFonts w:ascii="Times New Roman" w:hAnsi="Times New Roman"/>
          <w:color w:val="auto"/>
          <w:sz w:val="20"/>
        </w:rPr>
        <w:t xml:space="preserve">Li, Y. and Yu, B. </w:t>
      </w:r>
      <w:r w:rsidRPr="00785B3D">
        <w:rPr>
          <w:rFonts w:ascii="Times New Roman" w:hAnsi="Times New Roman"/>
          <w:i/>
          <w:color w:val="auto"/>
          <w:sz w:val="20"/>
        </w:rPr>
        <w:t>Chemical Communications</w:t>
      </w:r>
      <w:r w:rsidRPr="00785B3D">
        <w:rPr>
          <w:rFonts w:ascii="Times New Roman" w:hAnsi="Times New Roman"/>
          <w:color w:val="auto"/>
          <w:sz w:val="20"/>
        </w:rPr>
        <w:t xml:space="preserve"> </w:t>
      </w:r>
      <w:r w:rsidRPr="00785B3D">
        <w:rPr>
          <w:rFonts w:ascii="Times New Roman" w:hAnsi="Times New Roman"/>
          <w:b/>
          <w:color w:val="auto"/>
          <w:sz w:val="20"/>
        </w:rPr>
        <w:t>2010</w:t>
      </w:r>
      <w:r w:rsidRPr="00785B3D">
        <w:rPr>
          <w:rFonts w:ascii="Times New Roman" w:hAnsi="Times New Roman"/>
          <w:color w:val="auto"/>
          <w:sz w:val="20"/>
        </w:rPr>
        <w:t xml:space="preserve">, </w:t>
      </w:r>
      <w:r w:rsidRPr="00785B3D">
        <w:rPr>
          <w:rFonts w:ascii="Times New Roman" w:hAnsi="Times New Roman"/>
          <w:i/>
          <w:color w:val="auto"/>
          <w:sz w:val="20"/>
        </w:rPr>
        <w:t>46</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6060-6062.</w:t>
      </w:r>
      <w:bookmarkEnd w:id="24"/>
    </w:p>
    <w:p w:rsidR="0019256E" w:rsidRPr="00785B3D" w:rsidRDefault="0019256E" w:rsidP="0019256E">
      <w:pPr>
        <w:pStyle w:val="EndNoteBibliography"/>
        <w:ind w:left="720" w:hanging="720"/>
        <w:rPr>
          <w:rFonts w:ascii="Times New Roman" w:hAnsi="Times New Roman"/>
          <w:color w:val="auto"/>
          <w:sz w:val="20"/>
        </w:rPr>
      </w:pPr>
      <w:bookmarkStart w:id="25" w:name="_ENREF_25"/>
      <w:r w:rsidRPr="00785B3D">
        <w:rPr>
          <w:color w:val="auto"/>
          <w:sz w:val="20"/>
        </w:rPr>
        <w:t>25.</w:t>
      </w:r>
      <w:r w:rsidRPr="00785B3D">
        <w:rPr>
          <w:rFonts w:ascii="Times New Roman" w:hAnsi="Times New Roman"/>
          <w:color w:val="auto"/>
        </w:rPr>
        <w:tab/>
      </w:r>
      <w:r w:rsidRPr="00785B3D">
        <w:rPr>
          <w:rFonts w:ascii="Times New Roman" w:hAnsi="Times New Roman"/>
          <w:color w:val="auto"/>
          <w:sz w:val="20"/>
        </w:rPr>
        <w:t xml:space="preserve">Ting, S. R. S., Gregory, A. M., and Stenzel, M. H. </w:t>
      </w:r>
      <w:r w:rsidRPr="00785B3D">
        <w:rPr>
          <w:rFonts w:ascii="Times New Roman" w:hAnsi="Times New Roman"/>
          <w:i/>
          <w:color w:val="auto"/>
          <w:sz w:val="20"/>
        </w:rPr>
        <w:t>Biomacromolecules</w:t>
      </w:r>
      <w:r w:rsidRPr="00785B3D">
        <w:rPr>
          <w:rFonts w:ascii="Times New Roman" w:hAnsi="Times New Roman"/>
          <w:color w:val="auto"/>
          <w:sz w:val="20"/>
        </w:rPr>
        <w:t xml:space="preserve"> </w:t>
      </w:r>
      <w:r w:rsidRPr="00785B3D">
        <w:rPr>
          <w:rFonts w:ascii="Times New Roman" w:hAnsi="Times New Roman"/>
          <w:b/>
          <w:color w:val="auto"/>
          <w:sz w:val="20"/>
        </w:rPr>
        <w:t>2009</w:t>
      </w:r>
      <w:r w:rsidRPr="00785B3D">
        <w:rPr>
          <w:rFonts w:ascii="Times New Roman" w:hAnsi="Times New Roman"/>
          <w:color w:val="auto"/>
          <w:sz w:val="20"/>
        </w:rPr>
        <w:t xml:space="preserve">, </w:t>
      </w:r>
      <w:r w:rsidRPr="00785B3D">
        <w:rPr>
          <w:rFonts w:ascii="Times New Roman" w:hAnsi="Times New Roman"/>
          <w:i/>
          <w:color w:val="auto"/>
          <w:sz w:val="20"/>
        </w:rPr>
        <w:t>10</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342-352.</w:t>
      </w:r>
      <w:bookmarkEnd w:id="25"/>
    </w:p>
    <w:p w:rsidR="0019256E" w:rsidRPr="00785B3D" w:rsidRDefault="0019256E" w:rsidP="0019256E">
      <w:pPr>
        <w:pStyle w:val="EndNoteBibliography"/>
        <w:ind w:left="720" w:hanging="720"/>
        <w:rPr>
          <w:rFonts w:ascii="Times New Roman" w:hAnsi="Times New Roman"/>
          <w:color w:val="auto"/>
          <w:sz w:val="20"/>
        </w:rPr>
      </w:pPr>
      <w:bookmarkStart w:id="26" w:name="_ENREF_26"/>
      <w:r w:rsidRPr="00785B3D">
        <w:rPr>
          <w:color w:val="auto"/>
          <w:sz w:val="20"/>
        </w:rPr>
        <w:t>26.</w:t>
      </w:r>
      <w:r w:rsidRPr="00785B3D">
        <w:rPr>
          <w:rFonts w:ascii="Times New Roman" w:hAnsi="Times New Roman"/>
          <w:color w:val="auto"/>
        </w:rPr>
        <w:tab/>
      </w:r>
      <w:r w:rsidRPr="00785B3D">
        <w:rPr>
          <w:rFonts w:ascii="Times New Roman" w:hAnsi="Times New Roman"/>
          <w:color w:val="auto"/>
          <w:sz w:val="20"/>
        </w:rPr>
        <w:t xml:space="preserve">Ting, S. R. S., Min, E. H., Escalé, P., Save, M., Billon, L., and Stenzel, M. H. </w:t>
      </w:r>
      <w:r w:rsidRPr="00785B3D">
        <w:rPr>
          <w:rFonts w:ascii="Times New Roman" w:hAnsi="Times New Roman"/>
          <w:i/>
          <w:color w:val="auto"/>
          <w:sz w:val="20"/>
        </w:rPr>
        <w:t>Macromolecules</w:t>
      </w:r>
      <w:r w:rsidRPr="00785B3D">
        <w:rPr>
          <w:rFonts w:ascii="Times New Roman" w:hAnsi="Times New Roman"/>
          <w:color w:val="auto"/>
          <w:sz w:val="20"/>
        </w:rPr>
        <w:t xml:space="preserve"> </w:t>
      </w:r>
      <w:r w:rsidRPr="00785B3D">
        <w:rPr>
          <w:rFonts w:ascii="Times New Roman" w:hAnsi="Times New Roman"/>
          <w:b/>
          <w:color w:val="auto"/>
          <w:sz w:val="20"/>
        </w:rPr>
        <w:t>2009</w:t>
      </w:r>
      <w:r w:rsidRPr="00785B3D">
        <w:rPr>
          <w:rFonts w:ascii="Times New Roman" w:hAnsi="Times New Roman"/>
          <w:color w:val="auto"/>
          <w:sz w:val="20"/>
        </w:rPr>
        <w:t xml:space="preserve">, </w:t>
      </w:r>
      <w:r w:rsidRPr="00785B3D">
        <w:rPr>
          <w:rFonts w:ascii="Times New Roman" w:hAnsi="Times New Roman"/>
          <w:i/>
          <w:color w:val="auto"/>
          <w:sz w:val="20"/>
        </w:rPr>
        <w:t>42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9422-9434.</w:t>
      </w:r>
      <w:bookmarkEnd w:id="26"/>
    </w:p>
    <w:p w:rsidR="0019256E" w:rsidRPr="00785B3D" w:rsidRDefault="0019256E" w:rsidP="0019256E">
      <w:pPr>
        <w:pStyle w:val="EndNoteBibliography"/>
        <w:ind w:left="720" w:hanging="720"/>
        <w:rPr>
          <w:rFonts w:ascii="Times New Roman" w:hAnsi="Times New Roman"/>
          <w:color w:val="auto"/>
          <w:sz w:val="20"/>
        </w:rPr>
      </w:pPr>
      <w:bookmarkStart w:id="27" w:name="_ENREF_27"/>
      <w:r w:rsidRPr="00785B3D">
        <w:rPr>
          <w:color w:val="auto"/>
          <w:sz w:val="20"/>
        </w:rPr>
        <w:t>27.</w:t>
      </w:r>
      <w:r w:rsidRPr="00785B3D">
        <w:rPr>
          <w:rFonts w:ascii="Times New Roman" w:hAnsi="Times New Roman"/>
          <w:color w:val="auto"/>
        </w:rPr>
        <w:tab/>
      </w:r>
      <w:r w:rsidRPr="00785B3D">
        <w:rPr>
          <w:rFonts w:ascii="Times New Roman" w:hAnsi="Times New Roman"/>
          <w:color w:val="auto"/>
          <w:sz w:val="20"/>
        </w:rPr>
        <w:t xml:space="preserve">Cameron, N. R., Spain, S. G., Kingham, J. A., Weck, S., Albertin, L., Barker, C. A., Battaglia, G., Smart, T., and Blanazs, A. </w:t>
      </w:r>
      <w:r w:rsidRPr="00785B3D">
        <w:rPr>
          <w:rFonts w:ascii="Times New Roman" w:hAnsi="Times New Roman"/>
          <w:i/>
          <w:color w:val="auto"/>
          <w:sz w:val="20"/>
        </w:rPr>
        <w:t>Faraday Discussions</w:t>
      </w:r>
      <w:r w:rsidRPr="00785B3D">
        <w:rPr>
          <w:rFonts w:ascii="Times New Roman" w:hAnsi="Times New Roman"/>
          <w:color w:val="auto"/>
          <w:sz w:val="20"/>
        </w:rPr>
        <w:t xml:space="preserve"> </w:t>
      </w:r>
      <w:r w:rsidRPr="00785B3D">
        <w:rPr>
          <w:rFonts w:ascii="Times New Roman" w:hAnsi="Times New Roman"/>
          <w:b/>
          <w:color w:val="auto"/>
          <w:sz w:val="20"/>
        </w:rPr>
        <w:t>2008</w:t>
      </w:r>
      <w:r w:rsidRPr="00785B3D">
        <w:rPr>
          <w:rFonts w:ascii="Times New Roman" w:hAnsi="Times New Roman"/>
          <w:color w:val="auto"/>
          <w:sz w:val="20"/>
        </w:rPr>
        <w:t xml:space="preserve">, </w:t>
      </w:r>
      <w:r w:rsidRPr="00785B3D">
        <w:rPr>
          <w:rFonts w:ascii="Times New Roman" w:hAnsi="Times New Roman"/>
          <w:i/>
          <w:color w:val="auto"/>
          <w:sz w:val="20"/>
        </w:rPr>
        <w:t>139</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359-368.</w:t>
      </w:r>
      <w:bookmarkEnd w:id="27"/>
    </w:p>
    <w:p w:rsidR="0019256E" w:rsidRPr="00785B3D" w:rsidRDefault="0019256E" w:rsidP="0019256E">
      <w:pPr>
        <w:pStyle w:val="EndNoteBibliography"/>
        <w:ind w:left="720" w:hanging="720"/>
        <w:rPr>
          <w:rFonts w:ascii="Times New Roman" w:hAnsi="Times New Roman"/>
          <w:color w:val="auto"/>
          <w:sz w:val="20"/>
        </w:rPr>
      </w:pPr>
      <w:bookmarkStart w:id="28" w:name="_ENREF_28"/>
      <w:r w:rsidRPr="00785B3D">
        <w:rPr>
          <w:color w:val="auto"/>
          <w:sz w:val="20"/>
        </w:rPr>
        <w:t>28.</w:t>
      </w:r>
      <w:r w:rsidRPr="00785B3D">
        <w:rPr>
          <w:rFonts w:ascii="Times New Roman" w:hAnsi="Times New Roman"/>
          <w:color w:val="auto"/>
        </w:rPr>
        <w:tab/>
      </w:r>
      <w:r w:rsidRPr="00785B3D">
        <w:rPr>
          <w:rFonts w:ascii="Times New Roman" w:hAnsi="Times New Roman"/>
          <w:color w:val="auto"/>
          <w:sz w:val="20"/>
        </w:rPr>
        <w:t xml:space="preserve">Spain, S. G., Albertin, L., and Cameron, N. R. </w:t>
      </w:r>
      <w:r w:rsidRPr="00785B3D">
        <w:rPr>
          <w:rFonts w:ascii="Times New Roman" w:hAnsi="Times New Roman"/>
          <w:i/>
          <w:color w:val="auto"/>
          <w:sz w:val="20"/>
        </w:rPr>
        <w:t>Chemical Communications</w:t>
      </w:r>
      <w:r w:rsidRPr="00785B3D">
        <w:rPr>
          <w:rFonts w:ascii="Times New Roman" w:hAnsi="Times New Roman"/>
          <w:color w:val="auto"/>
          <w:sz w:val="20"/>
        </w:rPr>
        <w:t xml:space="preserve"> </w:t>
      </w:r>
      <w:r w:rsidRPr="00785B3D">
        <w:rPr>
          <w:rFonts w:ascii="Times New Roman" w:hAnsi="Times New Roman"/>
          <w:b/>
          <w:color w:val="auto"/>
          <w:sz w:val="20"/>
        </w:rPr>
        <w:t>2006</w:t>
      </w:r>
      <w:r w:rsidRPr="00785B3D">
        <w:rPr>
          <w:rFonts w:ascii="Times New Roman" w:hAnsi="Times New Roman"/>
          <w:color w:val="auto"/>
          <w:sz w:val="20"/>
        </w:rPr>
        <w:t>,4198-4200.</w:t>
      </w:r>
      <w:bookmarkEnd w:id="28"/>
    </w:p>
    <w:p w:rsidR="0019256E" w:rsidRPr="00785B3D" w:rsidRDefault="0019256E" w:rsidP="0019256E">
      <w:pPr>
        <w:pStyle w:val="EndNoteBibliography"/>
        <w:ind w:left="720" w:hanging="720"/>
        <w:rPr>
          <w:rFonts w:ascii="Times New Roman" w:hAnsi="Times New Roman"/>
          <w:color w:val="auto"/>
          <w:sz w:val="20"/>
        </w:rPr>
      </w:pPr>
      <w:bookmarkStart w:id="29" w:name="_ENREF_29"/>
      <w:r w:rsidRPr="00785B3D">
        <w:rPr>
          <w:color w:val="auto"/>
          <w:sz w:val="20"/>
        </w:rPr>
        <w:t>29.</w:t>
      </w:r>
      <w:r w:rsidRPr="00785B3D">
        <w:rPr>
          <w:rFonts w:ascii="Times New Roman" w:hAnsi="Times New Roman"/>
          <w:color w:val="auto"/>
        </w:rPr>
        <w:tab/>
      </w:r>
      <w:r w:rsidRPr="00785B3D">
        <w:rPr>
          <w:rFonts w:ascii="Times New Roman" w:hAnsi="Times New Roman"/>
          <w:color w:val="auto"/>
          <w:sz w:val="20"/>
        </w:rPr>
        <w:t xml:space="preserve">Escalé, P., Ting, S. R. S., Khoukh, A., Rubatat, L., Save, M., Stenzel, M. H., and Billon, L. </w:t>
      </w:r>
      <w:r w:rsidRPr="00785B3D">
        <w:rPr>
          <w:rFonts w:ascii="Times New Roman" w:hAnsi="Times New Roman"/>
          <w:i/>
          <w:color w:val="auto"/>
          <w:sz w:val="20"/>
        </w:rPr>
        <w:t>Macromolecules</w:t>
      </w:r>
      <w:r w:rsidRPr="00785B3D">
        <w:rPr>
          <w:rFonts w:ascii="Times New Roman" w:hAnsi="Times New Roman"/>
          <w:color w:val="auto"/>
          <w:sz w:val="20"/>
        </w:rPr>
        <w:t xml:space="preserve"> </w:t>
      </w:r>
      <w:r w:rsidRPr="00785B3D">
        <w:rPr>
          <w:rFonts w:ascii="Times New Roman" w:hAnsi="Times New Roman"/>
          <w:b/>
          <w:color w:val="auto"/>
          <w:sz w:val="20"/>
        </w:rPr>
        <w:t>2011</w:t>
      </w:r>
      <w:r w:rsidRPr="00785B3D">
        <w:rPr>
          <w:rFonts w:ascii="Times New Roman" w:hAnsi="Times New Roman"/>
          <w:color w:val="auto"/>
          <w:sz w:val="20"/>
        </w:rPr>
        <w:t xml:space="preserve">, </w:t>
      </w:r>
      <w:r w:rsidRPr="00785B3D">
        <w:rPr>
          <w:rFonts w:ascii="Times New Roman" w:hAnsi="Times New Roman"/>
          <w:i/>
          <w:color w:val="auto"/>
          <w:sz w:val="20"/>
        </w:rPr>
        <w:t>44</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5911-5919.</w:t>
      </w:r>
      <w:bookmarkEnd w:id="29"/>
    </w:p>
    <w:p w:rsidR="0019256E" w:rsidRPr="00785B3D" w:rsidRDefault="0019256E" w:rsidP="0019256E">
      <w:pPr>
        <w:pStyle w:val="EndNoteBibliography"/>
        <w:ind w:left="720" w:hanging="720"/>
        <w:rPr>
          <w:rFonts w:ascii="Times New Roman" w:hAnsi="Times New Roman"/>
          <w:color w:val="auto"/>
          <w:sz w:val="20"/>
        </w:rPr>
      </w:pPr>
      <w:bookmarkStart w:id="30" w:name="_ENREF_30"/>
      <w:r w:rsidRPr="00785B3D">
        <w:rPr>
          <w:color w:val="auto"/>
          <w:sz w:val="20"/>
        </w:rPr>
        <w:t>30.</w:t>
      </w:r>
      <w:r w:rsidRPr="00785B3D">
        <w:rPr>
          <w:rFonts w:ascii="Times New Roman" w:hAnsi="Times New Roman"/>
          <w:color w:val="auto"/>
        </w:rPr>
        <w:tab/>
      </w:r>
      <w:r w:rsidRPr="00785B3D">
        <w:rPr>
          <w:rFonts w:ascii="Times New Roman" w:hAnsi="Times New Roman"/>
          <w:color w:val="auto"/>
          <w:sz w:val="20"/>
        </w:rPr>
        <w:t xml:space="preserve">Ting, S. R. S., Granville, A. M., Quemener, D., Davis, T. P., Stenzel, M. H., and Barner-Kowollik, C. </w:t>
      </w:r>
      <w:r w:rsidRPr="00785B3D">
        <w:rPr>
          <w:rFonts w:ascii="Times New Roman" w:hAnsi="Times New Roman"/>
          <w:i/>
          <w:color w:val="auto"/>
          <w:sz w:val="20"/>
        </w:rPr>
        <w:t>Australian Journal of Chemistry</w:t>
      </w:r>
      <w:r w:rsidRPr="00785B3D">
        <w:rPr>
          <w:rFonts w:ascii="Times New Roman" w:hAnsi="Times New Roman"/>
          <w:color w:val="auto"/>
          <w:sz w:val="20"/>
        </w:rPr>
        <w:t xml:space="preserve"> </w:t>
      </w:r>
      <w:r w:rsidRPr="00785B3D">
        <w:rPr>
          <w:rFonts w:ascii="Times New Roman" w:hAnsi="Times New Roman"/>
          <w:b/>
          <w:color w:val="auto"/>
          <w:sz w:val="20"/>
        </w:rPr>
        <w:t>2007</w:t>
      </w:r>
      <w:r w:rsidRPr="00785B3D">
        <w:rPr>
          <w:rFonts w:ascii="Times New Roman" w:hAnsi="Times New Roman"/>
          <w:color w:val="auto"/>
          <w:sz w:val="20"/>
        </w:rPr>
        <w:t xml:space="preserve">, </w:t>
      </w:r>
      <w:r w:rsidRPr="00785B3D">
        <w:rPr>
          <w:rFonts w:ascii="Times New Roman" w:hAnsi="Times New Roman"/>
          <w:i/>
          <w:color w:val="auto"/>
          <w:sz w:val="20"/>
        </w:rPr>
        <w:t>60</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405-409.</w:t>
      </w:r>
      <w:bookmarkEnd w:id="30"/>
    </w:p>
    <w:p w:rsidR="0019256E" w:rsidRPr="00785B3D" w:rsidRDefault="0019256E" w:rsidP="0019256E">
      <w:pPr>
        <w:pStyle w:val="EndNoteBibliography"/>
        <w:ind w:left="720" w:hanging="720"/>
        <w:rPr>
          <w:rFonts w:ascii="Times New Roman" w:hAnsi="Times New Roman"/>
          <w:color w:val="auto"/>
          <w:sz w:val="20"/>
        </w:rPr>
      </w:pPr>
      <w:bookmarkStart w:id="31" w:name="_ENREF_31"/>
      <w:r w:rsidRPr="00785B3D">
        <w:rPr>
          <w:color w:val="auto"/>
          <w:sz w:val="20"/>
        </w:rPr>
        <w:t>31.</w:t>
      </w:r>
      <w:r w:rsidRPr="00785B3D">
        <w:rPr>
          <w:rFonts w:ascii="Times New Roman" w:hAnsi="Times New Roman"/>
          <w:color w:val="auto"/>
        </w:rPr>
        <w:tab/>
      </w:r>
      <w:r w:rsidRPr="00785B3D">
        <w:rPr>
          <w:rFonts w:ascii="Times New Roman" w:hAnsi="Times New Roman"/>
          <w:color w:val="auto"/>
          <w:sz w:val="20"/>
        </w:rPr>
        <w:t xml:space="preserve">Min, E. H., Ting, S. R. S., Billon, L., and Stenzel, M. H. </w:t>
      </w:r>
      <w:r w:rsidRPr="00785B3D">
        <w:rPr>
          <w:rFonts w:ascii="Times New Roman" w:hAnsi="Times New Roman"/>
          <w:i/>
          <w:color w:val="auto"/>
          <w:sz w:val="20"/>
        </w:rPr>
        <w:t>Journal of Polymer Science Part A: Polymer Chemistry</w:t>
      </w:r>
      <w:r w:rsidRPr="00785B3D">
        <w:rPr>
          <w:rFonts w:ascii="Times New Roman" w:hAnsi="Times New Roman"/>
          <w:color w:val="auto"/>
          <w:sz w:val="20"/>
        </w:rPr>
        <w:t xml:space="preserve"> </w:t>
      </w:r>
      <w:r w:rsidRPr="00785B3D">
        <w:rPr>
          <w:rFonts w:ascii="Times New Roman" w:hAnsi="Times New Roman"/>
          <w:b/>
          <w:color w:val="auto"/>
          <w:sz w:val="20"/>
        </w:rPr>
        <w:t>2010</w:t>
      </w:r>
      <w:r w:rsidRPr="00785B3D">
        <w:rPr>
          <w:rFonts w:ascii="Times New Roman" w:hAnsi="Times New Roman"/>
          <w:color w:val="auto"/>
          <w:sz w:val="20"/>
        </w:rPr>
        <w:t xml:space="preserve">, </w:t>
      </w:r>
      <w:r w:rsidRPr="00785B3D">
        <w:rPr>
          <w:rFonts w:ascii="Times New Roman" w:hAnsi="Times New Roman"/>
          <w:i/>
          <w:color w:val="auto"/>
          <w:sz w:val="20"/>
        </w:rPr>
        <w:t>48</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3440-3455.</w:t>
      </w:r>
      <w:bookmarkEnd w:id="31"/>
    </w:p>
    <w:p w:rsidR="0019256E" w:rsidRPr="00785B3D" w:rsidRDefault="0019256E" w:rsidP="0019256E">
      <w:pPr>
        <w:pStyle w:val="EndNoteBibliography"/>
        <w:ind w:left="720" w:hanging="720"/>
        <w:rPr>
          <w:rFonts w:ascii="Times New Roman" w:hAnsi="Times New Roman"/>
          <w:color w:val="auto"/>
          <w:sz w:val="20"/>
        </w:rPr>
      </w:pPr>
      <w:bookmarkStart w:id="32" w:name="_ENREF_32"/>
      <w:r w:rsidRPr="00785B3D">
        <w:rPr>
          <w:color w:val="auto"/>
          <w:sz w:val="20"/>
        </w:rPr>
        <w:t>32.</w:t>
      </w:r>
      <w:r w:rsidRPr="00785B3D">
        <w:rPr>
          <w:rFonts w:ascii="Times New Roman" w:hAnsi="Times New Roman"/>
          <w:color w:val="auto"/>
        </w:rPr>
        <w:tab/>
      </w:r>
      <w:r w:rsidRPr="00785B3D">
        <w:rPr>
          <w:rFonts w:ascii="Times New Roman" w:hAnsi="Times New Roman"/>
          <w:color w:val="auto"/>
          <w:sz w:val="20"/>
        </w:rPr>
        <w:t xml:space="preserve">Ting, S. R. S., Min, E. H., Zetterlund, P. B., and Stenzel, M. H. </w:t>
      </w:r>
      <w:r w:rsidRPr="00785B3D">
        <w:rPr>
          <w:rFonts w:ascii="Times New Roman" w:hAnsi="Times New Roman"/>
          <w:i/>
          <w:color w:val="auto"/>
          <w:sz w:val="20"/>
        </w:rPr>
        <w:t>Macromolecules</w:t>
      </w:r>
      <w:r w:rsidRPr="00785B3D">
        <w:rPr>
          <w:rFonts w:ascii="Times New Roman" w:hAnsi="Times New Roman"/>
          <w:color w:val="auto"/>
          <w:sz w:val="20"/>
        </w:rPr>
        <w:t xml:space="preserve"> </w:t>
      </w:r>
      <w:r w:rsidRPr="00785B3D">
        <w:rPr>
          <w:rFonts w:ascii="Times New Roman" w:hAnsi="Times New Roman"/>
          <w:b/>
          <w:color w:val="auto"/>
          <w:sz w:val="20"/>
        </w:rPr>
        <w:t>2010</w:t>
      </w:r>
      <w:r w:rsidRPr="00785B3D">
        <w:rPr>
          <w:rFonts w:ascii="Times New Roman" w:hAnsi="Times New Roman"/>
          <w:color w:val="auto"/>
          <w:sz w:val="20"/>
        </w:rPr>
        <w:t xml:space="preserve">, </w:t>
      </w:r>
      <w:r w:rsidRPr="00785B3D">
        <w:rPr>
          <w:rFonts w:ascii="Times New Roman" w:hAnsi="Times New Roman"/>
          <w:i/>
          <w:color w:val="auto"/>
          <w:sz w:val="20"/>
        </w:rPr>
        <w:t>43</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5211-5221.</w:t>
      </w:r>
      <w:bookmarkEnd w:id="32"/>
    </w:p>
    <w:p w:rsidR="0019256E" w:rsidRPr="00785B3D" w:rsidRDefault="0019256E" w:rsidP="0019256E">
      <w:pPr>
        <w:pStyle w:val="EndNoteBibliography"/>
        <w:ind w:left="720" w:hanging="720"/>
        <w:rPr>
          <w:rFonts w:ascii="Times New Roman" w:hAnsi="Times New Roman"/>
          <w:color w:val="auto"/>
          <w:sz w:val="20"/>
        </w:rPr>
      </w:pPr>
      <w:bookmarkStart w:id="33" w:name="_ENREF_33"/>
      <w:r w:rsidRPr="00785B3D">
        <w:rPr>
          <w:color w:val="auto"/>
          <w:sz w:val="20"/>
        </w:rPr>
        <w:t>33.</w:t>
      </w:r>
      <w:r w:rsidRPr="00785B3D">
        <w:rPr>
          <w:rFonts w:ascii="Times New Roman" w:hAnsi="Times New Roman"/>
          <w:color w:val="auto"/>
        </w:rPr>
        <w:tab/>
      </w:r>
      <w:r w:rsidRPr="00785B3D">
        <w:rPr>
          <w:rFonts w:ascii="Times New Roman" w:hAnsi="Times New Roman"/>
          <w:color w:val="auto"/>
          <w:sz w:val="20"/>
        </w:rPr>
        <w:t xml:space="preserve">Munisso, M. C., Obika, S., and Yamaoka, T. </w:t>
      </w:r>
      <w:r w:rsidRPr="00785B3D">
        <w:rPr>
          <w:rFonts w:ascii="Times New Roman" w:hAnsi="Times New Roman"/>
          <w:i/>
          <w:color w:val="auto"/>
          <w:sz w:val="20"/>
        </w:rPr>
        <w:t>Carbohydrate Polymers</w:t>
      </w:r>
      <w:r w:rsidRPr="00785B3D">
        <w:rPr>
          <w:rFonts w:ascii="Times New Roman" w:hAnsi="Times New Roman"/>
          <w:color w:val="auto"/>
          <w:sz w:val="20"/>
        </w:rPr>
        <w:t xml:space="preserve"> </w:t>
      </w:r>
      <w:r w:rsidRPr="00785B3D">
        <w:rPr>
          <w:rFonts w:ascii="Times New Roman" w:hAnsi="Times New Roman"/>
          <w:b/>
          <w:color w:val="auto"/>
          <w:sz w:val="20"/>
        </w:rPr>
        <w:t>2014</w:t>
      </w:r>
      <w:r w:rsidRPr="00785B3D">
        <w:rPr>
          <w:rFonts w:ascii="Times New Roman" w:hAnsi="Times New Roman"/>
          <w:color w:val="auto"/>
          <w:sz w:val="20"/>
        </w:rPr>
        <w:t xml:space="preserve">, </w:t>
      </w:r>
      <w:r w:rsidRPr="00785B3D">
        <w:rPr>
          <w:rFonts w:ascii="Times New Roman" w:hAnsi="Times New Roman"/>
          <w:i/>
          <w:color w:val="auto"/>
          <w:sz w:val="20"/>
        </w:rPr>
        <w:t>114</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288-296.</w:t>
      </w:r>
      <w:bookmarkEnd w:id="33"/>
    </w:p>
    <w:p w:rsidR="0019256E" w:rsidRPr="00785B3D" w:rsidRDefault="0019256E" w:rsidP="0019256E">
      <w:pPr>
        <w:pStyle w:val="EndNoteBibliography"/>
        <w:ind w:left="720" w:hanging="720"/>
        <w:rPr>
          <w:rFonts w:ascii="Times New Roman" w:hAnsi="Times New Roman"/>
          <w:color w:val="auto"/>
          <w:sz w:val="20"/>
        </w:rPr>
      </w:pPr>
      <w:bookmarkStart w:id="34" w:name="_ENREF_34"/>
      <w:r w:rsidRPr="00785B3D">
        <w:rPr>
          <w:color w:val="auto"/>
          <w:sz w:val="20"/>
        </w:rPr>
        <w:lastRenderedPageBreak/>
        <w:t>34.</w:t>
      </w:r>
      <w:r w:rsidRPr="00785B3D">
        <w:rPr>
          <w:rFonts w:ascii="Times New Roman" w:hAnsi="Times New Roman"/>
          <w:color w:val="auto"/>
        </w:rPr>
        <w:tab/>
      </w:r>
      <w:r w:rsidRPr="00785B3D">
        <w:rPr>
          <w:rFonts w:ascii="Times New Roman" w:hAnsi="Times New Roman"/>
          <w:color w:val="auto"/>
          <w:sz w:val="20"/>
        </w:rPr>
        <w:t xml:space="preserve">Arslan, H., Pfaff, A., Lu, Y., Stepanek, P., and Müller, A. H. E. </w:t>
      </w:r>
      <w:r w:rsidRPr="00785B3D">
        <w:rPr>
          <w:rFonts w:ascii="Times New Roman" w:hAnsi="Times New Roman"/>
          <w:i/>
          <w:color w:val="auto"/>
          <w:sz w:val="20"/>
        </w:rPr>
        <w:t>Macromolecular Bioscience</w:t>
      </w:r>
      <w:r w:rsidRPr="00785B3D">
        <w:rPr>
          <w:rFonts w:ascii="Times New Roman" w:hAnsi="Times New Roman"/>
          <w:color w:val="auto"/>
          <w:sz w:val="20"/>
        </w:rPr>
        <w:t xml:space="preserve"> </w:t>
      </w:r>
      <w:r w:rsidRPr="00785B3D">
        <w:rPr>
          <w:rFonts w:ascii="Times New Roman" w:hAnsi="Times New Roman"/>
          <w:b/>
          <w:color w:val="auto"/>
          <w:sz w:val="20"/>
        </w:rPr>
        <w:t>2014</w:t>
      </w:r>
      <w:r w:rsidRPr="00785B3D">
        <w:rPr>
          <w:rFonts w:ascii="Times New Roman" w:hAnsi="Times New Roman"/>
          <w:color w:val="auto"/>
          <w:sz w:val="20"/>
        </w:rPr>
        <w:t xml:space="preserve">, </w:t>
      </w:r>
      <w:r w:rsidRPr="00785B3D">
        <w:rPr>
          <w:rFonts w:ascii="Times New Roman" w:hAnsi="Times New Roman"/>
          <w:i/>
          <w:color w:val="auto"/>
          <w:sz w:val="20"/>
        </w:rPr>
        <w:t>14</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81-91.</w:t>
      </w:r>
      <w:bookmarkEnd w:id="34"/>
    </w:p>
    <w:p w:rsidR="0019256E" w:rsidRPr="00785B3D" w:rsidRDefault="0019256E" w:rsidP="0019256E">
      <w:pPr>
        <w:pStyle w:val="EndNoteBibliography"/>
        <w:ind w:left="720" w:hanging="720"/>
        <w:rPr>
          <w:rFonts w:ascii="Times New Roman" w:hAnsi="Times New Roman"/>
          <w:color w:val="auto"/>
          <w:sz w:val="20"/>
        </w:rPr>
      </w:pPr>
      <w:bookmarkStart w:id="35" w:name="_ENREF_35"/>
      <w:r w:rsidRPr="00785B3D">
        <w:rPr>
          <w:color w:val="auto"/>
          <w:sz w:val="20"/>
        </w:rPr>
        <w:t>35.</w:t>
      </w:r>
      <w:r w:rsidRPr="00785B3D">
        <w:rPr>
          <w:rFonts w:ascii="Times New Roman" w:hAnsi="Times New Roman"/>
          <w:color w:val="auto"/>
        </w:rPr>
        <w:tab/>
      </w:r>
      <w:r w:rsidRPr="00785B3D">
        <w:rPr>
          <w:rFonts w:ascii="Times New Roman" w:hAnsi="Times New Roman"/>
          <w:color w:val="auto"/>
          <w:sz w:val="20"/>
        </w:rPr>
        <w:t xml:space="preserve">Valtola, L., Karesoja, M., Tenhu, H., Ihalainen, P., Sarfraz, J., Peltonen, J., Malinen, M., Urtti, A., and Hietala, S. </w:t>
      </w:r>
      <w:r w:rsidRPr="00785B3D">
        <w:rPr>
          <w:rFonts w:ascii="Times New Roman" w:hAnsi="Times New Roman"/>
          <w:i/>
          <w:color w:val="auto"/>
          <w:sz w:val="20"/>
        </w:rPr>
        <w:t>Journal of Applied Polymer Science</w:t>
      </w:r>
      <w:r w:rsidRPr="00785B3D">
        <w:rPr>
          <w:rFonts w:ascii="Times New Roman" w:hAnsi="Times New Roman"/>
          <w:color w:val="auto"/>
          <w:sz w:val="20"/>
        </w:rPr>
        <w:t xml:space="preserve"> </w:t>
      </w:r>
      <w:r w:rsidRPr="00785B3D">
        <w:rPr>
          <w:rFonts w:ascii="Times New Roman" w:hAnsi="Times New Roman"/>
          <w:b/>
          <w:color w:val="auto"/>
          <w:sz w:val="20"/>
        </w:rPr>
        <w:t>2015</w:t>
      </w:r>
      <w:r w:rsidRPr="00785B3D">
        <w:rPr>
          <w:rFonts w:ascii="Times New Roman" w:hAnsi="Times New Roman"/>
          <w:color w:val="auto"/>
          <w:sz w:val="20"/>
        </w:rPr>
        <w:t xml:space="preserve">, </w:t>
      </w:r>
      <w:r w:rsidRPr="00785B3D">
        <w:rPr>
          <w:rFonts w:ascii="Times New Roman" w:hAnsi="Times New Roman"/>
          <w:i/>
          <w:color w:val="auto"/>
          <w:sz w:val="20"/>
        </w:rPr>
        <w:t>132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41225.</w:t>
      </w:r>
      <w:bookmarkEnd w:id="35"/>
    </w:p>
    <w:p w:rsidR="0019256E" w:rsidRPr="00785B3D" w:rsidRDefault="0019256E" w:rsidP="0019256E">
      <w:pPr>
        <w:pStyle w:val="EndNoteBibliography"/>
        <w:ind w:left="720" w:hanging="720"/>
        <w:rPr>
          <w:rFonts w:ascii="Times New Roman" w:hAnsi="Times New Roman"/>
          <w:color w:val="auto"/>
          <w:sz w:val="20"/>
        </w:rPr>
      </w:pPr>
      <w:bookmarkStart w:id="36" w:name="_ENREF_36"/>
      <w:r w:rsidRPr="00785B3D">
        <w:rPr>
          <w:color w:val="auto"/>
          <w:sz w:val="20"/>
        </w:rPr>
        <w:t>36.</w:t>
      </w:r>
      <w:r w:rsidRPr="00785B3D">
        <w:rPr>
          <w:rFonts w:ascii="Times New Roman" w:hAnsi="Times New Roman"/>
          <w:color w:val="auto"/>
        </w:rPr>
        <w:tab/>
      </w:r>
      <w:r w:rsidRPr="00785B3D">
        <w:rPr>
          <w:rFonts w:ascii="Times New Roman" w:hAnsi="Times New Roman"/>
          <w:color w:val="auto"/>
          <w:sz w:val="20"/>
        </w:rPr>
        <w:t xml:space="preserve">Utama, R. H., Jiang, Y., Zetterlund, P. B., and Stenzel, M. H. </w:t>
      </w:r>
      <w:r w:rsidRPr="00785B3D">
        <w:rPr>
          <w:rFonts w:ascii="Times New Roman" w:hAnsi="Times New Roman"/>
          <w:i/>
          <w:color w:val="auto"/>
          <w:sz w:val="20"/>
        </w:rPr>
        <w:t>Biomacromolecules</w:t>
      </w:r>
      <w:r w:rsidRPr="00785B3D">
        <w:rPr>
          <w:rFonts w:ascii="Times New Roman" w:hAnsi="Times New Roman"/>
          <w:color w:val="auto"/>
          <w:sz w:val="20"/>
        </w:rPr>
        <w:t xml:space="preserve"> </w:t>
      </w:r>
      <w:r w:rsidRPr="00785B3D">
        <w:rPr>
          <w:rFonts w:ascii="Times New Roman" w:hAnsi="Times New Roman"/>
          <w:b/>
          <w:color w:val="auto"/>
          <w:sz w:val="20"/>
        </w:rPr>
        <w:t>2015</w:t>
      </w:r>
      <w:r w:rsidRPr="00785B3D">
        <w:rPr>
          <w:rFonts w:ascii="Times New Roman" w:hAnsi="Times New Roman"/>
          <w:color w:val="auto"/>
          <w:sz w:val="20"/>
        </w:rPr>
        <w:t xml:space="preserve">, </w:t>
      </w:r>
      <w:r w:rsidRPr="00785B3D">
        <w:rPr>
          <w:rFonts w:ascii="Times New Roman" w:hAnsi="Times New Roman"/>
          <w:i/>
          <w:color w:val="auto"/>
          <w:sz w:val="20"/>
        </w:rPr>
        <w:t>16</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2144-2156.</w:t>
      </w:r>
      <w:bookmarkEnd w:id="36"/>
    </w:p>
    <w:p w:rsidR="0019256E" w:rsidRPr="00785B3D" w:rsidRDefault="0019256E" w:rsidP="0019256E">
      <w:pPr>
        <w:pStyle w:val="EndNoteBibliography"/>
        <w:ind w:left="720" w:hanging="720"/>
        <w:rPr>
          <w:rFonts w:ascii="Times New Roman" w:hAnsi="Times New Roman"/>
          <w:color w:val="auto"/>
          <w:sz w:val="20"/>
        </w:rPr>
      </w:pPr>
      <w:bookmarkStart w:id="37" w:name="_ENREF_37"/>
      <w:r w:rsidRPr="00785B3D">
        <w:rPr>
          <w:color w:val="auto"/>
          <w:sz w:val="20"/>
        </w:rPr>
        <w:t>37.</w:t>
      </w:r>
      <w:r w:rsidRPr="00785B3D">
        <w:rPr>
          <w:rFonts w:ascii="Times New Roman" w:hAnsi="Times New Roman"/>
          <w:color w:val="auto"/>
        </w:rPr>
        <w:tab/>
      </w:r>
      <w:r w:rsidRPr="00785B3D">
        <w:rPr>
          <w:rFonts w:ascii="Times New Roman" w:hAnsi="Times New Roman"/>
          <w:color w:val="auto"/>
          <w:sz w:val="20"/>
        </w:rPr>
        <w:t xml:space="preserve">Samoilova, N. A., Krayukhina, M. A., Babushkina, T. A., Yamskov, I. A., Likhosherstov, L. M., and Piskarev, V. E. </w:t>
      </w:r>
      <w:r w:rsidRPr="00785B3D">
        <w:rPr>
          <w:rFonts w:ascii="Times New Roman" w:hAnsi="Times New Roman"/>
          <w:i/>
          <w:color w:val="auto"/>
          <w:sz w:val="20"/>
        </w:rPr>
        <w:t>Journal of Applied Polymer Science</w:t>
      </w:r>
      <w:r w:rsidRPr="00785B3D">
        <w:rPr>
          <w:rFonts w:ascii="Times New Roman" w:hAnsi="Times New Roman"/>
          <w:color w:val="auto"/>
          <w:sz w:val="20"/>
        </w:rPr>
        <w:t xml:space="preserve"> </w:t>
      </w:r>
      <w:r w:rsidRPr="00785B3D">
        <w:rPr>
          <w:rFonts w:ascii="Times New Roman" w:hAnsi="Times New Roman"/>
          <w:b/>
          <w:color w:val="auto"/>
          <w:sz w:val="20"/>
        </w:rPr>
        <w:t>2017</w:t>
      </w:r>
      <w:r w:rsidRPr="00785B3D">
        <w:rPr>
          <w:rFonts w:ascii="Times New Roman" w:hAnsi="Times New Roman"/>
          <w:color w:val="auto"/>
          <w:sz w:val="20"/>
        </w:rPr>
        <w:t>,44718.</w:t>
      </w:r>
      <w:bookmarkEnd w:id="37"/>
    </w:p>
    <w:p w:rsidR="0019256E" w:rsidRPr="00785B3D" w:rsidRDefault="0019256E" w:rsidP="0019256E">
      <w:pPr>
        <w:pStyle w:val="EndNoteBibliography"/>
        <w:ind w:left="720" w:hanging="720"/>
        <w:rPr>
          <w:rFonts w:ascii="Times New Roman" w:hAnsi="Times New Roman"/>
          <w:color w:val="auto"/>
          <w:sz w:val="20"/>
        </w:rPr>
      </w:pPr>
      <w:bookmarkStart w:id="38" w:name="_ENREF_38"/>
      <w:r w:rsidRPr="00785B3D">
        <w:rPr>
          <w:color w:val="auto"/>
          <w:sz w:val="20"/>
        </w:rPr>
        <w:t>38.</w:t>
      </w:r>
      <w:r w:rsidRPr="00785B3D">
        <w:rPr>
          <w:rFonts w:ascii="Times New Roman" w:hAnsi="Times New Roman"/>
          <w:color w:val="auto"/>
        </w:rPr>
        <w:tab/>
      </w:r>
      <w:r w:rsidRPr="00785B3D">
        <w:rPr>
          <w:rFonts w:ascii="Times New Roman" w:hAnsi="Times New Roman"/>
          <w:color w:val="auto"/>
          <w:sz w:val="20"/>
        </w:rPr>
        <w:t xml:space="preserve">Jones, M. W., Otten, L., Richards, S. J., Lowery, R., Phillips, D. J., Haddleton, D. M., and Gibson, M. I. </w:t>
      </w:r>
      <w:r w:rsidRPr="00785B3D">
        <w:rPr>
          <w:rFonts w:ascii="Times New Roman" w:hAnsi="Times New Roman"/>
          <w:i/>
          <w:color w:val="auto"/>
          <w:sz w:val="20"/>
        </w:rPr>
        <w:t>Chemical Science</w:t>
      </w:r>
      <w:r w:rsidRPr="00785B3D">
        <w:rPr>
          <w:rFonts w:ascii="Times New Roman" w:hAnsi="Times New Roman"/>
          <w:color w:val="auto"/>
          <w:sz w:val="20"/>
        </w:rPr>
        <w:t xml:space="preserve"> </w:t>
      </w:r>
      <w:r w:rsidRPr="00785B3D">
        <w:rPr>
          <w:rFonts w:ascii="Times New Roman" w:hAnsi="Times New Roman"/>
          <w:b/>
          <w:color w:val="auto"/>
          <w:sz w:val="20"/>
        </w:rPr>
        <w:t>2014</w:t>
      </w:r>
      <w:r w:rsidRPr="00785B3D">
        <w:rPr>
          <w:rFonts w:ascii="Times New Roman" w:hAnsi="Times New Roman"/>
          <w:color w:val="auto"/>
          <w:sz w:val="20"/>
        </w:rPr>
        <w:t xml:space="preserve">, </w:t>
      </w:r>
      <w:r w:rsidRPr="00785B3D">
        <w:rPr>
          <w:rFonts w:ascii="Times New Roman" w:hAnsi="Times New Roman"/>
          <w:i/>
          <w:color w:val="auto"/>
          <w:sz w:val="20"/>
        </w:rPr>
        <w:t>5</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1611-1616.</w:t>
      </w:r>
      <w:bookmarkEnd w:id="38"/>
    </w:p>
    <w:p w:rsidR="0019256E" w:rsidRPr="00785B3D" w:rsidRDefault="0019256E" w:rsidP="0019256E">
      <w:pPr>
        <w:pStyle w:val="EndNoteBibliography"/>
        <w:ind w:left="720" w:hanging="720"/>
        <w:rPr>
          <w:rFonts w:ascii="Times New Roman" w:hAnsi="Times New Roman"/>
          <w:color w:val="auto"/>
          <w:sz w:val="20"/>
        </w:rPr>
      </w:pPr>
      <w:bookmarkStart w:id="39" w:name="_ENREF_39"/>
      <w:r w:rsidRPr="00785B3D">
        <w:rPr>
          <w:color w:val="auto"/>
          <w:sz w:val="20"/>
        </w:rPr>
        <w:t>39.</w:t>
      </w:r>
      <w:r w:rsidRPr="00785B3D">
        <w:rPr>
          <w:rFonts w:ascii="Times New Roman" w:hAnsi="Times New Roman"/>
          <w:color w:val="auto"/>
        </w:rPr>
        <w:tab/>
      </w:r>
      <w:r w:rsidRPr="00785B3D">
        <w:rPr>
          <w:rFonts w:ascii="Times New Roman" w:hAnsi="Times New Roman"/>
          <w:color w:val="auto"/>
          <w:sz w:val="20"/>
        </w:rPr>
        <w:t xml:space="preserve">Shi, J., Cai, L., Pu, K.-Y., and Liu, B. </w:t>
      </w:r>
      <w:r w:rsidRPr="00785B3D">
        <w:rPr>
          <w:rFonts w:ascii="Times New Roman" w:hAnsi="Times New Roman"/>
          <w:i/>
          <w:color w:val="auto"/>
          <w:sz w:val="20"/>
        </w:rPr>
        <w:t>Chemistry – An Asian Journal</w:t>
      </w:r>
      <w:r w:rsidRPr="00785B3D">
        <w:rPr>
          <w:rFonts w:ascii="Times New Roman" w:hAnsi="Times New Roman"/>
          <w:color w:val="auto"/>
          <w:sz w:val="20"/>
        </w:rPr>
        <w:t xml:space="preserve"> </w:t>
      </w:r>
      <w:r w:rsidRPr="00785B3D">
        <w:rPr>
          <w:rFonts w:ascii="Times New Roman" w:hAnsi="Times New Roman"/>
          <w:b/>
          <w:color w:val="auto"/>
          <w:sz w:val="20"/>
        </w:rPr>
        <w:t>2010</w:t>
      </w:r>
      <w:r w:rsidRPr="00785B3D">
        <w:rPr>
          <w:rFonts w:ascii="Times New Roman" w:hAnsi="Times New Roman"/>
          <w:color w:val="auto"/>
          <w:sz w:val="20"/>
        </w:rPr>
        <w:t xml:space="preserve">, </w:t>
      </w:r>
      <w:r w:rsidRPr="00785B3D">
        <w:rPr>
          <w:rFonts w:ascii="Times New Roman" w:hAnsi="Times New Roman"/>
          <w:i/>
          <w:color w:val="auto"/>
          <w:sz w:val="20"/>
        </w:rPr>
        <w:t>5</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301-308.</w:t>
      </w:r>
      <w:bookmarkEnd w:id="39"/>
    </w:p>
    <w:p w:rsidR="0019256E" w:rsidRPr="00785B3D" w:rsidRDefault="0019256E" w:rsidP="0019256E">
      <w:pPr>
        <w:pStyle w:val="EndNoteBibliography"/>
        <w:ind w:left="720" w:hanging="720"/>
        <w:rPr>
          <w:rFonts w:ascii="Times New Roman" w:hAnsi="Times New Roman"/>
          <w:color w:val="auto"/>
          <w:sz w:val="20"/>
        </w:rPr>
      </w:pPr>
      <w:bookmarkStart w:id="40" w:name="_ENREF_40"/>
      <w:r w:rsidRPr="00785B3D">
        <w:rPr>
          <w:color w:val="auto"/>
          <w:sz w:val="20"/>
        </w:rPr>
        <w:t>40.</w:t>
      </w:r>
      <w:r w:rsidRPr="00785B3D">
        <w:rPr>
          <w:rFonts w:ascii="Times New Roman" w:hAnsi="Times New Roman"/>
          <w:color w:val="auto"/>
        </w:rPr>
        <w:tab/>
      </w:r>
      <w:r w:rsidRPr="00785B3D">
        <w:rPr>
          <w:rFonts w:ascii="Times New Roman" w:hAnsi="Times New Roman"/>
          <w:color w:val="auto"/>
          <w:sz w:val="20"/>
        </w:rPr>
        <w:t xml:space="preserve">Agarwal, S., Zhang, Y., Maji, S., and Greiner, A. </w:t>
      </w:r>
      <w:r w:rsidRPr="00785B3D">
        <w:rPr>
          <w:rFonts w:ascii="Times New Roman" w:hAnsi="Times New Roman"/>
          <w:i/>
          <w:color w:val="auto"/>
          <w:sz w:val="20"/>
        </w:rPr>
        <w:t>Materials Today</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15</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388-393.</w:t>
      </w:r>
      <w:bookmarkEnd w:id="40"/>
    </w:p>
    <w:p w:rsidR="0019256E" w:rsidRPr="00785B3D" w:rsidRDefault="0019256E" w:rsidP="0019256E">
      <w:pPr>
        <w:pStyle w:val="EndNoteBibliography"/>
        <w:ind w:left="720" w:hanging="720"/>
        <w:rPr>
          <w:rFonts w:ascii="Times New Roman" w:hAnsi="Times New Roman"/>
          <w:color w:val="auto"/>
          <w:sz w:val="20"/>
        </w:rPr>
      </w:pPr>
      <w:bookmarkStart w:id="41" w:name="_ENREF_41"/>
      <w:r w:rsidRPr="00785B3D">
        <w:rPr>
          <w:color w:val="auto"/>
          <w:sz w:val="20"/>
        </w:rPr>
        <w:t>41.</w:t>
      </w:r>
      <w:r w:rsidRPr="00785B3D">
        <w:rPr>
          <w:rFonts w:ascii="Times New Roman" w:hAnsi="Times New Roman"/>
          <w:color w:val="auto"/>
        </w:rPr>
        <w:tab/>
      </w:r>
      <w:r w:rsidRPr="00785B3D">
        <w:rPr>
          <w:rFonts w:ascii="Times New Roman" w:hAnsi="Times New Roman"/>
          <w:color w:val="auto"/>
          <w:sz w:val="20"/>
        </w:rPr>
        <w:t xml:space="preserve">Chenette, H. C. S. and Husson, S. M. </w:t>
      </w:r>
      <w:r w:rsidRPr="00785B3D">
        <w:rPr>
          <w:rFonts w:ascii="Times New Roman" w:hAnsi="Times New Roman"/>
          <w:i/>
          <w:color w:val="auto"/>
          <w:sz w:val="20"/>
        </w:rPr>
        <w:t>Journal of Applied Polymer Science</w:t>
      </w:r>
      <w:r w:rsidRPr="00785B3D">
        <w:rPr>
          <w:rFonts w:ascii="Times New Roman" w:hAnsi="Times New Roman"/>
          <w:color w:val="auto"/>
          <w:sz w:val="20"/>
        </w:rPr>
        <w:t xml:space="preserve"> </w:t>
      </w:r>
      <w:r w:rsidRPr="00785B3D">
        <w:rPr>
          <w:rFonts w:ascii="Times New Roman" w:hAnsi="Times New Roman"/>
          <w:b/>
          <w:color w:val="auto"/>
          <w:sz w:val="20"/>
        </w:rPr>
        <w:t>2015</w:t>
      </w:r>
      <w:r w:rsidRPr="00785B3D">
        <w:rPr>
          <w:rFonts w:ascii="Times New Roman" w:hAnsi="Times New Roman"/>
          <w:color w:val="auto"/>
          <w:sz w:val="20"/>
        </w:rPr>
        <w:t xml:space="preserve">, </w:t>
      </w:r>
      <w:r w:rsidRPr="00785B3D">
        <w:rPr>
          <w:rFonts w:ascii="Times New Roman" w:hAnsi="Times New Roman"/>
          <w:i/>
          <w:color w:val="auto"/>
          <w:sz w:val="20"/>
        </w:rPr>
        <w:t>132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41437.</w:t>
      </w:r>
      <w:bookmarkEnd w:id="41"/>
    </w:p>
    <w:p w:rsidR="0019256E" w:rsidRPr="00785B3D" w:rsidRDefault="0019256E" w:rsidP="0019256E">
      <w:pPr>
        <w:pStyle w:val="EndNoteBibliography"/>
        <w:ind w:left="720" w:hanging="720"/>
        <w:rPr>
          <w:rFonts w:ascii="Times New Roman" w:hAnsi="Times New Roman"/>
          <w:color w:val="auto"/>
          <w:sz w:val="20"/>
        </w:rPr>
      </w:pPr>
      <w:bookmarkStart w:id="42" w:name="_ENREF_42"/>
      <w:r w:rsidRPr="00785B3D">
        <w:rPr>
          <w:color w:val="auto"/>
          <w:sz w:val="20"/>
        </w:rPr>
        <w:t>42.</w:t>
      </w:r>
      <w:r w:rsidRPr="00785B3D">
        <w:rPr>
          <w:rFonts w:ascii="Times New Roman" w:hAnsi="Times New Roman"/>
          <w:color w:val="auto"/>
        </w:rPr>
        <w:tab/>
      </w:r>
      <w:r w:rsidRPr="00785B3D">
        <w:rPr>
          <w:rFonts w:ascii="Times New Roman" w:hAnsi="Times New Roman"/>
          <w:color w:val="auto"/>
          <w:sz w:val="20"/>
        </w:rPr>
        <w:t xml:space="preserve">Obata, M., Shimizu, M., Ohta, T., Matsushige, A., Iwai, K., Hirohara, S., and Tanihara, M. </w:t>
      </w:r>
      <w:r w:rsidRPr="00785B3D">
        <w:rPr>
          <w:rFonts w:ascii="Times New Roman" w:hAnsi="Times New Roman"/>
          <w:i/>
          <w:color w:val="auto"/>
          <w:sz w:val="20"/>
        </w:rPr>
        <w:t>Polymer Chemistry</w:t>
      </w:r>
      <w:r w:rsidRPr="00785B3D">
        <w:rPr>
          <w:rFonts w:ascii="Times New Roman" w:hAnsi="Times New Roman"/>
          <w:color w:val="auto"/>
          <w:sz w:val="20"/>
        </w:rPr>
        <w:t xml:space="preserve"> </w:t>
      </w:r>
      <w:r w:rsidRPr="00785B3D">
        <w:rPr>
          <w:rFonts w:ascii="Times New Roman" w:hAnsi="Times New Roman"/>
          <w:b/>
          <w:color w:val="auto"/>
          <w:sz w:val="20"/>
        </w:rPr>
        <w:t>2011</w:t>
      </w:r>
      <w:r w:rsidRPr="00785B3D">
        <w:rPr>
          <w:rFonts w:ascii="Times New Roman" w:hAnsi="Times New Roman"/>
          <w:color w:val="auto"/>
          <w:sz w:val="20"/>
        </w:rPr>
        <w:t xml:space="preserve">, </w:t>
      </w:r>
      <w:r w:rsidRPr="00785B3D">
        <w:rPr>
          <w:rFonts w:ascii="Times New Roman" w:hAnsi="Times New Roman"/>
          <w:i/>
          <w:color w:val="auto"/>
          <w:sz w:val="20"/>
        </w:rPr>
        <w:t>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651-658.</w:t>
      </w:r>
      <w:bookmarkEnd w:id="42"/>
    </w:p>
    <w:p w:rsidR="0019256E" w:rsidRPr="00785B3D" w:rsidRDefault="0019256E" w:rsidP="0019256E">
      <w:pPr>
        <w:pStyle w:val="EndNoteBibliography"/>
        <w:ind w:left="720" w:hanging="720"/>
        <w:rPr>
          <w:rFonts w:ascii="Times New Roman" w:hAnsi="Times New Roman"/>
          <w:color w:val="auto"/>
          <w:sz w:val="20"/>
        </w:rPr>
      </w:pPr>
      <w:bookmarkStart w:id="43" w:name="_ENREF_43"/>
      <w:r w:rsidRPr="00785B3D">
        <w:rPr>
          <w:color w:val="auto"/>
          <w:sz w:val="20"/>
        </w:rPr>
        <w:t>43.</w:t>
      </w:r>
      <w:r w:rsidRPr="00785B3D">
        <w:rPr>
          <w:rFonts w:ascii="Times New Roman" w:hAnsi="Times New Roman"/>
          <w:color w:val="auto"/>
        </w:rPr>
        <w:tab/>
      </w:r>
      <w:r w:rsidRPr="00785B3D">
        <w:rPr>
          <w:rFonts w:ascii="Times New Roman" w:hAnsi="Times New Roman"/>
          <w:color w:val="auto"/>
          <w:sz w:val="20"/>
        </w:rPr>
        <w:t xml:space="preserve">Suzuki, K., Koyama, T., Yingsakmongkon, S., Suzuki, Y., Hatano, K., and Matsuoka, K. </w:t>
      </w:r>
      <w:r w:rsidRPr="00785B3D">
        <w:rPr>
          <w:rFonts w:ascii="Times New Roman" w:hAnsi="Times New Roman"/>
          <w:i/>
          <w:color w:val="auto"/>
          <w:sz w:val="20"/>
        </w:rPr>
        <w:t>Bioorganic &amp; Medicinal Chemistry</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20</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446-454.</w:t>
      </w:r>
      <w:bookmarkEnd w:id="43"/>
    </w:p>
    <w:p w:rsidR="0019256E" w:rsidRPr="00785B3D" w:rsidRDefault="0019256E" w:rsidP="0019256E">
      <w:pPr>
        <w:pStyle w:val="EndNoteBibliography"/>
        <w:ind w:left="720" w:hanging="720"/>
        <w:rPr>
          <w:rFonts w:ascii="Times New Roman" w:hAnsi="Times New Roman"/>
          <w:color w:val="auto"/>
          <w:sz w:val="20"/>
        </w:rPr>
      </w:pPr>
      <w:bookmarkStart w:id="44" w:name="_ENREF_44"/>
      <w:r w:rsidRPr="00785B3D">
        <w:rPr>
          <w:color w:val="auto"/>
          <w:sz w:val="20"/>
        </w:rPr>
        <w:t>44.</w:t>
      </w:r>
      <w:r w:rsidRPr="00785B3D">
        <w:rPr>
          <w:rFonts w:ascii="Times New Roman" w:hAnsi="Times New Roman"/>
          <w:color w:val="auto"/>
        </w:rPr>
        <w:tab/>
      </w:r>
      <w:r w:rsidRPr="00785B3D">
        <w:rPr>
          <w:rFonts w:ascii="Times New Roman" w:hAnsi="Times New Roman"/>
          <w:color w:val="auto"/>
          <w:sz w:val="20"/>
        </w:rPr>
        <w:t xml:space="preserve">Zhao, J., Babiuch, K., Lu, H., Dag, A., Gottschaldt, M., and Stenzel, M. H. </w:t>
      </w:r>
      <w:r w:rsidRPr="00785B3D">
        <w:rPr>
          <w:rFonts w:ascii="Times New Roman" w:hAnsi="Times New Roman"/>
          <w:i/>
          <w:color w:val="auto"/>
          <w:sz w:val="20"/>
        </w:rPr>
        <w:t>Chemical Communications</w:t>
      </w:r>
      <w:r w:rsidRPr="00785B3D">
        <w:rPr>
          <w:rFonts w:ascii="Times New Roman" w:hAnsi="Times New Roman"/>
          <w:color w:val="auto"/>
          <w:sz w:val="20"/>
        </w:rPr>
        <w:t xml:space="preserve"> </w:t>
      </w:r>
      <w:r w:rsidRPr="00785B3D">
        <w:rPr>
          <w:rFonts w:ascii="Times New Roman" w:hAnsi="Times New Roman"/>
          <w:b/>
          <w:color w:val="auto"/>
          <w:sz w:val="20"/>
        </w:rPr>
        <w:t>2014</w:t>
      </w:r>
      <w:r w:rsidRPr="00785B3D">
        <w:rPr>
          <w:rFonts w:ascii="Times New Roman" w:hAnsi="Times New Roman"/>
          <w:color w:val="auto"/>
          <w:sz w:val="20"/>
        </w:rPr>
        <w:t xml:space="preserve">, </w:t>
      </w:r>
      <w:r w:rsidRPr="00785B3D">
        <w:rPr>
          <w:rFonts w:ascii="Times New Roman" w:hAnsi="Times New Roman"/>
          <w:i/>
          <w:color w:val="auto"/>
          <w:sz w:val="20"/>
        </w:rPr>
        <w:t>50</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15928-15931.</w:t>
      </w:r>
      <w:bookmarkEnd w:id="44"/>
    </w:p>
    <w:p w:rsidR="0019256E" w:rsidRPr="00785B3D" w:rsidRDefault="0019256E" w:rsidP="0019256E">
      <w:pPr>
        <w:pStyle w:val="EndNoteBibliography"/>
        <w:ind w:left="720" w:hanging="720"/>
        <w:rPr>
          <w:rFonts w:ascii="Times New Roman" w:hAnsi="Times New Roman"/>
          <w:color w:val="auto"/>
          <w:sz w:val="20"/>
        </w:rPr>
      </w:pPr>
      <w:bookmarkStart w:id="45" w:name="_ENREF_45"/>
      <w:r w:rsidRPr="00785B3D">
        <w:rPr>
          <w:color w:val="auto"/>
          <w:sz w:val="20"/>
        </w:rPr>
        <w:t>45.</w:t>
      </w:r>
      <w:r w:rsidRPr="00785B3D">
        <w:rPr>
          <w:rFonts w:ascii="Times New Roman" w:hAnsi="Times New Roman"/>
          <w:color w:val="auto"/>
        </w:rPr>
        <w:tab/>
      </w:r>
      <w:r w:rsidRPr="00785B3D">
        <w:rPr>
          <w:rFonts w:ascii="Times New Roman" w:hAnsi="Times New Roman"/>
          <w:color w:val="auto"/>
          <w:sz w:val="20"/>
        </w:rPr>
        <w:t xml:space="preserve">Thomas, D. B., Convertine, A. J., Hester, R. D., Lowe, A. B., and McCormick, C. L. </w:t>
      </w:r>
      <w:r w:rsidRPr="00785B3D">
        <w:rPr>
          <w:rFonts w:ascii="Times New Roman" w:hAnsi="Times New Roman"/>
          <w:i/>
          <w:color w:val="auto"/>
          <w:sz w:val="20"/>
        </w:rPr>
        <w:t>Macromolecules</w:t>
      </w:r>
      <w:r w:rsidRPr="00785B3D">
        <w:rPr>
          <w:rFonts w:ascii="Times New Roman" w:hAnsi="Times New Roman"/>
          <w:color w:val="auto"/>
          <w:sz w:val="20"/>
        </w:rPr>
        <w:t xml:space="preserve"> </w:t>
      </w:r>
      <w:r w:rsidRPr="00785B3D">
        <w:rPr>
          <w:rFonts w:ascii="Times New Roman" w:hAnsi="Times New Roman"/>
          <w:b/>
          <w:color w:val="auto"/>
          <w:sz w:val="20"/>
        </w:rPr>
        <w:t>2004</w:t>
      </w:r>
      <w:r w:rsidRPr="00785B3D">
        <w:rPr>
          <w:rFonts w:ascii="Times New Roman" w:hAnsi="Times New Roman"/>
          <w:color w:val="auto"/>
          <w:sz w:val="20"/>
        </w:rPr>
        <w:t xml:space="preserve">, </w:t>
      </w:r>
      <w:r w:rsidRPr="00785B3D">
        <w:rPr>
          <w:rFonts w:ascii="Times New Roman" w:hAnsi="Times New Roman"/>
          <w:i/>
          <w:color w:val="auto"/>
          <w:sz w:val="20"/>
        </w:rPr>
        <w:t>37</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1735-1741.</w:t>
      </w:r>
      <w:bookmarkEnd w:id="45"/>
    </w:p>
    <w:p w:rsidR="0019256E" w:rsidRPr="00785B3D" w:rsidRDefault="0019256E" w:rsidP="0019256E">
      <w:pPr>
        <w:pStyle w:val="EndNoteBibliography"/>
        <w:ind w:left="720" w:hanging="720"/>
        <w:rPr>
          <w:rFonts w:ascii="Times New Roman" w:hAnsi="Times New Roman"/>
          <w:color w:val="auto"/>
          <w:sz w:val="20"/>
        </w:rPr>
      </w:pPr>
      <w:bookmarkStart w:id="46" w:name="_ENREF_46"/>
      <w:r w:rsidRPr="00785B3D">
        <w:rPr>
          <w:color w:val="auto"/>
          <w:sz w:val="20"/>
        </w:rPr>
        <w:t>46.</w:t>
      </w:r>
      <w:r w:rsidRPr="00785B3D">
        <w:rPr>
          <w:rFonts w:ascii="Times New Roman" w:hAnsi="Times New Roman"/>
          <w:color w:val="auto"/>
        </w:rPr>
        <w:tab/>
      </w:r>
      <w:r w:rsidRPr="00785B3D">
        <w:rPr>
          <w:rFonts w:ascii="Times New Roman" w:hAnsi="Times New Roman"/>
          <w:color w:val="auto"/>
          <w:sz w:val="20"/>
        </w:rPr>
        <w:t xml:space="preserve">Perrier, S. and Takolpuckdee, P. </w:t>
      </w:r>
      <w:r w:rsidRPr="00785B3D">
        <w:rPr>
          <w:rFonts w:ascii="Times New Roman" w:hAnsi="Times New Roman"/>
          <w:i/>
          <w:color w:val="auto"/>
          <w:sz w:val="20"/>
        </w:rPr>
        <w:t>Journal of Polymer Science Part A: Polymer Chemistry</w:t>
      </w:r>
      <w:r w:rsidRPr="00785B3D">
        <w:rPr>
          <w:rFonts w:ascii="Times New Roman" w:hAnsi="Times New Roman"/>
          <w:color w:val="auto"/>
          <w:sz w:val="20"/>
        </w:rPr>
        <w:t xml:space="preserve"> </w:t>
      </w:r>
      <w:r w:rsidRPr="00785B3D">
        <w:rPr>
          <w:rFonts w:ascii="Times New Roman" w:hAnsi="Times New Roman"/>
          <w:b/>
          <w:color w:val="auto"/>
          <w:sz w:val="20"/>
        </w:rPr>
        <w:t>2005</w:t>
      </w:r>
      <w:r w:rsidRPr="00785B3D">
        <w:rPr>
          <w:rFonts w:ascii="Times New Roman" w:hAnsi="Times New Roman"/>
          <w:color w:val="auto"/>
          <w:sz w:val="20"/>
        </w:rPr>
        <w:t xml:space="preserve">, </w:t>
      </w:r>
      <w:r w:rsidRPr="00785B3D">
        <w:rPr>
          <w:rFonts w:ascii="Times New Roman" w:hAnsi="Times New Roman"/>
          <w:i/>
          <w:color w:val="auto"/>
          <w:sz w:val="20"/>
        </w:rPr>
        <w:t>43</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5347-5393.</w:t>
      </w:r>
      <w:bookmarkEnd w:id="46"/>
    </w:p>
    <w:p w:rsidR="0019256E" w:rsidRPr="00785B3D" w:rsidRDefault="0019256E" w:rsidP="0019256E">
      <w:pPr>
        <w:pStyle w:val="EndNoteBibliography"/>
        <w:ind w:left="720" w:hanging="720"/>
        <w:rPr>
          <w:rFonts w:ascii="Times New Roman" w:hAnsi="Times New Roman"/>
          <w:color w:val="auto"/>
          <w:sz w:val="20"/>
        </w:rPr>
      </w:pPr>
      <w:bookmarkStart w:id="47" w:name="_ENREF_47"/>
      <w:r w:rsidRPr="00785B3D">
        <w:rPr>
          <w:color w:val="auto"/>
          <w:sz w:val="20"/>
        </w:rPr>
        <w:t>47.</w:t>
      </w:r>
      <w:r w:rsidRPr="00785B3D">
        <w:rPr>
          <w:rFonts w:ascii="Times New Roman" w:hAnsi="Times New Roman"/>
          <w:color w:val="auto"/>
        </w:rPr>
        <w:tab/>
      </w:r>
      <w:r w:rsidRPr="00785B3D">
        <w:rPr>
          <w:rFonts w:ascii="Times New Roman" w:hAnsi="Times New Roman"/>
          <w:color w:val="auto"/>
          <w:sz w:val="20"/>
        </w:rPr>
        <w:t xml:space="preserve">Shipp, D. A. </w:t>
      </w:r>
      <w:r w:rsidRPr="00785B3D">
        <w:rPr>
          <w:rFonts w:ascii="Times New Roman" w:hAnsi="Times New Roman"/>
          <w:i/>
          <w:color w:val="auto"/>
          <w:sz w:val="20"/>
        </w:rPr>
        <w:t>Polymer Reviews</w:t>
      </w:r>
      <w:r w:rsidRPr="00785B3D">
        <w:rPr>
          <w:rFonts w:ascii="Times New Roman" w:hAnsi="Times New Roman"/>
          <w:color w:val="auto"/>
          <w:sz w:val="20"/>
        </w:rPr>
        <w:t xml:space="preserve"> </w:t>
      </w:r>
      <w:r w:rsidRPr="00785B3D">
        <w:rPr>
          <w:rFonts w:ascii="Times New Roman" w:hAnsi="Times New Roman"/>
          <w:b/>
          <w:color w:val="auto"/>
          <w:sz w:val="20"/>
        </w:rPr>
        <w:t>2011</w:t>
      </w:r>
      <w:r w:rsidRPr="00785B3D">
        <w:rPr>
          <w:rFonts w:ascii="Times New Roman" w:hAnsi="Times New Roman"/>
          <w:color w:val="auto"/>
          <w:sz w:val="20"/>
        </w:rPr>
        <w:t xml:space="preserve">, </w:t>
      </w:r>
      <w:r w:rsidRPr="00785B3D">
        <w:rPr>
          <w:rFonts w:ascii="Times New Roman" w:hAnsi="Times New Roman"/>
          <w:i/>
          <w:color w:val="auto"/>
          <w:sz w:val="20"/>
        </w:rPr>
        <w:t>51</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99-103.</w:t>
      </w:r>
      <w:bookmarkEnd w:id="47"/>
    </w:p>
    <w:p w:rsidR="0019256E" w:rsidRPr="00785B3D" w:rsidRDefault="0019256E" w:rsidP="0019256E">
      <w:pPr>
        <w:pStyle w:val="EndNoteBibliography"/>
        <w:ind w:left="720" w:hanging="720"/>
        <w:rPr>
          <w:rFonts w:ascii="Times New Roman" w:hAnsi="Times New Roman"/>
          <w:color w:val="auto"/>
          <w:sz w:val="20"/>
        </w:rPr>
      </w:pPr>
      <w:bookmarkStart w:id="48" w:name="_ENREF_48"/>
      <w:r w:rsidRPr="00785B3D">
        <w:rPr>
          <w:color w:val="auto"/>
          <w:sz w:val="20"/>
        </w:rPr>
        <w:t>48.</w:t>
      </w:r>
      <w:r w:rsidRPr="00785B3D">
        <w:rPr>
          <w:rFonts w:ascii="Times New Roman" w:hAnsi="Times New Roman"/>
          <w:color w:val="auto"/>
        </w:rPr>
        <w:tab/>
      </w:r>
      <w:r w:rsidRPr="00785B3D">
        <w:rPr>
          <w:rFonts w:ascii="Times New Roman" w:hAnsi="Times New Roman"/>
          <w:color w:val="auto"/>
          <w:sz w:val="20"/>
        </w:rPr>
        <w:t xml:space="preserve">Perrier, S., Takolpuckdee, P., Westwood, J., and Lewis, D. M. </w:t>
      </w:r>
      <w:r w:rsidRPr="00785B3D">
        <w:rPr>
          <w:rFonts w:ascii="Times New Roman" w:hAnsi="Times New Roman"/>
          <w:i/>
          <w:color w:val="auto"/>
          <w:sz w:val="20"/>
        </w:rPr>
        <w:t>Macromolecules</w:t>
      </w:r>
      <w:r w:rsidRPr="00785B3D">
        <w:rPr>
          <w:rFonts w:ascii="Times New Roman" w:hAnsi="Times New Roman"/>
          <w:color w:val="auto"/>
          <w:sz w:val="20"/>
        </w:rPr>
        <w:t xml:space="preserve"> </w:t>
      </w:r>
      <w:r w:rsidRPr="00785B3D">
        <w:rPr>
          <w:rFonts w:ascii="Times New Roman" w:hAnsi="Times New Roman"/>
          <w:b/>
          <w:color w:val="auto"/>
          <w:sz w:val="20"/>
        </w:rPr>
        <w:t>2004</w:t>
      </w:r>
      <w:r w:rsidRPr="00785B3D">
        <w:rPr>
          <w:rFonts w:ascii="Times New Roman" w:hAnsi="Times New Roman"/>
          <w:color w:val="auto"/>
          <w:sz w:val="20"/>
        </w:rPr>
        <w:t xml:space="preserve">, </w:t>
      </w:r>
      <w:r w:rsidRPr="00785B3D">
        <w:rPr>
          <w:rFonts w:ascii="Times New Roman" w:hAnsi="Times New Roman"/>
          <w:i/>
          <w:color w:val="auto"/>
          <w:sz w:val="20"/>
        </w:rPr>
        <w:t>37</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2709-2717.</w:t>
      </w:r>
      <w:bookmarkEnd w:id="48"/>
    </w:p>
    <w:p w:rsidR="0019256E" w:rsidRPr="00785B3D" w:rsidRDefault="0019256E" w:rsidP="0019256E">
      <w:pPr>
        <w:pStyle w:val="EndNoteBibliography"/>
        <w:ind w:left="720" w:hanging="720"/>
        <w:rPr>
          <w:rFonts w:ascii="Times New Roman" w:hAnsi="Times New Roman"/>
          <w:color w:val="auto"/>
          <w:sz w:val="20"/>
        </w:rPr>
      </w:pPr>
      <w:bookmarkStart w:id="49" w:name="_ENREF_49"/>
      <w:r w:rsidRPr="00785B3D">
        <w:rPr>
          <w:color w:val="auto"/>
          <w:sz w:val="20"/>
        </w:rPr>
        <w:t>49.</w:t>
      </w:r>
      <w:r w:rsidRPr="00785B3D">
        <w:rPr>
          <w:rFonts w:ascii="Times New Roman" w:hAnsi="Times New Roman"/>
          <w:color w:val="auto"/>
        </w:rPr>
        <w:tab/>
      </w:r>
      <w:r w:rsidRPr="00785B3D">
        <w:rPr>
          <w:rFonts w:ascii="Times New Roman" w:hAnsi="Times New Roman"/>
          <w:color w:val="auto"/>
          <w:sz w:val="20"/>
        </w:rPr>
        <w:t xml:space="preserve">Moad, G., Rizzardo, E., and Thang, S. H. </w:t>
      </w:r>
      <w:r w:rsidRPr="00785B3D">
        <w:rPr>
          <w:rFonts w:ascii="Times New Roman" w:hAnsi="Times New Roman"/>
          <w:i/>
          <w:color w:val="auto"/>
          <w:sz w:val="20"/>
        </w:rPr>
        <w:t>Australian Journal of Chemistry</w:t>
      </w:r>
      <w:r w:rsidRPr="00785B3D">
        <w:rPr>
          <w:rFonts w:ascii="Times New Roman" w:hAnsi="Times New Roman"/>
          <w:color w:val="auto"/>
          <w:sz w:val="20"/>
        </w:rPr>
        <w:t xml:space="preserve"> </w:t>
      </w:r>
      <w:r w:rsidRPr="00785B3D">
        <w:rPr>
          <w:rFonts w:ascii="Times New Roman" w:hAnsi="Times New Roman"/>
          <w:b/>
          <w:color w:val="auto"/>
          <w:sz w:val="20"/>
        </w:rPr>
        <w:t>2012</w:t>
      </w:r>
      <w:r w:rsidRPr="00785B3D">
        <w:rPr>
          <w:rFonts w:ascii="Times New Roman" w:hAnsi="Times New Roman"/>
          <w:color w:val="auto"/>
          <w:sz w:val="20"/>
        </w:rPr>
        <w:t xml:space="preserve">, </w:t>
      </w:r>
      <w:r w:rsidRPr="00785B3D">
        <w:rPr>
          <w:rFonts w:ascii="Times New Roman" w:hAnsi="Times New Roman"/>
          <w:i/>
          <w:color w:val="auto"/>
          <w:sz w:val="20"/>
        </w:rPr>
        <w:t>65</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985-1076.</w:t>
      </w:r>
      <w:bookmarkEnd w:id="49"/>
    </w:p>
    <w:p w:rsidR="0019256E" w:rsidRPr="00785B3D" w:rsidRDefault="0019256E" w:rsidP="0019256E">
      <w:pPr>
        <w:pStyle w:val="EndNoteBibliography"/>
        <w:ind w:left="720" w:hanging="720"/>
        <w:rPr>
          <w:rFonts w:ascii="Times New Roman" w:hAnsi="Times New Roman"/>
          <w:color w:val="auto"/>
          <w:sz w:val="20"/>
        </w:rPr>
      </w:pPr>
      <w:bookmarkStart w:id="50" w:name="_ENREF_50"/>
      <w:r w:rsidRPr="00785B3D">
        <w:rPr>
          <w:color w:val="auto"/>
          <w:sz w:val="20"/>
        </w:rPr>
        <w:t>50.</w:t>
      </w:r>
      <w:r w:rsidRPr="00785B3D">
        <w:rPr>
          <w:rFonts w:ascii="Times New Roman" w:hAnsi="Times New Roman"/>
          <w:color w:val="auto"/>
        </w:rPr>
        <w:tab/>
      </w:r>
      <w:r w:rsidRPr="00785B3D">
        <w:rPr>
          <w:rFonts w:ascii="Times New Roman" w:hAnsi="Times New Roman"/>
          <w:color w:val="auto"/>
          <w:sz w:val="20"/>
        </w:rPr>
        <w:t xml:space="preserve">Zhang, L., Nguyen, T. L. U., Bernard, J., Davis, T. P., Barner-Kowollik, C., and Stenzel, M. H. </w:t>
      </w:r>
      <w:r w:rsidRPr="00785B3D">
        <w:rPr>
          <w:rFonts w:ascii="Times New Roman" w:hAnsi="Times New Roman"/>
          <w:i/>
          <w:color w:val="auto"/>
          <w:sz w:val="20"/>
        </w:rPr>
        <w:t>Biomacromolecules</w:t>
      </w:r>
      <w:r w:rsidRPr="00785B3D">
        <w:rPr>
          <w:rFonts w:ascii="Times New Roman" w:hAnsi="Times New Roman"/>
          <w:color w:val="auto"/>
          <w:sz w:val="20"/>
        </w:rPr>
        <w:t xml:space="preserve"> </w:t>
      </w:r>
      <w:r w:rsidRPr="00785B3D">
        <w:rPr>
          <w:rFonts w:ascii="Times New Roman" w:hAnsi="Times New Roman"/>
          <w:b/>
          <w:color w:val="auto"/>
          <w:sz w:val="20"/>
        </w:rPr>
        <w:t>2007</w:t>
      </w:r>
      <w:r w:rsidRPr="00785B3D">
        <w:rPr>
          <w:rFonts w:ascii="Times New Roman" w:hAnsi="Times New Roman"/>
          <w:color w:val="auto"/>
          <w:sz w:val="20"/>
        </w:rPr>
        <w:t xml:space="preserve">, </w:t>
      </w:r>
      <w:r w:rsidRPr="00785B3D">
        <w:rPr>
          <w:rFonts w:ascii="Times New Roman" w:hAnsi="Times New Roman"/>
          <w:i/>
          <w:color w:val="auto"/>
          <w:sz w:val="20"/>
        </w:rPr>
        <w:t>8</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2890-2901.</w:t>
      </w:r>
      <w:bookmarkEnd w:id="50"/>
    </w:p>
    <w:p w:rsidR="0019256E" w:rsidRPr="00785B3D" w:rsidRDefault="0019256E" w:rsidP="0019256E">
      <w:pPr>
        <w:pStyle w:val="EndNoteBibliography"/>
        <w:ind w:left="720" w:hanging="720"/>
        <w:rPr>
          <w:rFonts w:ascii="Times New Roman" w:hAnsi="Times New Roman"/>
          <w:color w:val="auto"/>
          <w:sz w:val="20"/>
        </w:rPr>
      </w:pPr>
      <w:bookmarkStart w:id="51" w:name="_ENREF_51"/>
      <w:r w:rsidRPr="00785B3D">
        <w:rPr>
          <w:color w:val="auto"/>
          <w:sz w:val="20"/>
        </w:rPr>
        <w:t>51.</w:t>
      </w:r>
      <w:r w:rsidRPr="00785B3D">
        <w:rPr>
          <w:rFonts w:ascii="Times New Roman" w:hAnsi="Times New Roman"/>
          <w:color w:val="auto"/>
        </w:rPr>
        <w:tab/>
      </w:r>
      <w:r w:rsidRPr="00785B3D">
        <w:rPr>
          <w:rFonts w:ascii="Times New Roman" w:hAnsi="Times New Roman"/>
          <w:color w:val="auto"/>
          <w:sz w:val="20"/>
        </w:rPr>
        <w:t xml:space="preserve">Yang, Q., Hu, M.-X., Dai, Z.-W., Tian, J., and Xu, Z.-K. </w:t>
      </w:r>
      <w:r w:rsidRPr="00785B3D">
        <w:rPr>
          <w:rFonts w:ascii="Times New Roman" w:hAnsi="Times New Roman"/>
          <w:i/>
          <w:color w:val="auto"/>
          <w:sz w:val="20"/>
        </w:rPr>
        <w:t>Langmuir</w:t>
      </w:r>
      <w:r w:rsidRPr="00785B3D">
        <w:rPr>
          <w:rFonts w:ascii="Times New Roman" w:hAnsi="Times New Roman"/>
          <w:color w:val="auto"/>
          <w:sz w:val="20"/>
        </w:rPr>
        <w:t xml:space="preserve"> </w:t>
      </w:r>
      <w:r w:rsidRPr="00785B3D">
        <w:rPr>
          <w:rFonts w:ascii="Times New Roman" w:hAnsi="Times New Roman"/>
          <w:b/>
          <w:color w:val="auto"/>
          <w:sz w:val="20"/>
        </w:rPr>
        <w:t>2006</w:t>
      </w:r>
      <w:r w:rsidRPr="00785B3D">
        <w:rPr>
          <w:rFonts w:ascii="Times New Roman" w:hAnsi="Times New Roman"/>
          <w:color w:val="auto"/>
          <w:sz w:val="20"/>
        </w:rPr>
        <w:t xml:space="preserve">, </w:t>
      </w:r>
      <w:r w:rsidRPr="00785B3D">
        <w:rPr>
          <w:rFonts w:ascii="Times New Roman" w:hAnsi="Times New Roman"/>
          <w:i/>
          <w:color w:val="auto"/>
          <w:sz w:val="20"/>
        </w:rPr>
        <w:t>22</w:t>
      </w:r>
      <w:r w:rsidRPr="00785B3D">
        <w:rPr>
          <w:rFonts w:ascii="Times New Roman" w:hAnsi="Times New Roman"/>
          <w:color w:val="auto"/>
          <w:sz w:val="20"/>
        </w:rPr>
        <w:t>,</w:t>
      </w:r>
      <w:r w:rsidRPr="00785B3D">
        <w:rPr>
          <w:rFonts w:ascii="Times New Roman" w:hAnsi="Times New Roman"/>
          <w:i/>
          <w:color w:val="auto"/>
          <w:sz w:val="20"/>
        </w:rPr>
        <w:t xml:space="preserve"> </w:t>
      </w:r>
      <w:r w:rsidRPr="00785B3D">
        <w:rPr>
          <w:rFonts w:ascii="Times New Roman" w:hAnsi="Times New Roman"/>
          <w:color w:val="auto"/>
          <w:sz w:val="20"/>
        </w:rPr>
        <w:t>9345-9349.</w:t>
      </w:r>
      <w:bookmarkEnd w:id="51"/>
    </w:p>
    <w:p w:rsidR="00E65699" w:rsidRPr="00785B3D" w:rsidRDefault="00AA45B5" w:rsidP="00FD4D09">
      <w:pPr>
        <w:rPr>
          <w:rFonts w:asciiTheme="minorHAnsi" w:eastAsiaTheme="minorEastAsia" w:hAnsiTheme="minorHAnsi" w:cstheme="minorHAnsi"/>
          <w:color w:val="auto"/>
          <w:sz w:val="22"/>
          <w:szCs w:val="22"/>
        </w:rPr>
      </w:pPr>
      <w:r w:rsidRPr="00785B3D">
        <w:rPr>
          <w:rFonts w:asciiTheme="minorHAnsi" w:eastAsiaTheme="minorEastAsia" w:hAnsiTheme="minorHAnsi" w:cstheme="minorHAnsi"/>
          <w:color w:val="auto"/>
          <w:sz w:val="22"/>
          <w:szCs w:val="22"/>
        </w:rPr>
        <w:fldChar w:fldCharType="end"/>
      </w:r>
    </w:p>
    <w:p w:rsidR="00445F30" w:rsidRPr="00785B3D" w:rsidRDefault="00445F30" w:rsidP="00FD4D09">
      <w:pPr>
        <w:rPr>
          <w:rFonts w:asciiTheme="minorHAnsi" w:eastAsiaTheme="minorEastAsia" w:hAnsiTheme="minorHAnsi" w:cstheme="minorHAnsi"/>
          <w:b/>
          <w:color w:val="auto"/>
          <w:sz w:val="22"/>
          <w:szCs w:val="22"/>
        </w:rPr>
      </w:pPr>
    </w:p>
    <w:p w:rsidR="002D3C64" w:rsidRPr="00785B3D" w:rsidRDefault="002D3C64" w:rsidP="00FD4D09">
      <w:pPr>
        <w:rPr>
          <w:rFonts w:asciiTheme="minorHAnsi" w:eastAsiaTheme="minorEastAsia" w:hAnsiTheme="minorHAnsi" w:cstheme="minorHAnsi"/>
          <w:b/>
          <w:color w:val="auto"/>
          <w:sz w:val="22"/>
          <w:szCs w:val="22"/>
        </w:rPr>
      </w:pPr>
      <w:r w:rsidRPr="00785B3D">
        <w:rPr>
          <w:rFonts w:asciiTheme="minorHAnsi" w:eastAsiaTheme="minorEastAsia" w:hAnsiTheme="minorHAnsi" w:cstheme="minorHAnsi"/>
          <w:b/>
          <w:color w:val="auto"/>
          <w:sz w:val="22"/>
          <w:szCs w:val="22"/>
        </w:rPr>
        <w:t>GRAPHICAL ABSTRACT</w:t>
      </w:r>
    </w:p>
    <w:p w:rsidR="002D3C64" w:rsidRPr="00785B3D" w:rsidRDefault="003C7858" w:rsidP="00FD4D09">
      <w:pPr>
        <w:rPr>
          <w:rFonts w:asciiTheme="minorHAnsi" w:hAnsiTheme="minorHAnsi" w:cstheme="minorHAnsi"/>
          <w:b/>
          <w:color w:val="auto"/>
          <w:sz w:val="22"/>
          <w:szCs w:val="22"/>
        </w:rPr>
      </w:pPr>
      <w:r w:rsidRPr="00785B3D">
        <w:rPr>
          <w:noProof/>
          <w:color w:val="auto"/>
          <w:lang w:val="en-US" w:eastAsia="en-US"/>
        </w:rPr>
        <w:drawing>
          <wp:inline distT="0" distB="0" distL="0" distR="0" wp14:anchorId="76BE6909" wp14:editId="01D077A8">
            <wp:extent cx="2841700" cy="23837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0739" cy="2382977"/>
                    </a:xfrm>
                    <a:prstGeom prst="rect">
                      <a:avLst/>
                    </a:prstGeom>
                    <a:noFill/>
                    <a:ln>
                      <a:noFill/>
                    </a:ln>
                  </pic:spPr>
                </pic:pic>
              </a:graphicData>
            </a:graphic>
          </wp:inline>
        </w:drawing>
      </w:r>
    </w:p>
    <w:sectPr w:rsidR="002D3C64" w:rsidRPr="00785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07142FD4"/>
    <w:multiLevelType w:val="hybridMultilevel"/>
    <w:tmpl w:val="FF96B714"/>
    <w:lvl w:ilvl="0" w:tplc="D8E08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nsid w:val="2C113463"/>
    <w:multiLevelType w:val="hybridMultilevel"/>
    <w:tmpl w:val="4BE886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E21B88"/>
    <w:multiLevelType w:val="hybridMultilevel"/>
    <w:tmpl w:val="4FE68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9">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
    <w:nsid w:val="430B505B"/>
    <w:multiLevelType w:val="hybridMultilevel"/>
    <w:tmpl w:val="78AA790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5DCE6D4A"/>
    <w:multiLevelType w:val="hybridMultilevel"/>
    <w:tmpl w:val="A2925A26"/>
    <w:lvl w:ilvl="0" w:tplc="929AA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73C370A"/>
    <w:multiLevelType w:val="hybridMultilevel"/>
    <w:tmpl w:val="DED8C2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6">
    <w:nsid w:val="6DB20A64"/>
    <w:multiLevelType w:val="hybridMultilevel"/>
    <w:tmpl w:val="3BB4DF5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nsid w:val="7EAB2A02"/>
    <w:multiLevelType w:val="hybridMultilevel"/>
    <w:tmpl w:val="C35882AC"/>
    <w:lvl w:ilvl="0" w:tplc="1070F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1"/>
  </w:num>
  <w:num w:numId="4">
    <w:abstractNumId w:val="0"/>
  </w:num>
  <w:num w:numId="5">
    <w:abstractNumId w:val="10"/>
  </w:num>
  <w:num w:numId="6">
    <w:abstractNumId w:val="2"/>
  </w:num>
  <w:num w:numId="7">
    <w:abstractNumId w:val="3"/>
  </w:num>
  <w:num w:numId="8">
    <w:abstractNumId w:val="12"/>
  </w:num>
  <w:num w:numId="9">
    <w:abstractNumId w:val="14"/>
  </w:num>
  <w:num w:numId="10">
    <w:abstractNumId w:val="15"/>
  </w:num>
  <w:num w:numId="11">
    <w:abstractNumId w:val="5"/>
  </w:num>
  <w:num w:numId="12">
    <w:abstractNumId w:val="9"/>
  </w:num>
  <w:num w:numId="13">
    <w:abstractNumId w:val="4"/>
  </w:num>
  <w:num w:numId="14">
    <w:abstractNumId w:val="6"/>
  </w:num>
  <w:num w:numId="15">
    <w:abstractNumId w:val="7"/>
  </w:num>
  <w:num w:numId="16">
    <w:abstractNumId w:val="1"/>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Palatino Linotype&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vwtt99arx2r01epv0q5evpefa09fexvx0zz&quot;&gt;JAPS_2016&lt;record-ids&gt;&lt;item&gt;5&lt;/item&gt;&lt;item&gt;6&lt;/item&gt;&lt;item&gt;7&lt;/item&gt;&lt;item&gt;8&lt;/item&gt;&lt;item&gt;10&lt;/item&gt;&lt;item&gt;12&lt;/item&gt;&lt;item&gt;13&lt;/item&gt;&lt;item&gt;14&lt;/item&gt;&lt;item&gt;16&lt;/item&gt;&lt;item&gt;17&lt;/item&gt;&lt;item&gt;18&lt;/item&gt;&lt;item&gt;20&lt;/item&gt;&lt;item&gt;21&lt;/item&gt;&lt;item&gt;22&lt;/item&gt;&lt;item&gt;23&lt;/item&gt;&lt;item&gt;24&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record-ids&gt;&lt;/item&gt;&lt;/Libraries&gt;"/>
  </w:docVars>
  <w:rsids>
    <w:rsidRoot w:val="00AA45B5"/>
    <w:rsid w:val="00004EFD"/>
    <w:rsid w:val="00010D50"/>
    <w:rsid w:val="00011A16"/>
    <w:rsid w:val="0001284B"/>
    <w:rsid w:val="00014008"/>
    <w:rsid w:val="00015E77"/>
    <w:rsid w:val="00021C25"/>
    <w:rsid w:val="000269ED"/>
    <w:rsid w:val="000336A6"/>
    <w:rsid w:val="00033C00"/>
    <w:rsid w:val="0004029F"/>
    <w:rsid w:val="00042374"/>
    <w:rsid w:val="000435E3"/>
    <w:rsid w:val="0004524C"/>
    <w:rsid w:val="00052A95"/>
    <w:rsid w:val="00056B0A"/>
    <w:rsid w:val="00060C15"/>
    <w:rsid w:val="000662BC"/>
    <w:rsid w:val="000700D0"/>
    <w:rsid w:val="000802F0"/>
    <w:rsid w:val="00084344"/>
    <w:rsid w:val="000859BE"/>
    <w:rsid w:val="00086631"/>
    <w:rsid w:val="000A0FEE"/>
    <w:rsid w:val="000A21A2"/>
    <w:rsid w:val="000A6F0A"/>
    <w:rsid w:val="000C1CFF"/>
    <w:rsid w:val="000C6C80"/>
    <w:rsid w:val="000E0714"/>
    <w:rsid w:val="000E0F14"/>
    <w:rsid w:val="000E61E6"/>
    <w:rsid w:val="000E6BB8"/>
    <w:rsid w:val="000F1B85"/>
    <w:rsid w:val="000F284B"/>
    <w:rsid w:val="000F6651"/>
    <w:rsid w:val="001046E9"/>
    <w:rsid w:val="00104AE4"/>
    <w:rsid w:val="001103CA"/>
    <w:rsid w:val="00113DCC"/>
    <w:rsid w:val="00125BFF"/>
    <w:rsid w:val="001409B0"/>
    <w:rsid w:val="0014118F"/>
    <w:rsid w:val="001425F2"/>
    <w:rsid w:val="00151878"/>
    <w:rsid w:val="00152FD0"/>
    <w:rsid w:val="00155DA5"/>
    <w:rsid w:val="00163F41"/>
    <w:rsid w:val="00166E78"/>
    <w:rsid w:val="0017189E"/>
    <w:rsid w:val="0017190F"/>
    <w:rsid w:val="001734B3"/>
    <w:rsid w:val="00175310"/>
    <w:rsid w:val="00177603"/>
    <w:rsid w:val="001777C7"/>
    <w:rsid w:val="0018280F"/>
    <w:rsid w:val="001843F9"/>
    <w:rsid w:val="0019256E"/>
    <w:rsid w:val="0019491A"/>
    <w:rsid w:val="00194D26"/>
    <w:rsid w:val="001A2FBA"/>
    <w:rsid w:val="001B2D7E"/>
    <w:rsid w:val="001B6772"/>
    <w:rsid w:val="001B6E55"/>
    <w:rsid w:val="001C010D"/>
    <w:rsid w:val="001C084E"/>
    <w:rsid w:val="001C2F28"/>
    <w:rsid w:val="001C3783"/>
    <w:rsid w:val="001C427C"/>
    <w:rsid w:val="001C6AB0"/>
    <w:rsid w:val="001D4F31"/>
    <w:rsid w:val="001D7931"/>
    <w:rsid w:val="001E2BC3"/>
    <w:rsid w:val="001E4BCD"/>
    <w:rsid w:val="001E796C"/>
    <w:rsid w:val="001F73C3"/>
    <w:rsid w:val="00200225"/>
    <w:rsid w:val="00203921"/>
    <w:rsid w:val="00203FF7"/>
    <w:rsid w:val="00210F52"/>
    <w:rsid w:val="002213F5"/>
    <w:rsid w:val="002244D0"/>
    <w:rsid w:val="00226043"/>
    <w:rsid w:val="0022648F"/>
    <w:rsid w:val="00227321"/>
    <w:rsid w:val="00227F53"/>
    <w:rsid w:val="00241155"/>
    <w:rsid w:val="00245923"/>
    <w:rsid w:val="00245CC4"/>
    <w:rsid w:val="0025056D"/>
    <w:rsid w:val="00255D9D"/>
    <w:rsid w:val="00255F76"/>
    <w:rsid w:val="00256079"/>
    <w:rsid w:val="002625A5"/>
    <w:rsid w:val="00265C15"/>
    <w:rsid w:val="00266872"/>
    <w:rsid w:val="002729C3"/>
    <w:rsid w:val="00272C41"/>
    <w:rsid w:val="002736E7"/>
    <w:rsid w:val="00277492"/>
    <w:rsid w:val="00277D9C"/>
    <w:rsid w:val="00277FC8"/>
    <w:rsid w:val="00282705"/>
    <w:rsid w:val="00283E89"/>
    <w:rsid w:val="002862F7"/>
    <w:rsid w:val="00287E3D"/>
    <w:rsid w:val="0029030C"/>
    <w:rsid w:val="00296A36"/>
    <w:rsid w:val="002A11C2"/>
    <w:rsid w:val="002A7C8D"/>
    <w:rsid w:val="002C5667"/>
    <w:rsid w:val="002C7B07"/>
    <w:rsid w:val="002D3C64"/>
    <w:rsid w:val="002E37F5"/>
    <w:rsid w:val="002E4F91"/>
    <w:rsid w:val="002E6347"/>
    <w:rsid w:val="002F178E"/>
    <w:rsid w:val="00300C49"/>
    <w:rsid w:val="0030125B"/>
    <w:rsid w:val="00307217"/>
    <w:rsid w:val="00310C61"/>
    <w:rsid w:val="00311475"/>
    <w:rsid w:val="00316728"/>
    <w:rsid w:val="00320545"/>
    <w:rsid w:val="003219E9"/>
    <w:rsid w:val="00331FD6"/>
    <w:rsid w:val="003366E7"/>
    <w:rsid w:val="00350486"/>
    <w:rsid w:val="003509B3"/>
    <w:rsid w:val="00355629"/>
    <w:rsid w:val="00360E0F"/>
    <w:rsid w:val="00361529"/>
    <w:rsid w:val="00365EE0"/>
    <w:rsid w:val="003721A0"/>
    <w:rsid w:val="00380B1E"/>
    <w:rsid w:val="00381E3C"/>
    <w:rsid w:val="003878EB"/>
    <w:rsid w:val="00395740"/>
    <w:rsid w:val="003A64FA"/>
    <w:rsid w:val="003C2D23"/>
    <w:rsid w:val="003C7858"/>
    <w:rsid w:val="003D3966"/>
    <w:rsid w:val="003D5655"/>
    <w:rsid w:val="003E33ED"/>
    <w:rsid w:val="003F5E2E"/>
    <w:rsid w:val="004106FB"/>
    <w:rsid w:val="00413855"/>
    <w:rsid w:val="00415237"/>
    <w:rsid w:val="0042761F"/>
    <w:rsid w:val="00430953"/>
    <w:rsid w:val="004332EF"/>
    <w:rsid w:val="0043441D"/>
    <w:rsid w:val="00445F30"/>
    <w:rsid w:val="00456249"/>
    <w:rsid w:val="00464FBA"/>
    <w:rsid w:val="004729FD"/>
    <w:rsid w:val="00477133"/>
    <w:rsid w:val="004835BB"/>
    <w:rsid w:val="00483850"/>
    <w:rsid w:val="00484F02"/>
    <w:rsid w:val="0048568C"/>
    <w:rsid w:val="00485F0B"/>
    <w:rsid w:val="00486763"/>
    <w:rsid w:val="00490D68"/>
    <w:rsid w:val="004B1DFF"/>
    <w:rsid w:val="004B26DF"/>
    <w:rsid w:val="004C4011"/>
    <w:rsid w:val="004D42E3"/>
    <w:rsid w:val="004D4DB8"/>
    <w:rsid w:val="004E0502"/>
    <w:rsid w:val="004E3618"/>
    <w:rsid w:val="004F4297"/>
    <w:rsid w:val="005010AD"/>
    <w:rsid w:val="00502B55"/>
    <w:rsid w:val="00503656"/>
    <w:rsid w:val="00503D35"/>
    <w:rsid w:val="00513020"/>
    <w:rsid w:val="005130E6"/>
    <w:rsid w:val="00520F02"/>
    <w:rsid w:val="00522118"/>
    <w:rsid w:val="00527DBA"/>
    <w:rsid w:val="00537215"/>
    <w:rsid w:val="00541C7E"/>
    <w:rsid w:val="0054237B"/>
    <w:rsid w:val="00555EE0"/>
    <w:rsid w:val="005567A8"/>
    <w:rsid w:val="00562BFB"/>
    <w:rsid w:val="0057760A"/>
    <w:rsid w:val="00582BF6"/>
    <w:rsid w:val="00584653"/>
    <w:rsid w:val="00586C9F"/>
    <w:rsid w:val="00590582"/>
    <w:rsid w:val="00593D6E"/>
    <w:rsid w:val="00595773"/>
    <w:rsid w:val="005A109A"/>
    <w:rsid w:val="005A12D3"/>
    <w:rsid w:val="005A1B88"/>
    <w:rsid w:val="005A2716"/>
    <w:rsid w:val="005A4EBF"/>
    <w:rsid w:val="005B1CC7"/>
    <w:rsid w:val="005B31AD"/>
    <w:rsid w:val="005B7CB8"/>
    <w:rsid w:val="005C16BA"/>
    <w:rsid w:val="005C17C1"/>
    <w:rsid w:val="005C242A"/>
    <w:rsid w:val="005C5531"/>
    <w:rsid w:val="005C7A01"/>
    <w:rsid w:val="005C7D92"/>
    <w:rsid w:val="005E086E"/>
    <w:rsid w:val="005E559C"/>
    <w:rsid w:val="005F0B99"/>
    <w:rsid w:val="005F57D4"/>
    <w:rsid w:val="00600B4C"/>
    <w:rsid w:val="00604CE6"/>
    <w:rsid w:val="00607B96"/>
    <w:rsid w:val="00612BA3"/>
    <w:rsid w:val="00620069"/>
    <w:rsid w:val="006202F0"/>
    <w:rsid w:val="006227AA"/>
    <w:rsid w:val="00623DC8"/>
    <w:rsid w:val="00624DA9"/>
    <w:rsid w:val="00625554"/>
    <w:rsid w:val="006270BE"/>
    <w:rsid w:val="00630486"/>
    <w:rsid w:val="0063111F"/>
    <w:rsid w:val="00634174"/>
    <w:rsid w:val="0064661D"/>
    <w:rsid w:val="00652DFA"/>
    <w:rsid w:val="00653121"/>
    <w:rsid w:val="00656FFD"/>
    <w:rsid w:val="00673227"/>
    <w:rsid w:val="00687473"/>
    <w:rsid w:val="0069250B"/>
    <w:rsid w:val="00692874"/>
    <w:rsid w:val="006937E4"/>
    <w:rsid w:val="006959EA"/>
    <w:rsid w:val="00696835"/>
    <w:rsid w:val="006A2D26"/>
    <w:rsid w:val="006A40DB"/>
    <w:rsid w:val="006A5467"/>
    <w:rsid w:val="006A6AFC"/>
    <w:rsid w:val="006B3B3C"/>
    <w:rsid w:val="006B6E44"/>
    <w:rsid w:val="006C731A"/>
    <w:rsid w:val="006D09E6"/>
    <w:rsid w:val="006D783E"/>
    <w:rsid w:val="006F314B"/>
    <w:rsid w:val="007011AC"/>
    <w:rsid w:val="007101DA"/>
    <w:rsid w:val="00711EAF"/>
    <w:rsid w:val="00715C6E"/>
    <w:rsid w:val="007206D8"/>
    <w:rsid w:val="00733C78"/>
    <w:rsid w:val="00734670"/>
    <w:rsid w:val="00744092"/>
    <w:rsid w:val="0074475F"/>
    <w:rsid w:val="00750779"/>
    <w:rsid w:val="0077004D"/>
    <w:rsid w:val="007718C3"/>
    <w:rsid w:val="00774214"/>
    <w:rsid w:val="007760FA"/>
    <w:rsid w:val="00776B8F"/>
    <w:rsid w:val="00781E3F"/>
    <w:rsid w:val="00784508"/>
    <w:rsid w:val="007855E9"/>
    <w:rsid w:val="00785B3D"/>
    <w:rsid w:val="00787746"/>
    <w:rsid w:val="00791F73"/>
    <w:rsid w:val="007922A4"/>
    <w:rsid w:val="00795012"/>
    <w:rsid w:val="007971C2"/>
    <w:rsid w:val="007979E2"/>
    <w:rsid w:val="00797DDE"/>
    <w:rsid w:val="007B47EE"/>
    <w:rsid w:val="007C0569"/>
    <w:rsid w:val="007C1032"/>
    <w:rsid w:val="007C2D1C"/>
    <w:rsid w:val="007C58CE"/>
    <w:rsid w:val="007D0FA6"/>
    <w:rsid w:val="007D74E3"/>
    <w:rsid w:val="007D7ABB"/>
    <w:rsid w:val="007E33BC"/>
    <w:rsid w:val="007F7A66"/>
    <w:rsid w:val="00801590"/>
    <w:rsid w:val="00821A2A"/>
    <w:rsid w:val="00826293"/>
    <w:rsid w:val="0083084F"/>
    <w:rsid w:val="00835213"/>
    <w:rsid w:val="0083751A"/>
    <w:rsid w:val="00842F79"/>
    <w:rsid w:val="00855746"/>
    <w:rsid w:val="00857FFB"/>
    <w:rsid w:val="00862D77"/>
    <w:rsid w:val="00865881"/>
    <w:rsid w:val="0088207D"/>
    <w:rsid w:val="00895C8F"/>
    <w:rsid w:val="00896115"/>
    <w:rsid w:val="008973C6"/>
    <w:rsid w:val="008A19FA"/>
    <w:rsid w:val="008A4F1E"/>
    <w:rsid w:val="008A5F83"/>
    <w:rsid w:val="008B05C6"/>
    <w:rsid w:val="008B2A44"/>
    <w:rsid w:val="008C0D25"/>
    <w:rsid w:val="008C376E"/>
    <w:rsid w:val="008D2B01"/>
    <w:rsid w:val="008D5286"/>
    <w:rsid w:val="008E27A7"/>
    <w:rsid w:val="008E5778"/>
    <w:rsid w:val="008E645C"/>
    <w:rsid w:val="008F1715"/>
    <w:rsid w:val="008F6987"/>
    <w:rsid w:val="008F6A34"/>
    <w:rsid w:val="0090678D"/>
    <w:rsid w:val="009073E5"/>
    <w:rsid w:val="009117F8"/>
    <w:rsid w:val="009134CA"/>
    <w:rsid w:val="00920EF7"/>
    <w:rsid w:val="009324CC"/>
    <w:rsid w:val="00933C0D"/>
    <w:rsid w:val="0093452F"/>
    <w:rsid w:val="00953EAC"/>
    <w:rsid w:val="00955B83"/>
    <w:rsid w:val="00961AD4"/>
    <w:rsid w:val="00961EE6"/>
    <w:rsid w:val="00970ACF"/>
    <w:rsid w:val="00971E3D"/>
    <w:rsid w:val="009725EE"/>
    <w:rsid w:val="0097528F"/>
    <w:rsid w:val="009834FD"/>
    <w:rsid w:val="00986CEE"/>
    <w:rsid w:val="009872DB"/>
    <w:rsid w:val="00990C22"/>
    <w:rsid w:val="00990C57"/>
    <w:rsid w:val="009940C6"/>
    <w:rsid w:val="00997680"/>
    <w:rsid w:val="009A11C8"/>
    <w:rsid w:val="009A1573"/>
    <w:rsid w:val="009A224C"/>
    <w:rsid w:val="009B21B8"/>
    <w:rsid w:val="009B3B98"/>
    <w:rsid w:val="009C231E"/>
    <w:rsid w:val="009C4293"/>
    <w:rsid w:val="009C4C20"/>
    <w:rsid w:val="009C582C"/>
    <w:rsid w:val="009D3BA4"/>
    <w:rsid w:val="009E0C82"/>
    <w:rsid w:val="009E3EC6"/>
    <w:rsid w:val="009F14D0"/>
    <w:rsid w:val="009F22B4"/>
    <w:rsid w:val="009F6C32"/>
    <w:rsid w:val="009F762C"/>
    <w:rsid w:val="009F7C50"/>
    <w:rsid w:val="00A04D9D"/>
    <w:rsid w:val="00A21216"/>
    <w:rsid w:val="00A230DE"/>
    <w:rsid w:val="00A32A8D"/>
    <w:rsid w:val="00A36043"/>
    <w:rsid w:val="00A3685D"/>
    <w:rsid w:val="00A405B5"/>
    <w:rsid w:val="00A451B5"/>
    <w:rsid w:val="00A51E76"/>
    <w:rsid w:val="00A60638"/>
    <w:rsid w:val="00A65608"/>
    <w:rsid w:val="00A67FDF"/>
    <w:rsid w:val="00A7324F"/>
    <w:rsid w:val="00A82DF8"/>
    <w:rsid w:val="00A831F4"/>
    <w:rsid w:val="00A8482C"/>
    <w:rsid w:val="00A9216C"/>
    <w:rsid w:val="00A92683"/>
    <w:rsid w:val="00A93CC0"/>
    <w:rsid w:val="00A972BF"/>
    <w:rsid w:val="00AA0E59"/>
    <w:rsid w:val="00AA1FAD"/>
    <w:rsid w:val="00AA45B5"/>
    <w:rsid w:val="00AA4D38"/>
    <w:rsid w:val="00AA6D5F"/>
    <w:rsid w:val="00AB0C53"/>
    <w:rsid w:val="00AB1B34"/>
    <w:rsid w:val="00AB5B7F"/>
    <w:rsid w:val="00AC0C11"/>
    <w:rsid w:val="00AC3C8E"/>
    <w:rsid w:val="00AC578A"/>
    <w:rsid w:val="00AD0355"/>
    <w:rsid w:val="00AD5F28"/>
    <w:rsid w:val="00AD6568"/>
    <w:rsid w:val="00AE3371"/>
    <w:rsid w:val="00AF2850"/>
    <w:rsid w:val="00AF5E53"/>
    <w:rsid w:val="00B02948"/>
    <w:rsid w:val="00B03876"/>
    <w:rsid w:val="00B11D56"/>
    <w:rsid w:val="00B17F87"/>
    <w:rsid w:val="00B22C57"/>
    <w:rsid w:val="00B31F1A"/>
    <w:rsid w:val="00B36D93"/>
    <w:rsid w:val="00B37ECA"/>
    <w:rsid w:val="00B66A9B"/>
    <w:rsid w:val="00B7166C"/>
    <w:rsid w:val="00B72110"/>
    <w:rsid w:val="00B833D0"/>
    <w:rsid w:val="00B84BB3"/>
    <w:rsid w:val="00B86B06"/>
    <w:rsid w:val="00BA0E45"/>
    <w:rsid w:val="00BA0E68"/>
    <w:rsid w:val="00BA108D"/>
    <w:rsid w:val="00BA31FF"/>
    <w:rsid w:val="00BA7C6A"/>
    <w:rsid w:val="00BB45FA"/>
    <w:rsid w:val="00BB74A3"/>
    <w:rsid w:val="00BC661E"/>
    <w:rsid w:val="00BD18BA"/>
    <w:rsid w:val="00BD4281"/>
    <w:rsid w:val="00BD4432"/>
    <w:rsid w:val="00BD7801"/>
    <w:rsid w:val="00BE08BF"/>
    <w:rsid w:val="00BE1C45"/>
    <w:rsid w:val="00BF2A32"/>
    <w:rsid w:val="00BF3366"/>
    <w:rsid w:val="00BF7FEF"/>
    <w:rsid w:val="00C006AA"/>
    <w:rsid w:val="00C007C2"/>
    <w:rsid w:val="00C01947"/>
    <w:rsid w:val="00C22269"/>
    <w:rsid w:val="00C239E3"/>
    <w:rsid w:val="00C24665"/>
    <w:rsid w:val="00C25A51"/>
    <w:rsid w:val="00C25D0B"/>
    <w:rsid w:val="00C2720E"/>
    <w:rsid w:val="00C31DD2"/>
    <w:rsid w:val="00C3229A"/>
    <w:rsid w:val="00C34693"/>
    <w:rsid w:val="00C37A12"/>
    <w:rsid w:val="00C47115"/>
    <w:rsid w:val="00C53A69"/>
    <w:rsid w:val="00C60641"/>
    <w:rsid w:val="00C627D6"/>
    <w:rsid w:val="00C6589A"/>
    <w:rsid w:val="00C6710E"/>
    <w:rsid w:val="00C7101F"/>
    <w:rsid w:val="00C7688F"/>
    <w:rsid w:val="00C7763B"/>
    <w:rsid w:val="00C867F7"/>
    <w:rsid w:val="00C86D85"/>
    <w:rsid w:val="00C87F48"/>
    <w:rsid w:val="00C91AA5"/>
    <w:rsid w:val="00C96D41"/>
    <w:rsid w:val="00CA272C"/>
    <w:rsid w:val="00CA6F8A"/>
    <w:rsid w:val="00CC0D2B"/>
    <w:rsid w:val="00CC5071"/>
    <w:rsid w:val="00CC7765"/>
    <w:rsid w:val="00CD1F35"/>
    <w:rsid w:val="00CD4C0F"/>
    <w:rsid w:val="00CD5BB4"/>
    <w:rsid w:val="00CE2653"/>
    <w:rsid w:val="00CE37D6"/>
    <w:rsid w:val="00CF06E9"/>
    <w:rsid w:val="00CF22E6"/>
    <w:rsid w:val="00D015E7"/>
    <w:rsid w:val="00D016CB"/>
    <w:rsid w:val="00D05335"/>
    <w:rsid w:val="00D0615A"/>
    <w:rsid w:val="00D11CB9"/>
    <w:rsid w:val="00D15258"/>
    <w:rsid w:val="00D16404"/>
    <w:rsid w:val="00D203E0"/>
    <w:rsid w:val="00D2460E"/>
    <w:rsid w:val="00D31DAA"/>
    <w:rsid w:val="00D33700"/>
    <w:rsid w:val="00D34039"/>
    <w:rsid w:val="00D44254"/>
    <w:rsid w:val="00D500DF"/>
    <w:rsid w:val="00D500E6"/>
    <w:rsid w:val="00D51136"/>
    <w:rsid w:val="00D52F24"/>
    <w:rsid w:val="00D5314F"/>
    <w:rsid w:val="00D5342E"/>
    <w:rsid w:val="00D542AF"/>
    <w:rsid w:val="00D623BF"/>
    <w:rsid w:val="00D634FB"/>
    <w:rsid w:val="00D668B6"/>
    <w:rsid w:val="00D66E41"/>
    <w:rsid w:val="00D70E9A"/>
    <w:rsid w:val="00D71326"/>
    <w:rsid w:val="00D74069"/>
    <w:rsid w:val="00D7485C"/>
    <w:rsid w:val="00D7546D"/>
    <w:rsid w:val="00D80FA0"/>
    <w:rsid w:val="00D837E1"/>
    <w:rsid w:val="00D91EE0"/>
    <w:rsid w:val="00D97CBC"/>
    <w:rsid w:val="00DA6126"/>
    <w:rsid w:val="00DB709F"/>
    <w:rsid w:val="00DC0D97"/>
    <w:rsid w:val="00DC23FE"/>
    <w:rsid w:val="00DD29D8"/>
    <w:rsid w:val="00DD3E17"/>
    <w:rsid w:val="00DD6C7C"/>
    <w:rsid w:val="00DD7D7A"/>
    <w:rsid w:val="00DE13EE"/>
    <w:rsid w:val="00DE2277"/>
    <w:rsid w:val="00DE46FE"/>
    <w:rsid w:val="00DE7F44"/>
    <w:rsid w:val="00DF6171"/>
    <w:rsid w:val="00E05691"/>
    <w:rsid w:val="00E060A4"/>
    <w:rsid w:val="00E07696"/>
    <w:rsid w:val="00E07B8F"/>
    <w:rsid w:val="00E11B0D"/>
    <w:rsid w:val="00E125BA"/>
    <w:rsid w:val="00E137BA"/>
    <w:rsid w:val="00E16C89"/>
    <w:rsid w:val="00E2030C"/>
    <w:rsid w:val="00E30820"/>
    <w:rsid w:val="00E37F5F"/>
    <w:rsid w:val="00E4020F"/>
    <w:rsid w:val="00E43687"/>
    <w:rsid w:val="00E45377"/>
    <w:rsid w:val="00E468C7"/>
    <w:rsid w:val="00E5044C"/>
    <w:rsid w:val="00E557DF"/>
    <w:rsid w:val="00E56AD2"/>
    <w:rsid w:val="00E603A1"/>
    <w:rsid w:val="00E61638"/>
    <w:rsid w:val="00E65699"/>
    <w:rsid w:val="00E66646"/>
    <w:rsid w:val="00E6756A"/>
    <w:rsid w:val="00E71CBE"/>
    <w:rsid w:val="00E72CDF"/>
    <w:rsid w:val="00E768E3"/>
    <w:rsid w:val="00E76950"/>
    <w:rsid w:val="00E807EA"/>
    <w:rsid w:val="00E87BC5"/>
    <w:rsid w:val="00E87FA3"/>
    <w:rsid w:val="00E955C7"/>
    <w:rsid w:val="00E97959"/>
    <w:rsid w:val="00EA1031"/>
    <w:rsid w:val="00EA6311"/>
    <w:rsid w:val="00EC1C69"/>
    <w:rsid w:val="00EC480B"/>
    <w:rsid w:val="00EC6E19"/>
    <w:rsid w:val="00ED0B50"/>
    <w:rsid w:val="00ED3255"/>
    <w:rsid w:val="00ED4AD4"/>
    <w:rsid w:val="00ED691A"/>
    <w:rsid w:val="00ED70F5"/>
    <w:rsid w:val="00ED7E63"/>
    <w:rsid w:val="00EE1CEF"/>
    <w:rsid w:val="00EE2A92"/>
    <w:rsid w:val="00EF2627"/>
    <w:rsid w:val="00EF314B"/>
    <w:rsid w:val="00F0034D"/>
    <w:rsid w:val="00F03F40"/>
    <w:rsid w:val="00F05261"/>
    <w:rsid w:val="00F11BEE"/>
    <w:rsid w:val="00F12ACB"/>
    <w:rsid w:val="00F1626B"/>
    <w:rsid w:val="00F17962"/>
    <w:rsid w:val="00F20E9D"/>
    <w:rsid w:val="00F34DDB"/>
    <w:rsid w:val="00F362E3"/>
    <w:rsid w:val="00F51EAC"/>
    <w:rsid w:val="00F52C5A"/>
    <w:rsid w:val="00F552CB"/>
    <w:rsid w:val="00F61883"/>
    <w:rsid w:val="00F66EA0"/>
    <w:rsid w:val="00F736A2"/>
    <w:rsid w:val="00F73A30"/>
    <w:rsid w:val="00F73E5D"/>
    <w:rsid w:val="00F73EF9"/>
    <w:rsid w:val="00F752FA"/>
    <w:rsid w:val="00F755DC"/>
    <w:rsid w:val="00F765C6"/>
    <w:rsid w:val="00F8102B"/>
    <w:rsid w:val="00F86C8E"/>
    <w:rsid w:val="00F90556"/>
    <w:rsid w:val="00F91FD4"/>
    <w:rsid w:val="00F93BCF"/>
    <w:rsid w:val="00FA0012"/>
    <w:rsid w:val="00FA7AAA"/>
    <w:rsid w:val="00FB0805"/>
    <w:rsid w:val="00FB1E8B"/>
    <w:rsid w:val="00FB3F17"/>
    <w:rsid w:val="00FB5611"/>
    <w:rsid w:val="00FB5E52"/>
    <w:rsid w:val="00FC09DC"/>
    <w:rsid w:val="00FC6764"/>
    <w:rsid w:val="00FD4522"/>
    <w:rsid w:val="00FD4D09"/>
    <w:rsid w:val="00FE17ED"/>
    <w:rsid w:val="00FE33AC"/>
    <w:rsid w:val="00FF15BC"/>
    <w:rsid w:val="00FF1F04"/>
    <w:rsid w:val="00FF22A9"/>
    <w:rsid w:val="00FF3167"/>
    <w:rsid w:val="00FF6D12"/>
    <w:rsid w:val="00FF7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5B5"/>
    <w:pPr>
      <w:spacing w:after="0" w:line="340" w:lineRule="atLeast"/>
      <w:jc w:val="both"/>
    </w:pPr>
    <w:rPr>
      <w:rFonts w:ascii="Times New Roman" w:eastAsia="Times New Roman" w:hAnsi="Times New Roman" w:cs="Times New Roman"/>
      <w:color w:val="000000"/>
      <w:sz w:val="24"/>
      <w:szCs w:val="20"/>
      <w:lang w:val="en-AU" w:eastAsia="de-DE"/>
    </w:rPr>
  </w:style>
  <w:style w:type="paragraph" w:styleId="Heading1">
    <w:name w:val="heading 1"/>
    <w:aliases w:val="x"/>
    <w:basedOn w:val="Normal"/>
    <w:next w:val="Normal"/>
    <w:link w:val="Heading1Char"/>
    <w:qFormat/>
    <w:rsid w:val="00AA45B5"/>
    <w:pPr>
      <w:spacing w:before="240"/>
      <w:outlineLvl w:val="0"/>
    </w:pPr>
    <w:rPr>
      <w:rFonts w:ascii="Arial" w:hAnsi="Arial"/>
      <w:b/>
      <w:u w:val="single"/>
    </w:rPr>
  </w:style>
  <w:style w:type="paragraph" w:styleId="Heading2">
    <w:name w:val="heading 2"/>
    <w:basedOn w:val="Normal"/>
    <w:next w:val="Normal"/>
    <w:link w:val="Heading2Char"/>
    <w:qFormat/>
    <w:rsid w:val="00AA45B5"/>
    <w:pPr>
      <w:spacing w:before="120"/>
      <w:outlineLvl w:val="1"/>
    </w:pPr>
    <w:rPr>
      <w:rFonts w:ascii="Arial" w:hAnsi="Arial" w:cstheme="majorBidi"/>
      <w:b/>
    </w:rPr>
  </w:style>
  <w:style w:type="paragraph" w:styleId="Heading3">
    <w:name w:val="heading 3"/>
    <w:basedOn w:val="Normal"/>
    <w:next w:val="Normal"/>
    <w:link w:val="Heading3Char"/>
    <w:qFormat/>
    <w:rsid w:val="00AA45B5"/>
    <w:pPr>
      <w:ind w:left="360"/>
      <w:outlineLvl w:val="2"/>
    </w:pPr>
    <w:rPr>
      <w:b/>
    </w:rPr>
  </w:style>
  <w:style w:type="paragraph" w:styleId="Heading4">
    <w:name w:val="heading 4"/>
    <w:basedOn w:val="Normal"/>
    <w:next w:val="Normal"/>
    <w:link w:val="Heading4Char"/>
    <w:qFormat/>
    <w:rsid w:val="00AA45B5"/>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AA45B5"/>
    <w:pPr>
      <w:ind w:left="706"/>
      <w:outlineLvl w:val="4"/>
    </w:pPr>
    <w:rPr>
      <w:b/>
    </w:rPr>
  </w:style>
  <w:style w:type="paragraph" w:styleId="Heading6">
    <w:name w:val="heading 6"/>
    <w:basedOn w:val="Normal"/>
    <w:next w:val="Normal"/>
    <w:link w:val="Heading6Char"/>
    <w:qFormat/>
    <w:rsid w:val="00AA45B5"/>
    <w:pPr>
      <w:ind w:left="706"/>
      <w:outlineLvl w:val="5"/>
    </w:pPr>
    <w:rPr>
      <w:rFonts w:cstheme="majorBidi"/>
      <w:u w:val="single"/>
    </w:rPr>
  </w:style>
  <w:style w:type="paragraph" w:styleId="Heading7">
    <w:name w:val="heading 7"/>
    <w:basedOn w:val="Normal"/>
    <w:next w:val="Normal"/>
    <w:link w:val="Heading7Char"/>
    <w:qFormat/>
    <w:rsid w:val="00AA45B5"/>
    <w:pPr>
      <w:ind w:left="706"/>
      <w:outlineLvl w:val="6"/>
    </w:pPr>
    <w:rPr>
      <w:i/>
    </w:rPr>
  </w:style>
  <w:style w:type="paragraph" w:styleId="Heading8">
    <w:name w:val="heading 8"/>
    <w:basedOn w:val="Normal"/>
    <w:next w:val="Normal"/>
    <w:link w:val="Heading8Char"/>
    <w:qFormat/>
    <w:rsid w:val="00AA45B5"/>
    <w:pPr>
      <w:ind w:left="706"/>
      <w:outlineLvl w:val="7"/>
    </w:pPr>
    <w:rPr>
      <w:rFonts w:cstheme="majorBidi"/>
      <w:i/>
    </w:rPr>
  </w:style>
  <w:style w:type="paragraph" w:styleId="Heading9">
    <w:name w:val="heading 9"/>
    <w:basedOn w:val="Normal"/>
    <w:next w:val="Normal"/>
    <w:link w:val="Heading9Char"/>
    <w:qFormat/>
    <w:rsid w:val="00AA45B5"/>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rsid w:val="00AA45B5"/>
    <w:rPr>
      <w:rFonts w:ascii="Arial" w:eastAsia="Times New Roman" w:hAnsi="Arial" w:cs="Times New Roman"/>
      <w:b/>
      <w:color w:val="000000"/>
      <w:sz w:val="24"/>
      <w:szCs w:val="20"/>
      <w:u w:val="single"/>
      <w:lang w:val="en-AU" w:eastAsia="de-DE"/>
    </w:rPr>
  </w:style>
  <w:style w:type="character" w:customStyle="1" w:styleId="Heading2Char">
    <w:name w:val="Heading 2 Char"/>
    <w:basedOn w:val="DefaultParagraphFont"/>
    <w:link w:val="Heading2"/>
    <w:rsid w:val="00AA45B5"/>
    <w:rPr>
      <w:rFonts w:ascii="Arial" w:eastAsia="Times New Roman" w:hAnsi="Arial" w:cstheme="majorBidi"/>
      <w:b/>
      <w:color w:val="000000"/>
      <w:sz w:val="24"/>
      <w:szCs w:val="20"/>
      <w:lang w:val="en-AU" w:eastAsia="de-DE"/>
    </w:rPr>
  </w:style>
  <w:style w:type="character" w:customStyle="1" w:styleId="Heading3Char">
    <w:name w:val="Heading 3 Char"/>
    <w:basedOn w:val="DefaultParagraphFont"/>
    <w:link w:val="Heading3"/>
    <w:rsid w:val="00AA45B5"/>
    <w:rPr>
      <w:rFonts w:ascii="Times New Roman" w:eastAsia="Times New Roman" w:hAnsi="Times New Roman" w:cs="Times New Roman"/>
      <w:b/>
      <w:color w:val="000000"/>
      <w:sz w:val="24"/>
      <w:szCs w:val="20"/>
      <w:lang w:val="en-AU" w:eastAsia="de-DE"/>
    </w:rPr>
  </w:style>
  <w:style w:type="character" w:customStyle="1" w:styleId="Heading4Char">
    <w:name w:val="Heading 4 Char"/>
    <w:basedOn w:val="DefaultParagraphFont"/>
    <w:link w:val="Heading4"/>
    <w:rsid w:val="00AA45B5"/>
    <w:rPr>
      <w:rFonts w:ascii="Arial" w:eastAsia="Times New Roman" w:hAnsi="Arial" w:cstheme="majorBidi"/>
      <w:b/>
      <w:color w:val="000000"/>
      <w:sz w:val="24"/>
      <w:szCs w:val="20"/>
      <w:lang w:val="en-AU" w:eastAsia="de-DE"/>
    </w:rPr>
  </w:style>
  <w:style w:type="character" w:customStyle="1" w:styleId="Heading5Char">
    <w:name w:val="Heading 5 Char"/>
    <w:basedOn w:val="DefaultParagraphFont"/>
    <w:link w:val="Heading5"/>
    <w:rsid w:val="00AA45B5"/>
    <w:rPr>
      <w:rFonts w:ascii="Times New Roman" w:eastAsia="Times New Roman" w:hAnsi="Times New Roman" w:cs="Times New Roman"/>
      <w:b/>
      <w:color w:val="000000"/>
      <w:sz w:val="24"/>
      <w:szCs w:val="20"/>
      <w:lang w:val="en-AU" w:eastAsia="de-DE"/>
    </w:rPr>
  </w:style>
  <w:style w:type="character" w:customStyle="1" w:styleId="Heading6Char">
    <w:name w:val="Heading 6 Char"/>
    <w:basedOn w:val="DefaultParagraphFont"/>
    <w:link w:val="Heading6"/>
    <w:rsid w:val="00AA45B5"/>
    <w:rPr>
      <w:rFonts w:ascii="Times New Roman" w:eastAsia="Times New Roman" w:hAnsi="Times New Roman" w:cstheme="majorBidi"/>
      <w:color w:val="000000"/>
      <w:sz w:val="24"/>
      <w:szCs w:val="20"/>
      <w:u w:val="single"/>
      <w:lang w:val="en-AU" w:eastAsia="de-DE"/>
    </w:rPr>
  </w:style>
  <w:style w:type="character" w:customStyle="1" w:styleId="Heading7Char">
    <w:name w:val="Heading 7 Char"/>
    <w:basedOn w:val="DefaultParagraphFont"/>
    <w:link w:val="Heading7"/>
    <w:rsid w:val="00AA45B5"/>
    <w:rPr>
      <w:rFonts w:ascii="Times New Roman" w:eastAsia="Times New Roman" w:hAnsi="Times New Roman" w:cs="Times New Roman"/>
      <w:i/>
      <w:color w:val="000000"/>
      <w:sz w:val="24"/>
      <w:szCs w:val="20"/>
      <w:lang w:val="en-AU" w:eastAsia="de-DE"/>
    </w:rPr>
  </w:style>
  <w:style w:type="character" w:customStyle="1" w:styleId="Heading8Char">
    <w:name w:val="Heading 8 Char"/>
    <w:basedOn w:val="DefaultParagraphFont"/>
    <w:link w:val="Heading8"/>
    <w:rsid w:val="00AA45B5"/>
    <w:rPr>
      <w:rFonts w:ascii="Times New Roman" w:eastAsia="Times New Roman" w:hAnsi="Times New Roman" w:cstheme="majorBidi"/>
      <w:i/>
      <w:color w:val="000000"/>
      <w:sz w:val="24"/>
      <w:szCs w:val="20"/>
      <w:lang w:val="en-AU" w:eastAsia="de-DE"/>
    </w:rPr>
  </w:style>
  <w:style w:type="character" w:customStyle="1" w:styleId="Heading9Char">
    <w:name w:val="Heading 9 Char"/>
    <w:basedOn w:val="DefaultParagraphFont"/>
    <w:link w:val="Heading9"/>
    <w:rsid w:val="00AA45B5"/>
    <w:rPr>
      <w:rFonts w:ascii="Times New Roman" w:eastAsia="Times New Roman" w:hAnsi="Times New Roman" w:cstheme="majorBidi"/>
      <w:i/>
      <w:color w:val="000000"/>
      <w:sz w:val="24"/>
      <w:szCs w:val="20"/>
      <w:lang w:val="en-AU" w:eastAsia="de-DE"/>
    </w:rPr>
  </w:style>
  <w:style w:type="character" w:customStyle="1" w:styleId="apple-converted-space">
    <w:name w:val="apple-converted-space"/>
    <w:basedOn w:val="DefaultParagraphFont"/>
    <w:rsid w:val="00AA45B5"/>
  </w:style>
  <w:style w:type="paragraph" w:customStyle="1" w:styleId="MDPI11articletype">
    <w:name w:val="MDPI_1.1_article_type"/>
    <w:basedOn w:val="MDPI31text"/>
    <w:next w:val="MDPI12title"/>
    <w:qFormat/>
    <w:rsid w:val="00AA45B5"/>
    <w:pPr>
      <w:spacing w:before="240" w:line="240" w:lineRule="auto"/>
      <w:ind w:firstLine="0"/>
      <w:jc w:val="left"/>
    </w:pPr>
    <w:rPr>
      <w:i/>
    </w:rPr>
  </w:style>
  <w:style w:type="paragraph" w:customStyle="1" w:styleId="MDPI12title">
    <w:name w:val="MDPI_1.2_title"/>
    <w:next w:val="MDPI13authornames"/>
    <w:qFormat/>
    <w:rsid w:val="00AA45B5"/>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AA45B5"/>
    <w:pPr>
      <w:spacing w:after="120"/>
      <w:ind w:firstLine="0"/>
      <w:jc w:val="left"/>
    </w:pPr>
    <w:rPr>
      <w:b/>
      <w:snapToGrid/>
    </w:rPr>
  </w:style>
  <w:style w:type="paragraph" w:customStyle="1" w:styleId="MDPI14history">
    <w:name w:val="MDPI_1.4_history"/>
    <w:basedOn w:val="MDPI62Acknowledgments"/>
    <w:next w:val="MDPI15academiceditor"/>
    <w:qFormat/>
    <w:rsid w:val="00AA45B5"/>
    <w:pPr>
      <w:ind w:left="113"/>
      <w:jc w:val="left"/>
    </w:pPr>
    <w:rPr>
      <w:snapToGrid/>
    </w:rPr>
  </w:style>
  <w:style w:type="paragraph" w:customStyle="1" w:styleId="MDPI15academiceditor">
    <w:name w:val="MDPI_1.5_academic_editor"/>
    <w:basedOn w:val="MDPI62Acknowledgments"/>
    <w:qFormat/>
    <w:rsid w:val="00AA45B5"/>
    <w:pPr>
      <w:spacing w:before="0" w:after="120"/>
      <w:ind w:left="113"/>
      <w:jc w:val="left"/>
    </w:pPr>
    <w:rPr>
      <w:snapToGrid/>
      <w:szCs w:val="22"/>
    </w:rPr>
  </w:style>
  <w:style w:type="paragraph" w:customStyle="1" w:styleId="MDPI16affiliation">
    <w:name w:val="MDPI_1.6_affiliation"/>
    <w:basedOn w:val="MDPI62Acknowledgments"/>
    <w:qFormat/>
    <w:rsid w:val="00AA45B5"/>
    <w:pPr>
      <w:spacing w:before="0"/>
      <w:ind w:left="311" w:hanging="198"/>
      <w:jc w:val="left"/>
    </w:pPr>
    <w:rPr>
      <w:snapToGrid/>
      <w:szCs w:val="18"/>
    </w:rPr>
  </w:style>
  <w:style w:type="paragraph" w:customStyle="1" w:styleId="MDPI17abstract">
    <w:name w:val="MDPI_1.7_abstract"/>
    <w:basedOn w:val="MDPI31text"/>
    <w:next w:val="MDPI18keywords"/>
    <w:qFormat/>
    <w:rsid w:val="00AA45B5"/>
    <w:pPr>
      <w:spacing w:before="240"/>
      <w:ind w:left="113" w:firstLine="0"/>
    </w:pPr>
    <w:rPr>
      <w:snapToGrid/>
    </w:rPr>
  </w:style>
  <w:style w:type="paragraph" w:customStyle="1" w:styleId="MDPI18keywords">
    <w:name w:val="MDPI_1.8_keywords"/>
    <w:basedOn w:val="MDPI31text"/>
    <w:next w:val="MDPI19classification"/>
    <w:qFormat/>
    <w:rsid w:val="00AA45B5"/>
    <w:pPr>
      <w:spacing w:before="240"/>
      <w:ind w:left="113" w:firstLine="0"/>
    </w:pPr>
  </w:style>
  <w:style w:type="paragraph" w:customStyle="1" w:styleId="MDPI19classification">
    <w:name w:val="MDPI_1.9_classification"/>
    <w:basedOn w:val="MDPI31text"/>
    <w:qFormat/>
    <w:rsid w:val="00AA45B5"/>
    <w:pPr>
      <w:spacing w:before="240"/>
      <w:ind w:left="113" w:firstLine="0"/>
    </w:pPr>
    <w:rPr>
      <w:b/>
      <w:snapToGrid/>
    </w:rPr>
  </w:style>
  <w:style w:type="paragraph" w:customStyle="1" w:styleId="MDPI19line">
    <w:name w:val="MDPI_1.9_line"/>
    <w:basedOn w:val="MDPI31text"/>
    <w:qFormat/>
    <w:rsid w:val="00AA45B5"/>
    <w:pPr>
      <w:pBdr>
        <w:bottom w:val="single" w:sz="6" w:space="1" w:color="auto"/>
      </w:pBdr>
      <w:ind w:firstLine="0"/>
    </w:pPr>
    <w:rPr>
      <w:rFonts w:cstheme="minorBidi"/>
      <w:snapToGrid/>
      <w:szCs w:val="24"/>
    </w:rPr>
  </w:style>
  <w:style w:type="paragraph" w:customStyle="1" w:styleId="M1stheader">
    <w:name w:val="M_1stheader"/>
    <w:basedOn w:val="Normal"/>
    <w:rsid w:val="00AA45B5"/>
    <w:pPr>
      <w:tabs>
        <w:tab w:val="center" w:pos="4320"/>
        <w:tab w:val="right" w:pos="8640"/>
      </w:tabs>
      <w:ind w:right="360"/>
      <w:outlineLvl w:val="0"/>
    </w:pPr>
    <w:rPr>
      <w:i/>
    </w:rPr>
  </w:style>
  <w:style w:type="paragraph" w:customStyle="1" w:styleId="Mabstract">
    <w:name w:val="M_abstract"/>
    <w:basedOn w:val="Mdeck4text"/>
    <w:next w:val="Mdeck3keywords"/>
    <w:rsid w:val="00AA45B5"/>
    <w:pPr>
      <w:spacing w:before="240"/>
      <w:ind w:left="113" w:right="505" w:firstLine="0"/>
    </w:pPr>
  </w:style>
  <w:style w:type="paragraph" w:customStyle="1" w:styleId="MAcknow">
    <w:name w:val="M_Acknow"/>
    <w:basedOn w:val="Normal"/>
    <w:rsid w:val="00AA45B5"/>
    <w:pPr>
      <w:spacing w:before="120" w:line="240" w:lineRule="atLeast"/>
    </w:pPr>
    <w:rPr>
      <w:rFonts w:ascii="Minion Pro" w:hAnsi="Minion Pro"/>
      <w:color w:val="000000" w:themeColor="text1"/>
    </w:rPr>
  </w:style>
  <w:style w:type="paragraph" w:customStyle="1" w:styleId="Maddress">
    <w:name w:val="M_address"/>
    <w:basedOn w:val="Normal"/>
    <w:rsid w:val="00AA45B5"/>
    <w:pPr>
      <w:spacing w:before="240"/>
    </w:pPr>
  </w:style>
  <w:style w:type="paragraph" w:customStyle="1" w:styleId="Mauthor">
    <w:name w:val="M_author"/>
    <w:basedOn w:val="Normal"/>
    <w:rsid w:val="00AA45B5"/>
    <w:pPr>
      <w:spacing w:before="240" w:after="240" w:line="340" w:lineRule="exact"/>
    </w:pPr>
    <w:rPr>
      <w:b/>
      <w:lang w:val="it-IT"/>
    </w:rPr>
  </w:style>
  <w:style w:type="paragraph" w:customStyle="1" w:styleId="MCaption">
    <w:name w:val="M_Caption"/>
    <w:basedOn w:val="Normal"/>
    <w:rsid w:val="00AA45B5"/>
    <w:pPr>
      <w:spacing w:before="240" w:after="240"/>
      <w:jc w:val="center"/>
    </w:pPr>
  </w:style>
  <w:style w:type="paragraph" w:customStyle="1" w:styleId="MCopyright">
    <w:name w:val="M_Copyright"/>
    <w:basedOn w:val="Mdeck8references"/>
    <w:qFormat/>
    <w:rsid w:val="00AA45B5"/>
    <w:pPr>
      <w:tabs>
        <w:tab w:val="center" w:pos="4536"/>
        <w:tab w:val="right" w:pos="9072"/>
      </w:tabs>
      <w:spacing w:before="400"/>
      <w:ind w:left="0" w:firstLine="0"/>
    </w:pPr>
  </w:style>
  <w:style w:type="paragraph" w:customStyle="1" w:styleId="Mdeck1articletitle">
    <w:name w:val="M_deck_1_article_title"/>
    <w:next w:val="Mdeck2authorname"/>
    <w:qFormat/>
    <w:rsid w:val="00AA45B5"/>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szCs w:val="20"/>
      <w:lang w:eastAsia="de-DE" w:bidi="en-US"/>
    </w:rPr>
  </w:style>
  <w:style w:type="paragraph" w:customStyle="1" w:styleId="Mdeck1articletype">
    <w:name w:val="M_deck_1_article_type"/>
    <w:basedOn w:val="Mdeck4text"/>
    <w:next w:val="Mdeck1articletitle"/>
    <w:qFormat/>
    <w:rsid w:val="00AA45B5"/>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AA45B5"/>
    <w:pPr>
      <w:widowControl w:val="0"/>
      <w:kinsoku w:val="0"/>
      <w:overflowPunct w:val="0"/>
      <w:autoSpaceDE w:val="0"/>
      <w:autoSpaceDN w:val="0"/>
      <w:adjustRightInd w:val="0"/>
      <w:snapToGrid w:val="0"/>
      <w:spacing w:after="0" w:line="340" w:lineRule="atLeast"/>
      <w:ind w:left="311" w:hanging="198"/>
    </w:pPr>
    <w:rPr>
      <w:rFonts w:ascii="Times New Roman" w:eastAsia="Times New Roman" w:hAnsi="Times New Roman"/>
      <w:snapToGrid w:val="0"/>
      <w:color w:val="000000"/>
      <w:sz w:val="24"/>
      <w:szCs w:val="20"/>
      <w:lang w:eastAsia="de-DE" w:bidi="en-US"/>
    </w:rPr>
  </w:style>
  <w:style w:type="paragraph" w:customStyle="1" w:styleId="Mdeck2authorcorrespondence">
    <w:name w:val="M_deck_2_author_correspondence"/>
    <w:qFormat/>
    <w:rsid w:val="00AA45B5"/>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snapToGrid w:val="0"/>
      <w:color w:val="000000"/>
      <w:sz w:val="18"/>
      <w:szCs w:val="20"/>
      <w:lang w:eastAsia="de-DE" w:bidi="en-US"/>
    </w:rPr>
  </w:style>
  <w:style w:type="paragraph" w:customStyle="1" w:styleId="Mdeck2authorname">
    <w:name w:val="M_deck_2_author_name"/>
    <w:next w:val="Mdeck3publcationhistory"/>
    <w:qFormat/>
    <w:rsid w:val="00AA45B5"/>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Cs w:val="20"/>
      <w:lang w:eastAsia="de-DE" w:bidi="en-US"/>
    </w:rPr>
  </w:style>
  <w:style w:type="paragraph" w:customStyle="1" w:styleId="Mdeck3abstract">
    <w:name w:val="M_deck_3_abstract"/>
    <w:basedOn w:val="Mdeck4text"/>
    <w:next w:val="Mdeck3keywords"/>
    <w:qFormat/>
    <w:rsid w:val="00AA45B5"/>
    <w:pPr>
      <w:widowControl w:val="0"/>
      <w:spacing w:before="240" w:after="240"/>
      <w:ind w:left="113" w:right="567"/>
    </w:pPr>
    <w:rPr>
      <w:snapToGrid/>
    </w:rPr>
  </w:style>
  <w:style w:type="paragraph" w:customStyle="1" w:styleId="Mdeck3keywords">
    <w:name w:val="M_deck_3_keywords"/>
    <w:basedOn w:val="Mdeck4text"/>
    <w:next w:val="Normal"/>
    <w:qFormat/>
    <w:rsid w:val="00AA45B5"/>
    <w:pPr>
      <w:spacing w:before="240"/>
      <w:ind w:left="113" w:firstLine="0"/>
    </w:pPr>
  </w:style>
  <w:style w:type="paragraph" w:customStyle="1" w:styleId="Mdeck3publcationhistory">
    <w:name w:val="M_deck_3_publcation_history"/>
    <w:next w:val="Normal"/>
    <w:qFormat/>
    <w:rsid w:val="00AA45B5"/>
    <w:pPr>
      <w:widowControl w:val="0"/>
      <w:kinsoku w:val="0"/>
      <w:overflowPunct w:val="0"/>
      <w:autoSpaceDE w:val="0"/>
      <w:autoSpaceDN w:val="0"/>
      <w:adjustRightInd w:val="0"/>
      <w:snapToGrid w:val="0"/>
      <w:spacing w:before="240" w:after="0" w:line="340" w:lineRule="atLeast"/>
      <w:ind w:left="113"/>
    </w:pPr>
    <w:rPr>
      <w:rFonts w:ascii="Times New Roman" w:eastAsia="Times New Roman" w:hAnsi="Times New Roman"/>
      <w:i/>
      <w:snapToGrid w:val="0"/>
      <w:color w:val="000000"/>
      <w:sz w:val="24"/>
      <w:szCs w:val="20"/>
      <w:lang w:eastAsia="de-DE" w:bidi="en-US"/>
    </w:rPr>
  </w:style>
  <w:style w:type="paragraph" w:customStyle="1" w:styleId="Mdeck4heading1">
    <w:name w:val="M_deck_4_heading_1"/>
    <w:basedOn w:val="MHeading3"/>
    <w:next w:val="Normal"/>
    <w:qFormat/>
    <w:rsid w:val="00AA45B5"/>
    <w:pPr>
      <w:outlineLvl w:val="0"/>
    </w:pPr>
    <w:rPr>
      <w:b/>
      <w:snapToGrid/>
    </w:rPr>
  </w:style>
  <w:style w:type="paragraph" w:customStyle="1" w:styleId="Mdeck4heading2">
    <w:name w:val="M_deck_4_heading_2"/>
    <w:basedOn w:val="MHeading3"/>
    <w:next w:val="Normal"/>
    <w:qFormat/>
    <w:rsid w:val="00AA45B5"/>
    <w:pPr>
      <w:outlineLvl w:val="1"/>
    </w:pPr>
    <w:rPr>
      <w:i/>
      <w:snapToGrid/>
    </w:rPr>
  </w:style>
  <w:style w:type="paragraph" w:customStyle="1" w:styleId="Mdeck4heading3">
    <w:name w:val="M_deck_4_heading_3"/>
    <w:basedOn w:val="Mdeck4text"/>
    <w:next w:val="Normal"/>
    <w:qFormat/>
    <w:rsid w:val="00AA45B5"/>
    <w:pPr>
      <w:spacing w:before="240" w:after="120"/>
      <w:ind w:firstLineChars="50" w:firstLine="50"/>
      <w:outlineLvl w:val="2"/>
    </w:pPr>
    <w:rPr>
      <w:snapToGrid/>
    </w:rPr>
  </w:style>
  <w:style w:type="paragraph" w:customStyle="1" w:styleId="Mdeck4text">
    <w:name w:val="M_deck_4_text"/>
    <w:qFormat/>
    <w:rsid w:val="00AA45B5"/>
    <w:pPr>
      <w:kinsoku w:val="0"/>
      <w:overflowPunct w:val="0"/>
      <w:autoSpaceDE w:val="0"/>
      <w:autoSpaceDN w:val="0"/>
      <w:adjustRightInd w:val="0"/>
      <w:snapToGrid w:val="0"/>
      <w:spacing w:after="0" w:line="320" w:lineRule="atLeast"/>
      <w:ind w:firstLine="425"/>
      <w:jc w:val="both"/>
    </w:pPr>
    <w:rPr>
      <w:rFonts w:ascii="Minion Pro" w:eastAsia="Times New Roman" w:hAnsi="Minion Pro"/>
      <w:snapToGrid w:val="0"/>
      <w:color w:val="000000"/>
      <w:sz w:val="24"/>
      <w:szCs w:val="20"/>
      <w:lang w:eastAsia="de-DE" w:bidi="en-US"/>
    </w:rPr>
  </w:style>
  <w:style w:type="paragraph" w:customStyle="1" w:styleId="Mdeck4textbulletlist">
    <w:name w:val="M_deck_4_text_bullet_list"/>
    <w:basedOn w:val="Mdeck4text"/>
    <w:qFormat/>
    <w:rsid w:val="00AA45B5"/>
    <w:pPr>
      <w:numPr>
        <w:numId w:val="10"/>
      </w:numPr>
      <w:spacing w:before="120" w:after="120" w:line="340" w:lineRule="atLeast"/>
    </w:pPr>
    <w:rPr>
      <w:snapToGrid/>
    </w:rPr>
  </w:style>
  <w:style w:type="paragraph" w:customStyle="1" w:styleId="Mdeck4textfirstlinezero">
    <w:name w:val="M_deck_4_text_firstline_zero"/>
    <w:basedOn w:val="Mdeck4text"/>
    <w:next w:val="Mdeck4text"/>
    <w:qFormat/>
    <w:rsid w:val="00AA45B5"/>
    <w:pPr>
      <w:ind w:firstLine="0"/>
    </w:pPr>
    <w:rPr>
      <w:szCs w:val="24"/>
    </w:rPr>
  </w:style>
  <w:style w:type="paragraph" w:customStyle="1" w:styleId="MFigure">
    <w:name w:val="M_Figure"/>
    <w:qFormat/>
    <w:rsid w:val="00AA45B5"/>
    <w:pPr>
      <w:spacing w:after="0" w:line="240" w:lineRule="auto"/>
      <w:jc w:val="center"/>
    </w:pPr>
    <w:rPr>
      <w:rFonts w:ascii="Minion Pro" w:eastAsia="Times New Roman" w:hAnsi="Minion Pro"/>
      <w:color w:val="000000" w:themeColor="text1"/>
      <w:kern w:val="2"/>
      <w:sz w:val="24"/>
      <w:szCs w:val="20"/>
      <w:lang w:eastAsia="zh-CN"/>
    </w:rPr>
  </w:style>
  <w:style w:type="paragraph" w:customStyle="1" w:styleId="Mdeck4textlist">
    <w:name w:val="M_deck_4_text_list"/>
    <w:basedOn w:val="MFigure"/>
    <w:qFormat/>
    <w:rsid w:val="00AA45B5"/>
    <w:rPr>
      <w:i/>
    </w:rPr>
  </w:style>
  <w:style w:type="paragraph" w:customStyle="1" w:styleId="Mdeck4textlrindent">
    <w:name w:val="M_deck_4_text_lr_indent"/>
    <w:basedOn w:val="Mdeck4text"/>
    <w:qFormat/>
    <w:rsid w:val="00AA45B5"/>
    <w:pPr>
      <w:spacing w:line="260" w:lineRule="atLeast"/>
      <w:ind w:left="567" w:right="567" w:firstLine="0"/>
    </w:pPr>
  </w:style>
  <w:style w:type="paragraph" w:customStyle="1" w:styleId="Mdeck4textnumberedlist">
    <w:name w:val="M_deck_4_text_numbered_list"/>
    <w:basedOn w:val="Mdeck4text"/>
    <w:qFormat/>
    <w:rsid w:val="00AA45B5"/>
    <w:pPr>
      <w:numPr>
        <w:numId w:val="2"/>
      </w:numPr>
      <w:spacing w:before="120" w:after="120" w:line="340" w:lineRule="atLeast"/>
    </w:pPr>
    <w:rPr>
      <w:snapToGrid/>
    </w:rPr>
  </w:style>
  <w:style w:type="paragraph" w:customStyle="1" w:styleId="Mdeck5tablebody">
    <w:name w:val="M_deck_5_table_body"/>
    <w:qFormat/>
    <w:rsid w:val="00AA45B5"/>
    <w:pPr>
      <w:kinsoku w:val="0"/>
      <w:overflowPunct w:val="0"/>
      <w:autoSpaceDE w:val="0"/>
      <w:autoSpaceDN w:val="0"/>
      <w:adjustRightInd w:val="0"/>
      <w:snapToGrid w:val="0"/>
      <w:spacing w:after="0" w:line="240" w:lineRule="auto"/>
      <w:jc w:val="center"/>
    </w:pPr>
    <w:rPr>
      <w:rFonts w:ascii="Minion Pro" w:eastAsia="Times New Roman" w:hAnsi="Minion Pro"/>
      <w:snapToGrid w:val="0"/>
      <w:color w:val="000000"/>
      <w:sz w:val="20"/>
      <w:szCs w:val="20"/>
      <w:lang w:eastAsia="de-DE" w:bidi="en-US"/>
    </w:rPr>
  </w:style>
  <w:style w:type="table" w:customStyle="1" w:styleId="Mdeck5tablebodythreelines">
    <w:name w:val="M_deck_5_table_body_three_lines"/>
    <w:basedOn w:val="TableNormal"/>
    <w:uiPriority w:val="99"/>
    <w:rsid w:val="00AA45B5"/>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AA45B5"/>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szCs w:val="20"/>
      <w:lang w:eastAsia="de-DE" w:bidi="en-US"/>
    </w:rPr>
  </w:style>
  <w:style w:type="paragraph" w:customStyle="1" w:styleId="Mdeck5tablefooter">
    <w:name w:val="M_deck_5_table_footer"/>
    <w:basedOn w:val="Mdeck5tablecaption"/>
    <w:next w:val="Mdeck4text"/>
    <w:qFormat/>
    <w:rsid w:val="00AA45B5"/>
    <w:pPr>
      <w:spacing w:line="300" w:lineRule="exact"/>
    </w:pPr>
  </w:style>
  <w:style w:type="paragraph" w:customStyle="1" w:styleId="Mdeck5tableheader">
    <w:name w:val="M_deck_5_table_header"/>
    <w:basedOn w:val="Mdeck5tablefooter"/>
    <w:rsid w:val="00AA45B5"/>
  </w:style>
  <w:style w:type="paragraph" w:customStyle="1" w:styleId="Mdeck6figurebody">
    <w:name w:val="M_deck_6_figure_body"/>
    <w:qFormat/>
    <w:rsid w:val="00AA45B5"/>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eastAsia="de-DE" w:bidi="en-US"/>
    </w:rPr>
  </w:style>
  <w:style w:type="paragraph" w:customStyle="1" w:styleId="Mdeck6figurecaption">
    <w:name w:val="M_deck_6_figure_caption"/>
    <w:next w:val="Mdeck4text"/>
    <w:qFormat/>
    <w:rsid w:val="00AA45B5"/>
    <w:pPr>
      <w:adjustRightInd w:val="0"/>
      <w:snapToGrid w:val="0"/>
      <w:spacing w:before="120" w:after="0" w:line="260" w:lineRule="atLeast"/>
    </w:pPr>
    <w:rPr>
      <w:rFonts w:ascii="Palatino Linotype" w:eastAsia="Times New Roman" w:hAnsi="Palatino Linotype"/>
      <w:snapToGrid w:val="0"/>
      <w:color w:val="000000"/>
      <w:sz w:val="18"/>
      <w:szCs w:val="20"/>
      <w:lang w:eastAsia="de-DE" w:bidi="en-US"/>
    </w:rPr>
  </w:style>
  <w:style w:type="paragraph" w:customStyle="1" w:styleId="Mdeck7equation">
    <w:name w:val="M_deck_7_equation"/>
    <w:basedOn w:val="Mdeck4text"/>
    <w:qFormat/>
    <w:rsid w:val="00AA45B5"/>
    <w:pPr>
      <w:spacing w:before="120" w:after="120"/>
      <w:ind w:left="709" w:firstLine="0"/>
      <w:jc w:val="center"/>
    </w:pPr>
    <w:rPr>
      <w:i/>
      <w:snapToGrid/>
      <w:szCs w:val="24"/>
      <w:lang w:eastAsia="en-US"/>
    </w:rPr>
  </w:style>
  <w:style w:type="paragraph" w:customStyle="1" w:styleId="Mdeck8references">
    <w:name w:val="M_deck_8_references"/>
    <w:qFormat/>
    <w:rsid w:val="00AA45B5"/>
    <w:pPr>
      <w:numPr>
        <w:numId w:val="3"/>
      </w:numPr>
      <w:kinsoku w:val="0"/>
      <w:overflowPunct w:val="0"/>
      <w:autoSpaceDE w:val="0"/>
      <w:autoSpaceDN w:val="0"/>
      <w:adjustRightInd w:val="0"/>
      <w:snapToGrid w:val="0"/>
      <w:spacing w:after="0" w:line="260" w:lineRule="atLeast"/>
      <w:jc w:val="both"/>
    </w:pPr>
    <w:rPr>
      <w:rFonts w:ascii="Times New Roman" w:eastAsia="Times New Roman" w:hAnsi="Times New Roman"/>
      <w:snapToGrid w:val="0"/>
      <w:color w:val="000000"/>
      <w:sz w:val="24"/>
      <w:szCs w:val="20"/>
      <w:lang w:eastAsia="de-DE" w:bidi="en-US"/>
    </w:rPr>
  </w:style>
  <w:style w:type="paragraph" w:customStyle="1" w:styleId="MHeader">
    <w:name w:val="M_Header"/>
    <w:basedOn w:val="Normal"/>
    <w:rsid w:val="00AA45B5"/>
    <w:pPr>
      <w:spacing w:after="240"/>
      <w:ind w:left="425"/>
    </w:pPr>
    <w:rPr>
      <w:rFonts w:ascii="Minion Pro" w:hAnsi="Minion Pro"/>
    </w:rPr>
  </w:style>
  <w:style w:type="paragraph" w:customStyle="1" w:styleId="MHeading1">
    <w:name w:val="M_Heading1"/>
    <w:basedOn w:val="MHeading3"/>
    <w:qFormat/>
    <w:rsid w:val="00AA45B5"/>
    <w:rPr>
      <w:b/>
    </w:rPr>
  </w:style>
  <w:style w:type="paragraph" w:customStyle="1" w:styleId="MHeading2">
    <w:name w:val="M_Heading2"/>
    <w:basedOn w:val="MHeading3"/>
    <w:qFormat/>
    <w:rsid w:val="00AA45B5"/>
    <w:rPr>
      <w:i/>
    </w:rPr>
  </w:style>
  <w:style w:type="paragraph" w:customStyle="1" w:styleId="MHeading3">
    <w:name w:val="M_Heading3"/>
    <w:basedOn w:val="Mdeck4text"/>
    <w:qFormat/>
    <w:rsid w:val="00AA45B5"/>
    <w:pPr>
      <w:spacing w:before="240" w:after="120"/>
    </w:pPr>
  </w:style>
  <w:style w:type="paragraph" w:customStyle="1" w:styleId="MISSN">
    <w:name w:val="M_ISSN"/>
    <w:basedOn w:val="Normal"/>
    <w:rsid w:val="00AA45B5"/>
    <w:pPr>
      <w:spacing w:after="520"/>
      <w:jc w:val="right"/>
    </w:pPr>
  </w:style>
  <w:style w:type="paragraph" w:customStyle="1" w:styleId="Mline2">
    <w:name w:val="M_line2"/>
    <w:basedOn w:val="Mdeck4text"/>
    <w:qFormat/>
    <w:rsid w:val="00AA45B5"/>
    <w:pPr>
      <w:pBdr>
        <w:bottom w:val="single" w:sz="6" w:space="1" w:color="auto"/>
      </w:pBdr>
      <w:spacing w:after="480"/>
    </w:pPr>
  </w:style>
  <w:style w:type="paragraph" w:customStyle="1" w:styleId="Mline1">
    <w:name w:val="M_line1"/>
    <w:basedOn w:val="Mdeck4text"/>
    <w:next w:val="Mline2"/>
    <w:qFormat/>
    <w:rsid w:val="00AA45B5"/>
    <w:pPr>
      <w:ind w:firstLine="0"/>
    </w:pPr>
  </w:style>
  <w:style w:type="paragraph" w:customStyle="1" w:styleId="MLogo">
    <w:name w:val="M_Logo"/>
    <w:basedOn w:val="Normal"/>
    <w:rsid w:val="00AA45B5"/>
    <w:pPr>
      <w:spacing w:before="140"/>
      <w:jc w:val="right"/>
    </w:pPr>
    <w:rPr>
      <w:b/>
      <w:i/>
      <w:sz w:val="64"/>
    </w:rPr>
  </w:style>
  <w:style w:type="paragraph" w:customStyle="1" w:styleId="Mreceived">
    <w:name w:val="M_received"/>
    <w:basedOn w:val="Maddress"/>
    <w:rsid w:val="00AA45B5"/>
    <w:rPr>
      <w:i/>
    </w:rPr>
  </w:style>
  <w:style w:type="paragraph" w:customStyle="1" w:styleId="MRefer">
    <w:name w:val="M_Refer"/>
    <w:basedOn w:val="Normal"/>
    <w:rsid w:val="00AA45B5"/>
    <w:pPr>
      <w:ind w:left="461" w:hanging="461"/>
    </w:pPr>
  </w:style>
  <w:style w:type="paragraph" w:customStyle="1" w:styleId="Mtable">
    <w:name w:val="M_table"/>
    <w:basedOn w:val="Normal"/>
    <w:rsid w:val="00AA45B5"/>
    <w:pPr>
      <w:keepNext/>
      <w:tabs>
        <w:tab w:val="left" w:pos="284"/>
      </w:tabs>
    </w:pPr>
  </w:style>
  <w:style w:type="paragraph" w:customStyle="1" w:styleId="MTablecaption">
    <w:name w:val="M_Tablecaption"/>
    <w:basedOn w:val="MCaption"/>
    <w:rsid w:val="00AA45B5"/>
    <w:pPr>
      <w:spacing w:after="0"/>
    </w:pPr>
  </w:style>
  <w:style w:type="paragraph" w:customStyle="1" w:styleId="MText">
    <w:name w:val="M_Text"/>
    <w:basedOn w:val="Normal"/>
    <w:rsid w:val="00AA45B5"/>
    <w:pPr>
      <w:ind w:firstLine="288"/>
    </w:pPr>
  </w:style>
  <w:style w:type="paragraph" w:customStyle="1" w:styleId="MTitel">
    <w:name w:val="M_Titel"/>
    <w:basedOn w:val="Normal"/>
    <w:rsid w:val="00AA45B5"/>
    <w:pPr>
      <w:spacing w:before="240"/>
    </w:pPr>
    <w:rPr>
      <w:b/>
      <w:sz w:val="36"/>
      <w:lang w:val="en-GB"/>
    </w:rPr>
  </w:style>
  <w:style w:type="paragraph" w:customStyle="1" w:styleId="MDPIheader">
    <w:name w:val="MDPI_header"/>
    <w:qFormat/>
    <w:rsid w:val="00AA45B5"/>
    <w:pPr>
      <w:adjustRightInd w:val="0"/>
      <w:snapToGrid w:val="0"/>
      <w:spacing w:after="240" w:line="240" w:lineRule="auto"/>
    </w:pPr>
    <w:rPr>
      <w:rFonts w:ascii="Palatino Linotype" w:eastAsia="Times New Roman" w:hAnsi="Palatino Linotype" w:cs="Times New Roman"/>
      <w:iCs/>
      <w:sz w:val="16"/>
      <w:szCs w:val="20"/>
      <w:lang w:eastAsia="de-DE"/>
    </w:rPr>
  </w:style>
  <w:style w:type="paragraph" w:customStyle="1" w:styleId="Mheaderjournallogo">
    <w:name w:val="M_header_journal_logo"/>
    <w:qFormat/>
    <w:rsid w:val="00AA45B5"/>
    <w:pPr>
      <w:spacing w:after="0" w:line="240" w:lineRule="auto"/>
    </w:pPr>
    <w:rPr>
      <w:rFonts w:ascii="Minion Pro" w:eastAsiaTheme="minorEastAsia" w:hAnsi="Minion Pro" w:cs="Times New Roman"/>
      <w:color w:val="000000"/>
      <w:sz w:val="24"/>
      <w:szCs w:val="20"/>
      <w:lang w:val="de-DE" w:eastAsia="zh-CN"/>
    </w:rPr>
  </w:style>
  <w:style w:type="paragraph" w:customStyle="1" w:styleId="TextBericht">
    <w:name w:val="Text_Bericht"/>
    <w:basedOn w:val="Normal"/>
    <w:uiPriority w:val="99"/>
    <w:rsid w:val="00AA45B5"/>
    <w:pPr>
      <w:spacing w:after="120" w:line="276" w:lineRule="auto"/>
    </w:pPr>
    <w:rPr>
      <w:rFonts w:ascii="Arial" w:hAnsi="Arial"/>
      <w:lang w:val="de-DE"/>
    </w:rPr>
  </w:style>
  <w:style w:type="paragraph" w:customStyle="1" w:styleId="berschrift3">
    <w:name w:val="Überschrift3"/>
    <w:basedOn w:val="Heading2"/>
    <w:uiPriority w:val="99"/>
    <w:rsid w:val="00AA45B5"/>
    <w:pPr>
      <w:keepNext/>
      <w:tabs>
        <w:tab w:val="num" w:pos="360"/>
      </w:tabs>
      <w:spacing w:before="0"/>
      <w:ind w:left="576" w:hanging="576"/>
    </w:pPr>
    <w:rPr>
      <w:rFonts w:cs="Arial"/>
      <w:bCs/>
      <w:iCs/>
      <w:sz w:val="18"/>
      <w:szCs w:val="28"/>
      <w:lang w:val="de-DE"/>
    </w:rPr>
  </w:style>
  <w:style w:type="character" w:styleId="Hyperlink">
    <w:name w:val="Hyperlink"/>
    <w:uiPriority w:val="99"/>
    <w:rsid w:val="00AA45B5"/>
    <w:rPr>
      <w:color w:val="0000FF"/>
      <w:u w:val="single"/>
    </w:rPr>
  </w:style>
  <w:style w:type="character" w:styleId="FollowedHyperlink">
    <w:name w:val="FollowedHyperlink"/>
    <w:basedOn w:val="DefaultParagraphFont"/>
    <w:rsid w:val="00AA45B5"/>
    <w:rPr>
      <w:color w:val="800080" w:themeColor="followedHyperlink"/>
      <w:u w:val="single"/>
    </w:rPr>
  </w:style>
  <w:style w:type="character" w:styleId="LineNumber">
    <w:name w:val="line number"/>
    <w:basedOn w:val="DefaultParagraphFont"/>
    <w:uiPriority w:val="99"/>
    <w:rsid w:val="00AA45B5"/>
  </w:style>
  <w:style w:type="paragraph" w:styleId="FootnoteText">
    <w:name w:val="footnote text"/>
    <w:basedOn w:val="Normal"/>
    <w:link w:val="FootnoteTextChar"/>
    <w:rsid w:val="00AA45B5"/>
  </w:style>
  <w:style w:type="character" w:customStyle="1" w:styleId="FootnoteTextChar">
    <w:name w:val="Footnote Text Char"/>
    <w:basedOn w:val="DefaultParagraphFont"/>
    <w:link w:val="FootnoteText"/>
    <w:rsid w:val="00AA45B5"/>
    <w:rPr>
      <w:rFonts w:ascii="Times New Roman" w:eastAsia="Times New Roman" w:hAnsi="Times New Roman" w:cs="Times New Roman"/>
      <w:color w:val="000000"/>
      <w:sz w:val="24"/>
      <w:szCs w:val="20"/>
      <w:lang w:val="en-AU" w:eastAsia="de-DE"/>
    </w:rPr>
  </w:style>
  <w:style w:type="paragraph" w:styleId="List">
    <w:name w:val="List"/>
    <w:basedOn w:val="Normal"/>
    <w:rsid w:val="00AA45B5"/>
    <w:pPr>
      <w:ind w:left="200" w:hangingChars="200" w:hanging="200"/>
      <w:contextualSpacing/>
    </w:pPr>
  </w:style>
  <w:style w:type="paragraph" w:styleId="ListBullet">
    <w:name w:val="List Bullet"/>
    <w:basedOn w:val="Normal"/>
    <w:rsid w:val="00AA45B5"/>
    <w:pPr>
      <w:tabs>
        <w:tab w:val="num" w:pos="360"/>
      </w:tabs>
      <w:ind w:left="200" w:hangingChars="200" w:hanging="200"/>
      <w:contextualSpacing/>
    </w:pPr>
  </w:style>
  <w:style w:type="paragraph" w:styleId="ListParagraph">
    <w:name w:val="List Paragraph"/>
    <w:basedOn w:val="Normal"/>
    <w:uiPriority w:val="34"/>
    <w:qFormat/>
    <w:rsid w:val="00AA45B5"/>
    <w:pPr>
      <w:ind w:firstLineChars="200" w:firstLine="420"/>
    </w:pPr>
  </w:style>
  <w:style w:type="paragraph" w:styleId="BalloonText">
    <w:name w:val="Balloon Text"/>
    <w:basedOn w:val="Normal"/>
    <w:link w:val="BalloonTextChar"/>
    <w:uiPriority w:val="99"/>
    <w:rsid w:val="00AA45B5"/>
    <w:rPr>
      <w:rFonts w:cs="Tahoma"/>
      <w:sz w:val="18"/>
      <w:szCs w:val="18"/>
    </w:rPr>
  </w:style>
  <w:style w:type="character" w:customStyle="1" w:styleId="BalloonTextChar">
    <w:name w:val="Balloon Text Char"/>
    <w:basedOn w:val="DefaultParagraphFont"/>
    <w:link w:val="BalloonText"/>
    <w:uiPriority w:val="99"/>
    <w:rsid w:val="00AA45B5"/>
    <w:rPr>
      <w:rFonts w:ascii="Times New Roman" w:eastAsia="Times New Roman" w:hAnsi="Times New Roman" w:cs="Tahoma"/>
      <w:color w:val="000000"/>
      <w:sz w:val="18"/>
      <w:szCs w:val="18"/>
      <w:lang w:val="en-AU" w:eastAsia="de-DE"/>
    </w:rPr>
  </w:style>
  <w:style w:type="paragraph" w:styleId="CommentText">
    <w:name w:val="annotation text"/>
    <w:basedOn w:val="Normal"/>
    <w:link w:val="CommentTextChar"/>
    <w:rsid w:val="00AA45B5"/>
  </w:style>
  <w:style w:type="character" w:customStyle="1" w:styleId="CommentTextChar">
    <w:name w:val="Comment Text Char"/>
    <w:basedOn w:val="DefaultParagraphFont"/>
    <w:link w:val="CommentText"/>
    <w:rsid w:val="00AA45B5"/>
    <w:rPr>
      <w:rFonts w:ascii="Times New Roman" w:eastAsia="Times New Roman" w:hAnsi="Times New Roman" w:cs="Times New Roman"/>
      <w:color w:val="000000"/>
      <w:sz w:val="24"/>
      <w:szCs w:val="20"/>
      <w:lang w:val="en-AU" w:eastAsia="de-DE"/>
    </w:rPr>
  </w:style>
  <w:style w:type="character" w:styleId="CommentReference">
    <w:name w:val="annotation reference"/>
    <w:basedOn w:val="DefaultParagraphFont"/>
    <w:rsid w:val="00AA45B5"/>
    <w:rPr>
      <w:sz w:val="21"/>
      <w:szCs w:val="21"/>
    </w:rPr>
  </w:style>
  <w:style w:type="paragraph" w:styleId="CommentSubject">
    <w:name w:val="annotation subject"/>
    <w:basedOn w:val="CommentText"/>
    <w:next w:val="CommentText"/>
    <w:link w:val="CommentSubjectChar"/>
    <w:rsid w:val="00AA45B5"/>
    <w:rPr>
      <w:b/>
      <w:bCs/>
    </w:rPr>
  </w:style>
  <w:style w:type="character" w:customStyle="1" w:styleId="CommentSubjectChar">
    <w:name w:val="Comment Subject Char"/>
    <w:basedOn w:val="CommentTextChar"/>
    <w:link w:val="CommentSubject"/>
    <w:rsid w:val="00AA45B5"/>
    <w:rPr>
      <w:rFonts w:ascii="Times New Roman" w:eastAsia="Times New Roman" w:hAnsi="Times New Roman" w:cs="Times New Roman"/>
      <w:b/>
      <w:bCs/>
      <w:color w:val="000000"/>
      <w:sz w:val="24"/>
      <w:szCs w:val="20"/>
      <w:lang w:val="en-AU" w:eastAsia="de-DE"/>
    </w:rPr>
  </w:style>
  <w:style w:type="paragraph" w:styleId="NormalWeb">
    <w:name w:val="Normal (Web)"/>
    <w:basedOn w:val="Normal"/>
    <w:uiPriority w:val="99"/>
    <w:rsid w:val="00AA45B5"/>
    <w:rPr>
      <w:szCs w:val="24"/>
    </w:rPr>
  </w:style>
  <w:style w:type="paragraph" w:styleId="Bibliography">
    <w:name w:val="Bibliography"/>
    <w:basedOn w:val="Normal"/>
    <w:next w:val="Normal"/>
    <w:uiPriority w:val="37"/>
    <w:semiHidden/>
    <w:unhideWhenUsed/>
    <w:rsid w:val="00AA45B5"/>
  </w:style>
  <w:style w:type="paragraph" w:styleId="Caption">
    <w:name w:val="caption"/>
    <w:basedOn w:val="Normal"/>
    <w:next w:val="Normal"/>
    <w:qFormat/>
    <w:rsid w:val="00AA45B5"/>
    <w:pPr>
      <w:ind w:left="850" w:hanging="850"/>
      <w:jc w:val="center"/>
    </w:pPr>
    <w:rPr>
      <w:b/>
      <w:bCs/>
      <w:szCs w:val="24"/>
      <w:lang w:eastAsia="en-US"/>
    </w:rPr>
  </w:style>
  <w:style w:type="paragraph" w:styleId="TableofFigures">
    <w:name w:val="table of figures"/>
    <w:basedOn w:val="Normal"/>
    <w:next w:val="Normal"/>
    <w:rsid w:val="00AA45B5"/>
    <w:pPr>
      <w:tabs>
        <w:tab w:val="left" w:pos="374"/>
      </w:tabs>
      <w:snapToGrid w:val="0"/>
      <w:spacing w:line="220" w:lineRule="exact"/>
    </w:pPr>
    <w:rPr>
      <w:sz w:val="16"/>
      <w:szCs w:val="16"/>
    </w:rPr>
  </w:style>
  <w:style w:type="table" w:styleId="TableGrid">
    <w:name w:val="Table Grid"/>
    <w:basedOn w:val="TableNormal"/>
    <w:uiPriority w:val="59"/>
    <w:rsid w:val="00AA45B5"/>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AA45B5"/>
    <w:pPr>
      <w:spacing w:line="360" w:lineRule="auto"/>
    </w:pPr>
    <w:rPr>
      <w:szCs w:val="24"/>
      <w:lang w:val="en-GB" w:eastAsia="ar-SA"/>
    </w:rPr>
  </w:style>
  <w:style w:type="character" w:customStyle="1" w:styleId="EndnoteTextChar">
    <w:name w:val="Endnote Text Char"/>
    <w:basedOn w:val="DefaultParagraphFont"/>
    <w:link w:val="EndnoteText"/>
    <w:rsid w:val="00AA45B5"/>
    <w:rPr>
      <w:rFonts w:ascii="Times New Roman" w:eastAsia="Times New Roman" w:hAnsi="Times New Roman" w:cs="Times New Roman"/>
      <w:color w:val="000000"/>
      <w:sz w:val="24"/>
      <w:szCs w:val="24"/>
      <w:lang w:val="en-GB" w:eastAsia="ar-SA"/>
    </w:rPr>
  </w:style>
  <w:style w:type="character" w:styleId="EndnoteReference">
    <w:name w:val="endnote reference"/>
    <w:basedOn w:val="DefaultParagraphFont"/>
    <w:rsid w:val="00AA45B5"/>
    <w:rPr>
      <w:vertAlign w:val="superscript"/>
    </w:rPr>
  </w:style>
  <w:style w:type="paragraph" w:styleId="Footer">
    <w:name w:val="footer"/>
    <w:basedOn w:val="Normal"/>
    <w:link w:val="FooterChar"/>
    <w:uiPriority w:val="99"/>
    <w:rsid w:val="00AA45B5"/>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AA45B5"/>
    <w:rPr>
      <w:rFonts w:ascii="Times New Roman" w:eastAsia="Times New Roman" w:hAnsi="Times New Roman" w:cs="Times New Roman"/>
      <w:color w:val="000000"/>
      <w:sz w:val="18"/>
      <w:szCs w:val="18"/>
      <w:lang w:val="en-AU" w:eastAsia="de-DE"/>
    </w:rPr>
  </w:style>
  <w:style w:type="character" w:styleId="PageNumber">
    <w:name w:val="page number"/>
    <w:basedOn w:val="DefaultParagraphFont"/>
    <w:rsid w:val="00AA45B5"/>
  </w:style>
  <w:style w:type="paragraph" w:styleId="Header">
    <w:name w:val="header"/>
    <w:basedOn w:val="Normal"/>
    <w:link w:val="HeaderChar"/>
    <w:uiPriority w:val="99"/>
    <w:rsid w:val="00AA45B5"/>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AA45B5"/>
    <w:rPr>
      <w:rFonts w:ascii="Times New Roman" w:eastAsia="Times New Roman" w:hAnsi="Times New Roman" w:cs="Times New Roman"/>
      <w:color w:val="000000"/>
      <w:sz w:val="18"/>
      <w:szCs w:val="18"/>
      <w:lang w:val="en-AU" w:eastAsia="de-DE"/>
    </w:rPr>
  </w:style>
  <w:style w:type="paragraph" w:styleId="BodyText">
    <w:name w:val="Body Text"/>
    <w:link w:val="BodyTextChar"/>
    <w:rsid w:val="00AA45B5"/>
    <w:pPr>
      <w:spacing w:after="120" w:line="340" w:lineRule="atLeast"/>
      <w:jc w:val="both"/>
    </w:pPr>
    <w:rPr>
      <w:rFonts w:ascii="Times New Roman" w:eastAsia="SimSun" w:hAnsi="Times New Roman" w:cs="Times New Roman"/>
      <w:color w:val="000000"/>
      <w:sz w:val="24"/>
      <w:szCs w:val="20"/>
      <w:lang w:eastAsia="de-DE"/>
    </w:rPr>
  </w:style>
  <w:style w:type="character" w:customStyle="1" w:styleId="BodyTextChar">
    <w:name w:val="Body Text Char"/>
    <w:basedOn w:val="DefaultParagraphFont"/>
    <w:link w:val="BodyText"/>
    <w:rsid w:val="00AA45B5"/>
    <w:rPr>
      <w:rFonts w:ascii="Times New Roman" w:eastAsia="SimSun" w:hAnsi="Times New Roman" w:cs="Times New Roman"/>
      <w:color w:val="000000"/>
      <w:sz w:val="24"/>
      <w:szCs w:val="20"/>
      <w:lang w:eastAsia="de-DE"/>
    </w:rPr>
  </w:style>
  <w:style w:type="paragraph" w:customStyle="1" w:styleId="Mdeck4text2nd">
    <w:name w:val="M_deck_4_text_2nd"/>
    <w:qFormat/>
    <w:rsid w:val="00AA45B5"/>
    <w:pPr>
      <w:adjustRightInd w:val="0"/>
      <w:snapToGrid w:val="0"/>
      <w:spacing w:after="0" w:line="260" w:lineRule="atLeast"/>
      <w:ind w:left="850" w:hanging="425"/>
      <w:jc w:val="both"/>
    </w:pPr>
    <w:rPr>
      <w:rFonts w:ascii="Palatino Linotype" w:eastAsia="Times New Roman" w:hAnsi="Palatino Linotype"/>
      <w:snapToGrid w:val="0"/>
      <w:color w:val="000000"/>
      <w:sz w:val="20"/>
      <w:szCs w:val="20"/>
      <w:lang w:eastAsia="de-DE" w:bidi="en-US"/>
    </w:rPr>
  </w:style>
  <w:style w:type="character" w:styleId="PlaceholderText">
    <w:name w:val="Placeholder Text"/>
    <w:basedOn w:val="DefaultParagraphFont"/>
    <w:uiPriority w:val="99"/>
    <w:semiHidden/>
    <w:rsid w:val="00AA45B5"/>
    <w:rPr>
      <w:color w:val="808080"/>
    </w:rPr>
  </w:style>
  <w:style w:type="paragraph" w:customStyle="1" w:styleId="MDPIheadercitation">
    <w:name w:val="MDPI_header_citation"/>
    <w:basedOn w:val="MDPI62Acknowledgments"/>
    <w:rsid w:val="00AA45B5"/>
    <w:pPr>
      <w:spacing w:before="0" w:after="240" w:line="240" w:lineRule="auto"/>
      <w:jc w:val="left"/>
    </w:pPr>
  </w:style>
  <w:style w:type="paragraph" w:customStyle="1" w:styleId="MDPIheaderjournallogo">
    <w:name w:val="MDPI_header_journal_logo"/>
    <w:qFormat/>
    <w:rsid w:val="00AA45B5"/>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footer">
    <w:name w:val="M_footer"/>
    <w:qFormat/>
    <w:rsid w:val="00AA45B5"/>
    <w:pPr>
      <w:spacing w:before="120" w:after="0" w:line="240" w:lineRule="auto"/>
      <w:jc w:val="center"/>
    </w:pPr>
    <w:rPr>
      <w:rFonts w:ascii="Minion Pro" w:eastAsiaTheme="minorEastAsia" w:hAnsi="Minion Pro" w:cs="Times New Roman"/>
      <w:color w:val="000000"/>
      <w:sz w:val="24"/>
      <w:szCs w:val="20"/>
      <w:lang w:val="de-DE" w:eastAsia="zh-CN"/>
    </w:rPr>
  </w:style>
  <w:style w:type="paragraph" w:customStyle="1" w:styleId="Mfooterfirstpage">
    <w:name w:val="M_footer_firstpage"/>
    <w:basedOn w:val="Mfooter"/>
    <w:qFormat/>
    <w:rsid w:val="00AA45B5"/>
    <w:pPr>
      <w:tabs>
        <w:tab w:val="right" w:pos="8845"/>
      </w:tabs>
      <w:spacing w:line="160" w:lineRule="exact"/>
    </w:pPr>
  </w:style>
  <w:style w:type="paragraph" w:customStyle="1" w:styleId="Mheadermdpilogo">
    <w:name w:val="M_header_mdpi_logo"/>
    <w:qFormat/>
    <w:rsid w:val="00AA45B5"/>
    <w:pPr>
      <w:spacing w:after="0" w:line="240" w:lineRule="auto"/>
      <w:jc w:val="right"/>
    </w:pPr>
    <w:rPr>
      <w:rFonts w:ascii="Minion Pro" w:eastAsiaTheme="minorEastAsia" w:hAnsi="Minion Pro" w:cs="Times New Roman"/>
      <w:color w:val="000000"/>
      <w:sz w:val="24"/>
      <w:szCs w:val="20"/>
      <w:lang w:val="de-DE" w:eastAsia="zh-CN"/>
    </w:rPr>
  </w:style>
  <w:style w:type="paragraph" w:customStyle="1" w:styleId="MAcknowledgments">
    <w:name w:val="M_Acknowledgments"/>
    <w:qFormat/>
    <w:rsid w:val="00AA45B5"/>
    <w:pPr>
      <w:spacing w:after="120" w:line="240" w:lineRule="atLeast"/>
      <w:jc w:val="both"/>
    </w:pPr>
    <w:rPr>
      <w:rFonts w:ascii="Minion Pro" w:eastAsiaTheme="minorEastAsia" w:hAnsi="Minion Pro" w:cs="Times New Roman"/>
      <w:color w:val="000000"/>
      <w:sz w:val="24"/>
      <w:szCs w:val="20"/>
      <w:lang w:val="de-DE" w:eastAsia="zh-CN"/>
    </w:rPr>
  </w:style>
  <w:style w:type="paragraph" w:customStyle="1" w:styleId="MDPI32textnoindent">
    <w:name w:val="MDPI_3.2_text_no_indent"/>
    <w:basedOn w:val="MDPI31text"/>
    <w:qFormat/>
    <w:rsid w:val="00AA45B5"/>
    <w:pPr>
      <w:ind w:firstLine="0"/>
    </w:pPr>
  </w:style>
  <w:style w:type="paragraph" w:customStyle="1" w:styleId="MDPI33textspaceafter">
    <w:name w:val="MDPI_3.3_text_space_after"/>
    <w:basedOn w:val="MDPI31text"/>
    <w:qFormat/>
    <w:rsid w:val="00AA45B5"/>
    <w:pPr>
      <w:spacing w:after="240"/>
    </w:pPr>
  </w:style>
  <w:style w:type="paragraph" w:customStyle="1" w:styleId="MDPI34textspacebefore">
    <w:name w:val="MDPI_3.4_text_space_before"/>
    <w:basedOn w:val="MDPI31text"/>
    <w:qFormat/>
    <w:rsid w:val="00AA45B5"/>
    <w:pPr>
      <w:spacing w:before="240"/>
    </w:pPr>
  </w:style>
  <w:style w:type="paragraph" w:customStyle="1" w:styleId="MDPI35textbeforelist">
    <w:name w:val="MDPI_3.5_text_before_list"/>
    <w:basedOn w:val="MDPI31text"/>
    <w:qFormat/>
    <w:rsid w:val="00AA45B5"/>
    <w:pPr>
      <w:spacing w:after="120"/>
    </w:pPr>
  </w:style>
  <w:style w:type="paragraph" w:customStyle="1" w:styleId="MDPI36textafterlist">
    <w:name w:val="MDPI_3.6_text_after_list"/>
    <w:basedOn w:val="MDPI31text"/>
    <w:qFormat/>
    <w:rsid w:val="00AA45B5"/>
    <w:pPr>
      <w:spacing w:before="120"/>
    </w:pPr>
  </w:style>
  <w:style w:type="paragraph" w:customStyle="1" w:styleId="MDPI37itemize">
    <w:name w:val="MDPI_3.7_itemize"/>
    <w:basedOn w:val="MDPI31text"/>
    <w:qFormat/>
    <w:rsid w:val="00AA45B5"/>
    <w:pPr>
      <w:numPr>
        <w:numId w:val="11"/>
      </w:numPr>
      <w:tabs>
        <w:tab w:val="num" w:pos="360"/>
      </w:tabs>
      <w:ind w:left="425" w:hanging="425"/>
    </w:pPr>
  </w:style>
  <w:style w:type="paragraph" w:customStyle="1" w:styleId="MDPI38bullet">
    <w:name w:val="MDPI_3.8_bullet"/>
    <w:basedOn w:val="MDPI31text"/>
    <w:qFormat/>
    <w:rsid w:val="00AA45B5"/>
    <w:pPr>
      <w:numPr>
        <w:numId w:val="12"/>
      </w:numPr>
      <w:tabs>
        <w:tab w:val="num" w:pos="360"/>
      </w:tabs>
      <w:ind w:left="425" w:hanging="425"/>
    </w:pPr>
  </w:style>
  <w:style w:type="paragraph" w:customStyle="1" w:styleId="MDPI39equation">
    <w:name w:val="MDPI_3.9_equation"/>
    <w:basedOn w:val="MDPI31text"/>
    <w:qFormat/>
    <w:rsid w:val="00AA45B5"/>
    <w:pPr>
      <w:spacing w:before="120" w:after="120"/>
      <w:ind w:left="709" w:firstLine="0"/>
      <w:jc w:val="center"/>
    </w:pPr>
  </w:style>
  <w:style w:type="paragraph" w:customStyle="1" w:styleId="MDPI3aequationnumber">
    <w:name w:val="MDPI_3.a_equation_number"/>
    <w:basedOn w:val="MDPI31text"/>
    <w:qFormat/>
    <w:rsid w:val="00AA45B5"/>
    <w:pPr>
      <w:spacing w:before="120" w:after="120" w:line="240" w:lineRule="auto"/>
      <w:ind w:firstLine="0"/>
      <w:jc w:val="right"/>
    </w:pPr>
  </w:style>
  <w:style w:type="paragraph" w:customStyle="1" w:styleId="MDPI62Acknowledgments">
    <w:name w:val="MDPI_6.2_Acknowledgments"/>
    <w:qFormat/>
    <w:rsid w:val="00AA45B5"/>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41tablecaption">
    <w:name w:val="MDPI_4.1_table_caption"/>
    <w:basedOn w:val="MDPI62Acknowledgments"/>
    <w:qFormat/>
    <w:rsid w:val="00AA45B5"/>
    <w:pPr>
      <w:spacing w:before="240" w:after="120" w:line="260" w:lineRule="atLeast"/>
      <w:ind w:left="425" w:right="425"/>
    </w:pPr>
    <w:rPr>
      <w:rFonts w:cstheme="minorBidi"/>
      <w:snapToGrid/>
      <w:szCs w:val="22"/>
    </w:rPr>
  </w:style>
  <w:style w:type="paragraph" w:customStyle="1" w:styleId="MDPI42tablebody">
    <w:name w:val="MDPI_4.2_table_body"/>
    <w:qFormat/>
    <w:rsid w:val="00AA45B5"/>
    <w:pPr>
      <w:adjustRightInd w:val="0"/>
      <w:snapToGrid w:val="0"/>
      <w:spacing w:after="0" w:line="240" w:lineRule="auto"/>
    </w:pPr>
    <w:rPr>
      <w:rFonts w:ascii="Palatino Linotype" w:eastAsia="Times New Roman" w:hAnsi="Palatino Linotype"/>
      <w:snapToGrid w:val="0"/>
      <w:color w:val="000000"/>
      <w:sz w:val="20"/>
      <w:szCs w:val="20"/>
      <w:lang w:eastAsia="de-DE" w:bidi="en-US"/>
    </w:rPr>
  </w:style>
  <w:style w:type="paragraph" w:customStyle="1" w:styleId="MDPI43tablefooter">
    <w:name w:val="MDPI_4.3_table_footer"/>
    <w:basedOn w:val="MDPI41tablecaption"/>
    <w:next w:val="MDPI31text"/>
    <w:qFormat/>
    <w:rsid w:val="00AA45B5"/>
    <w:pPr>
      <w:spacing w:before="0"/>
      <w:ind w:left="0" w:right="0"/>
    </w:pPr>
  </w:style>
  <w:style w:type="paragraph" w:customStyle="1" w:styleId="MDPI51figurecaption">
    <w:name w:val="MDPI_5.1_figure_caption"/>
    <w:basedOn w:val="MDPI62Acknowledgments"/>
    <w:qFormat/>
    <w:rsid w:val="00AA45B5"/>
    <w:pPr>
      <w:spacing w:after="240" w:line="260" w:lineRule="atLeast"/>
      <w:ind w:left="425" w:right="425"/>
    </w:pPr>
    <w:rPr>
      <w:snapToGrid/>
    </w:rPr>
  </w:style>
  <w:style w:type="paragraph" w:customStyle="1" w:styleId="MDPI52figure">
    <w:name w:val="MDPI_5.2_figure"/>
    <w:qFormat/>
    <w:rsid w:val="00AA45B5"/>
    <w:pPr>
      <w:spacing w:after="0" w:line="240" w:lineRule="auto"/>
      <w:jc w:val="center"/>
    </w:pPr>
    <w:rPr>
      <w:rFonts w:ascii="Palatino Linotype" w:eastAsia="Times New Roman" w:hAnsi="Palatino Linotype"/>
      <w:snapToGrid w:val="0"/>
      <w:color w:val="000000"/>
      <w:sz w:val="24"/>
      <w:szCs w:val="20"/>
      <w:lang w:eastAsia="de-DE" w:bidi="en-US"/>
    </w:rPr>
  </w:style>
  <w:style w:type="paragraph" w:customStyle="1" w:styleId="MDPI61Supplementary">
    <w:name w:val="MDPI_6.1_Supplementary"/>
    <w:basedOn w:val="MDPI62Acknowledgments"/>
    <w:qFormat/>
    <w:rsid w:val="00AA45B5"/>
    <w:pPr>
      <w:spacing w:before="240"/>
    </w:pPr>
    <w:rPr>
      <w:lang w:eastAsia="en-US"/>
    </w:rPr>
  </w:style>
  <w:style w:type="paragraph" w:customStyle="1" w:styleId="MDPI63AuthorContributions">
    <w:name w:val="MDPI_6.3_AuthorContributions"/>
    <w:basedOn w:val="MDPI62Acknowledgments"/>
    <w:qFormat/>
    <w:rsid w:val="00AA45B5"/>
    <w:rPr>
      <w:rFonts w:eastAsia="SimSun"/>
      <w:color w:val="auto"/>
      <w:lang w:eastAsia="en-US"/>
    </w:rPr>
  </w:style>
  <w:style w:type="paragraph" w:customStyle="1" w:styleId="MDPI64CoI">
    <w:name w:val="MDPI_6.4_CoI"/>
    <w:basedOn w:val="MDPI62Acknowledgments"/>
    <w:qFormat/>
    <w:rsid w:val="00AA45B5"/>
  </w:style>
  <w:style w:type="paragraph" w:customStyle="1" w:styleId="MDPI72Copyright">
    <w:name w:val="MDPI_7.2_Copyright"/>
    <w:basedOn w:val="MDPI71References"/>
    <w:qFormat/>
    <w:rsid w:val="00AA45B5"/>
    <w:pPr>
      <w:numPr>
        <w:numId w:val="0"/>
      </w:numPr>
      <w:spacing w:before="400"/>
    </w:pPr>
    <w:rPr>
      <w:noProof/>
      <w:spacing w:val="-2"/>
      <w:lang w:val="en-GB" w:eastAsia="en-GB" w:bidi="ar-SA"/>
    </w:rPr>
  </w:style>
  <w:style w:type="paragraph" w:customStyle="1" w:styleId="MDPI73CopyrightImage">
    <w:name w:val="MDPI_7.3_CopyrightImage"/>
    <w:rsid w:val="00AA45B5"/>
    <w:pPr>
      <w:adjustRightInd w:val="0"/>
      <w:snapToGrid w:val="0"/>
      <w:spacing w:after="100" w:line="240" w:lineRule="auto"/>
      <w:jc w:val="right"/>
    </w:pPr>
    <w:rPr>
      <w:rFonts w:ascii="Times New Roman" w:eastAsia="Times New Roman" w:hAnsi="Times New Roman" w:cs="Times New Roman"/>
      <w:color w:val="000000"/>
      <w:sz w:val="20"/>
      <w:szCs w:val="20"/>
      <w:lang w:eastAsia="de-CH"/>
    </w:rPr>
  </w:style>
  <w:style w:type="paragraph" w:customStyle="1" w:styleId="MDPI81theorem">
    <w:name w:val="MDPI_8.1_theorem"/>
    <w:basedOn w:val="MDPI32textnoindent"/>
    <w:qFormat/>
    <w:rsid w:val="00AA45B5"/>
    <w:rPr>
      <w:i/>
    </w:rPr>
  </w:style>
  <w:style w:type="paragraph" w:customStyle="1" w:styleId="MDPI82proof">
    <w:name w:val="MDPI_8.2_proof"/>
    <w:basedOn w:val="MDPI32textnoindent"/>
    <w:qFormat/>
    <w:rsid w:val="00AA45B5"/>
  </w:style>
  <w:style w:type="paragraph" w:customStyle="1" w:styleId="MDPIfooter">
    <w:name w:val="MDPI_footer"/>
    <w:qFormat/>
    <w:rsid w:val="00AA45B5"/>
    <w:pPr>
      <w:adjustRightInd w:val="0"/>
      <w:snapToGrid w:val="0"/>
      <w:spacing w:before="120" w:after="0" w:line="240" w:lineRule="auto"/>
      <w:jc w:val="center"/>
    </w:pPr>
    <w:rPr>
      <w:rFonts w:ascii="Palatino Linotype" w:eastAsia="Times New Roman" w:hAnsi="Palatino Linotype" w:cs="Times New Roman"/>
      <w:sz w:val="20"/>
      <w:szCs w:val="20"/>
      <w:lang w:eastAsia="de-DE"/>
    </w:rPr>
  </w:style>
  <w:style w:type="paragraph" w:customStyle="1" w:styleId="MDPIfooterfirstpage">
    <w:name w:val="MDPI_footer_firstpage"/>
    <w:basedOn w:val="MDPIfooter"/>
    <w:qFormat/>
    <w:rsid w:val="00AA45B5"/>
    <w:pPr>
      <w:tabs>
        <w:tab w:val="right" w:pos="8845"/>
      </w:tabs>
      <w:spacing w:line="160" w:lineRule="exact"/>
      <w:jc w:val="left"/>
    </w:pPr>
    <w:rPr>
      <w:sz w:val="16"/>
    </w:rPr>
  </w:style>
  <w:style w:type="paragraph" w:customStyle="1" w:styleId="MDPI31text">
    <w:name w:val="MDPI_3.1_text"/>
    <w:link w:val="MDPI31textChar"/>
    <w:qFormat/>
    <w:rsid w:val="00AA45B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3heading3">
    <w:name w:val="MDPI_2.3_heading3"/>
    <w:basedOn w:val="MDPI31text"/>
    <w:qFormat/>
    <w:rsid w:val="00AA45B5"/>
    <w:pPr>
      <w:spacing w:before="240" w:after="120"/>
      <w:ind w:firstLine="0"/>
      <w:jc w:val="left"/>
      <w:outlineLvl w:val="2"/>
    </w:pPr>
  </w:style>
  <w:style w:type="paragraph" w:customStyle="1" w:styleId="MDPI21heading1">
    <w:name w:val="MDPI_2.1_heading1"/>
    <w:basedOn w:val="MDPI23heading3"/>
    <w:qFormat/>
    <w:rsid w:val="00AA45B5"/>
    <w:pPr>
      <w:outlineLvl w:val="0"/>
    </w:pPr>
    <w:rPr>
      <w:b/>
    </w:rPr>
  </w:style>
  <w:style w:type="paragraph" w:customStyle="1" w:styleId="MDPI22heading2">
    <w:name w:val="MDPI_2.2_heading2"/>
    <w:basedOn w:val="MDPItext"/>
    <w:qFormat/>
    <w:rsid w:val="00AA45B5"/>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AA45B5"/>
    <w:pPr>
      <w:numPr>
        <w:numId w:val="13"/>
      </w:numPr>
      <w:spacing w:before="0" w:line="260" w:lineRule="atLeast"/>
      <w:ind w:left="425" w:hanging="425"/>
    </w:pPr>
  </w:style>
  <w:style w:type="paragraph" w:customStyle="1" w:styleId="MDPIheadermdpilogo">
    <w:name w:val="MDPI_header_mdpi_logo"/>
    <w:qFormat/>
    <w:rsid w:val="00AA45B5"/>
    <w:pPr>
      <w:adjustRightInd w:val="0"/>
      <w:snapToGrid w:val="0"/>
      <w:spacing w:after="0" w:line="240" w:lineRule="auto"/>
      <w:jc w:val="right"/>
    </w:pPr>
    <w:rPr>
      <w:rFonts w:ascii="Palatino Linotype" w:eastAsia="Times New Roman" w:hAnsi="Palatino Linotype" w:cs="Times New Roman"/>
      <w:color w:val="000000"/>
      <w:sz w:val="24"/>
      <w:lang w:eastAsia="de-CH"/>
    </w:rPr>
  </w:style>
  <w:style w:type="paragraph" w:customStyle="1" w:styleId="MDPI411onetablecaption">
    <w:name w:val="MDPI_4.1.1_one_table_caption"/>
    <w:basedOn w:val="Normal"/>
    <w:qFormat/>
    <w:rsid w:val="00AA45B5"/>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AA45B5"/>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AA45B5"/>
    <w:pPr>
      <w:ind w:left="425" w:right="425"/>
    </w:pPr>
    <w:rPr>
      <w:rFonts w:cs="Times New Roman"/>
      <w:noProof/>
      <w:sz w:val="22"/>
      <w:szCs w:val="22"/>
    </w:rPr>
  </w:style>
  <w:style w:type="paragraph" w:customStyle="1" w:styleId="MDPItitle">
    <w:name w:val="MDPI_title"/>
    <w:qFormat/>
    <w:rsid w:val="00AA45B5"/>
    <w:pPr>
      <w:adjustRightInd w:val="0"/>
      <w:snapToGrid w:val="0"/>
      <w:spacing w:after="240" w:line="240" w:lineRule="auto"/>
    </w:pPr>
    <w:rPr>
      <w:rFonts w:ascii="Times New Roman" w:eastAsia="Times New Roman" w:hAnsi="Times New Roman" w:cs="Times New Roman"/>
      <w:b/>
      <w:snapToGrid w:val="0"/>
      <w:color w:val="000000"/>
      <w:sz w:val="36"/>
      <w:szCs w:val="20"/>
      <w:lang w:eastAsia="de-DE" w:bidi="en-US"/>
    </w:rPr>
  </w:style>
  <w:style w:type="paragraph" w:customStyle="1" w:styleId="EndNoteBibliographyTitle">
    <w:name w:val="EndNote Bibliography Title"/>
    <w:basedOn w:val="Normal"/>
    <w:link w:val="EndNoteBibliographyTitleChar"/>
    <w:rsid w:val="00AA45B5"/>
    <w:pPr>
      <w:jc w:val="center"/>
    </w:pPr>
    <w:rPr>
      <w:rFonts w:ascii="Palatino Linotype" w:hAnsi="Palatino Linotype"/>
      <w:noProof/>
      <w:szCs w:val="22"/>
      <w:lang w:val="de-DE" w:bidi="en-US"/>
    </w:rPr>
  </w:style>
  <w:style w:type="character" w:customStyle="1" w:styleId="MDPI31textChar">
    <w:name w:val="MDPI_3.1_text Char"/>
    <w:basedOn w:val="DefaultParagraphFont"/>
    <w:link w:val="MDPI31text"/>
    <w:rsid w:val="00AA45B5"/>
    <w:rPr>
      <w:rFonts w:ascii="Palatino Linotype" w:eastAsia="Times New Roman" w:hAnsi="Palatino Linotype" w:cs="Times New Roman"/>
      <w:snapToGrid w:val="0"/>
      <w:color w:val="000000"/>
      <w:sz w:val="20"/>
      <w:lang w:eastAsia="de-DE" w:bidi="en-US"/>
    </w:rPr>
  </w:style>
  <w:style w:type="character" w:customStyle="1" w:styleId="EndNoteBibliographyTitleChar">
    <w:name w:val="EndNote Bibliography Title Char"/>
    <w:basedOn w:val="MDPI31textChar"/>
    <w:link w:val="EndNoteBibliographyTitle"/>
    <w:rsid w:val="00AA45B5"/>
    <w:rPr>
      <w:rFonts w:ascii="Palatino Linotype" w:eastAsia="Times New Roman" w:hAnsi="Palatino Linotype" w:cs="Times New Roman"/>
      <w:noProof/>
      <w:snapToGrid/>
      <w:color w:val="000000"/>
      <w:sz w:val="24"/>
      <w:lang w:val="de-DE" w:eastAsia="de-DE" w:bidi="en-US"/>
    </w:rPr>
  </w:style>
  <w:style w:type="paragraph" w:customStyle="1" w:styleId="EndNoteBibliography">
    <w:name w:val="EndNote Bibliography"/>
    <w:basedOn w:val="Normal"/>
    <w:link w:val="EndNoteBibliographyChar"/>
    <w:rsid w:val="00AA45B5"/>
    <w:pPr>
      <w:spacing w:line="240" w:lineRule="atLeast"/>
    </w:pPr>
    <w:rPr>
      <w:rFonts w:ascii="Palatino Linotype" w:hAnsi="Palatino Linotype"/>
      <w:noProof/>
      <w:szCs w:val="22"/>
      <w:lang w:val="de-DE" w:bidi="en-US"/>
    </w:rPr>
  </w:style>
  <w:style w:type="character" w:customStyle="1" w:styleId="EndNoteBibliographyChar">
    <w:name w:val="EndNote Bibliography Char"/>
    <w:basedOn w:val="MDPI31textChar"/>
    <w:link w:val="EndNoteBibliography"/>
    <w:rsid w:val="00AA45B5"/>
    <w:rPr>
      <w:rFonts w:ascii="Palatino Linotype" w:eastAsia="Times New Roman" w:hAnsi="Palatino Linotype" w:cs="Times New Roman"/>
      <w:noProof/>
      <w:snapToGrid/>
      <w:color w:val="000000"/>
      <w:sz w:val="24"/>
      <w:lang w:val="de-DE" w:eastAsia="de-DE" w:bidi="en-US"/>
    </w:rPr>
  </w:style>
  <w:style w:type="table" w:customStyle="1" w:styleId="TableGrid1">
    <w:name w:val="Table Grid1"/>
    <w:basedOn w:val="TableNormal"/>
    <w:next w:val="TableGrid"/>
    <w:uiPriority w:val="59"/>
    <w:rsid w:val="00AA45B5"/>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A45B5"/>
    <w:pPr>
      <w:spacing w:after="0" w:line="240" w:lineRule="auto"/>
    </w:pPr>
    <w:rPr>
      <w:rFonts w:ascii="Calibri" w:eastAsia="Times New Roman" w:hAnsi="Calibri"/>
      <w:color w:val="000000"/>
      <w:sz w:val="24"/>
      <w:szCs w:val="24"/>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5B5"/>
    <w:pPr>
      <w:spacing w:after="0" w:line="340" w:lineRule="atLeast"/>
      <w:jc w:val="both"/>
    </w:pPr>
    <w:rPr>
      <w:rFonts w:ascii="Times New Roman" w:eastAsia="Times New Roman" w:hAnsi="Times New Roman" w:cs="Times New Roman"/>
      <w:color w:val="000000"/>
      <w:sz w:val="24"/>
      <w:szCs w:val="20"/>
      <w:lang w:val="en-AU" w:eastAsia="de-DE"/>
    </w:rPr>
  </w:style>
  <w:style w:type="paragraph" w:styleId="Heading1">
    <w:name w:val="heading 1"/>
    <w:aliases w:val="x"/>
    <w:basedOn w:val="Normal"/>
    <w:next w:val="Normal"/>
    <w:link w:val="Heading1Char"/>
    <w:qFormat/>
    <w:rsid w:val="00AA45B5"/>
    <w:pPr>
      <w:spacing w:before="240"/>
      <w:outlineLvl w:val="0"/>
    </w:pPr>
    <w:rPr>
      <w:rFonts w:ascii="Arial" w:hAnsi="Arial"/>
      <w:b/>
      <w:u w:val="single"/>
    </w:rPr>
  </w:style>
  <w:style w:type="paragraph" w:styleId="Heading2">
    <w:name w:val="heading 2"/>
    <w:basedOn w:val="Normal"/>
    <w:next w:val="Normal"/>
    <w:link w:val="Heading2Char"/>
    <w:qFormat/>
    <w:rsid w:val="00AA45B5"/>
    <w:pPr>
      <w:spacing w:before="120"/>
      <w:outlineLvl w:val="1"/>
    </w:pPr>
    <w:rPr>
      <w:rFonts w:ascii="Arial" w:hAnsi="Arial" w:cstheme="majorBidi"/>
      <w:b/>
    </w:rPr>
  </w:style>
  <w:style w:type="paragraph" w:styleId="Heading3">
    <w:name w:val="heading 3"/>
    <w:basedOn w:val="Normal"/>
    <w:next w:val="Normal"/>
    <w:link w:val="Heading3Char"/>
    <w:qFormat/>
    <w:rsid w:val="00AA45B5"/>
    <w:pPr>
      <w:ind w:left="360"/>
      <w:outlineLvl w:val="2"/>
    </w:pPr>
    <w:rPr>
      <w:b/>
    </w:rPr>
  </w:style>
  <w:style w:type="paragraph" w:styleId="Heading4">
    <w:name w:val="heading 4"/>
    <w:basedOn w:val="Normal"/>
    <w:next w:val="Normal"/>
    <w:link w:val="Heading4Char"/>
    <w:qFormat/>
    <w:rsid w:val="00AA45B5"/>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AA45B5"/>
    <w:pPr>
      <w:ind w:left="706"/>
      <w:outlineLvl w:val="4"/>
    </w:pPr>
    <w:rPr>
      <w:b/>
    </w:rPr>
  </w:style>
  <w:style w:type="paragraph" w:styleId="Heading6">
    <w:name w:val="heading 6"/>
    <w:basedOn w:val="Normal"/>
    <w:next w:val="Normal"/>
    <w:link w:val="Heading6Char"/>
    <w:qFormat/>
    <w:rsid w:val="00AA45B5"/>
    <w:pPr>
      <w:ind w:left="706"/>
      <w:outlineLvl w:val="5"/>
    </w:pPr>
    <w:rPr>
      <w:rFonts w:cstheme="majorBidi"/>
      <w:u w:val="single"/>
    </w:rPr>
  </w:style>
  <w:style w:type="paragraph" w:styleId="Heading7">
    <w:name w:val="heading 7"/>
    <w:basedOn w:val="Normal"/>
    <w:next w:val="Normal"/>
    <w:link w:val="Heading7Char"/>
    <w:qFormat/>
    <w:rsid w:val="00AA45B5"/>
    <w:pPr>
      <w:ind w:left="706"/>
      <w:outlineLvl w:val="6"/>
    </w:pPr>
    <w:rPr>
      <w:i/>
    </w:rPr>
  </w:style>
  <w:style w:type="paragraph" w:styleId="Heading8">
    <w:name w:val="heading 8"/>
    <w:basedOn w:val="Normal"/>
    <w:next w:val="Normal"/>
    <w:link w:val="Heading8Char"/>
    <w:qFormat/>
    <w:rsid w:val="00AA45B5"/>
    <w:pPr>
      <w:ind w:left="706"/>
      <w:outlineLvl w:val="7"/>
    </w:pPr>
    <w:rPr>
      <w:rFonts w:cstheme="majorBidi"/>
      <w:i/>
    </w:rPr>
  </w:style>
  <w:style w:type="paragraph" w:styleId="Heading9">
    <w:name w:val="heading 9"/>
    <w:basedOn w:val="Normal"/>
    <w:next w:val="Normal"/>
    <w:link w:val="Heading9Char"/>
    <w:qFormat/>
    <w:rsid w:val="00AA45B5"/>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rsid w:val="00AA45B5"/>
    <w:rPr>
      <w:rFonts w:ascii="Arial" w:eastAsia="Times New Roman" w:hAnsi="Arial" w:cs="Times New Roman"/>
      <w:b/>
      <w:color w:val="000000"/>
      <w:sz w:val="24"/>
      <w:szCs w:val="20"/>
      <w:u w:val="single"/>
      <w:lang w:val="en-AU" w:eastAsia="de-DE"/>
    </w:rPr>
  </w:style>
  <w:style w:type="character" w:customStyle="1" w:styleId="Heading2Char">
    <w:name w:val="Heading 2 Char"/>
    <w:basedOn w:val="DefaultParagraphFont"/>
    <w:link w:val="Heading2"/>
    <w:rsid w:val="00AA45B5"/>
    <w:rPr>
      <w:rFonts w:ascii="Arial" w:eastAsia="Times New Roman" w:hAnsi="Arial" w:cstheme="majorBidi"/>
      <w:b/>
      <w:color w:val="000000"/>
      <w:sz w:val="24"/>
      <w:szCs w:val="20"/>
      <w:lang w:val="en-AU" w:eastAsia="de-DE"/>
    </w:rPr>
  </w:style>
  <w:style w:type="character" w:customStyle="1" w:styleId="Heading3Char">
    <w:name w:val="Heading 3 Char"/>
    <w:basedOn w:val="DefaultParagraphFont"/>
    <w:link w:val="Heading3"/>
    <w:rsid w:val="00AA45B5"/>
    <w:rPr>
      <w:rFonts w:ascii="Times New Roman" w:eastAsia="Times New Roman" w:hAnsi="Times New Roman" w:cs="Times New Roman"/>
      <w:b/>
      <w:color w:val="000000"/>
      <w:sz w:val="24"/>
      <w:szCs w:val="20"/>
      <w:lang w:val="en-AU" w:eastAsia="de-DE"/>
    </w:rPr>
  </w:style>
  <w:style w:type="character" w:customStyle="1" w:styleId="Heading4Char">
    <w:name w:val="Heading 4 Char"/>
    <w:basedOn w:val="DefaultParagraphFont"/>
    <w:link w:val="Heading4"/>
    <w:rsid w:val="00AA45B5"/>
    <w:rPr>
      <w:rFonts w:ascii="Arial" w:eastAsia="Times New Roman" w:hAnsi="Arial" w:cstheme="majorBidi"/>
      <w:b/>
      <w:color w:val="000000"/>
      <w:sz w:val="24"/>
      <w:szCs w:val="20"/>
      <w:lang w:val="en-AU" w:eastAsia="de-DE"/>
    </w:rPr>
  </w:style>
  <w:style w:type="character" w:customStyle="1" w:styleId="Heading5Char">
    <w:name w:val="Heading 5 Char"/>
    <w:basedOn w:val="DefaultParagraphFont"/>
    <w:link w:val="Heading5"/>
    <w:rsid w:val="00AA45B5"/>
    <w:rPr>
      <w:rFonts w:ascii="Times New Roman" w:eastAsia="Times New Roman" w:hAnsi="Times New Roman" w:cs="Times New Roman"/>
      <w:b/>
      <w:color w:val="000000"/>
      <w:sz w:val="24"/>
      <w:szCs w:val="20"/>
      <w:lang w:val="en-AU" w:eastAsia="de-DE"/>
    </w:rPr>
  </w:style>
  <w:style w:type="character" w:customStyle="1" w:styleId="Heading6Char">
    <w:name w:val="Heading 6 Char"/>
    <w:basedOn w:val="DefaultParagraphFont"/>
    <w:link w:val="Heading6"/>
    <w:rsid w:val="00AA45B5"/>
    <w:rPr>
      <w:rFonts w:ascii="Times New Roman" w:eastAsia="Times New Roman" w:hAnsi="Times New Roman" w:cstheme="majorBidi"/>
      <w:color w:val="000000"/>
      <w:sz w:val="24"/>
      <w:szCs w:val="20"/>
      <w:u w:val="single"/>
      <w:lang w:val="en-AU" w:eastAsia="de-DE"/>
    </w:rPr>
  </w:style>
  <w:style w:type="character" w:customStyle="1" w:styleId="Heading7Char">
    <w:name w:val="Heading 7 Char"/>
    <w:basedOn w:val="DefaultParagraphFont"/>
    <w:link w:val="Heading7"/>
    <w:rsid w:val="00AA45B5"/>
    <w:rPr>
      <w:rFonts w:ascii="Times New Roman" w:eastAsia="Times New Roman" w:hAnsi="Times New Roman" w:cs="Times New Roman"/>
      <w:i/>
      <w:color w:val="000000"/>
      <w:sz w:val="24"/>
      <w:szCs w:val="20"/>
      <w:lang w:val="en-AU" w:eastAsia="de-DE"/>
    </w:rPr>
  </w:style>
  <w:style w:type="character" w:customStyle="1" w:styleId="Heading8Char">
    <w:name w:val="Heading 8 Char"/>
    <w:basedOn w:val="DefaultParagraphFont"/>
    <w:link w:val="Heading8"/>
    <w:rsid w:val="00AA45B5"/>
    <w:rPr>
      <w:rFonts w:ascii="Times New Roman" w:eastAsia="Times New Roman" w:hAnsi="Times New Roman" w:cstheme="majorBidi"/>
      <w:i/>
      <w:color w:val="000000"/>
      <w:sz w:val="24"/>
      <w:szCs w:val="20"/>
      <w:lang w:val="en-AU" w:eastAsia="de-DE"/>
    </w:rPr>
  </w:style>
  <w:style w:type="character" w:customStyle="1" w:styleId="Heading9Char">
    <w:name w:val="Heading 9 Char"/>
    <w:basedOn w:val="DefaultParagraphFont"/>
    <w:link w:val="Heading9"/>
    <w:rsid w:val="00AA45B5"/>
    <w:rPr>
      <w:rFonts w:ascii="Times New Roman" w:eastAsia="Times New Roman" w:hAnsi="Times New Roman" w:cstheme="majorBidi"/>
      <w:i/>
      <w:color w:val="000000"/>
      <w:sz w:val="24"/>
      <w:szCs w:val="20"/>
      <w:lang w:val="en-AU" w:eastAsia="de-DE"/>
    </w:rPr>
  </w:style>
  <w:style w:type="character" w:customStyle="1" w:styleId="apple-converted-space">
    <w:name w:val="apple-converted-space"/>
    <w:basedOn w:val="DefaultParagraphFont"/>
    <w:rsid w:val="00AA45B5"/>
  </w:style>
  <w:style w:type="paragraph" w:customStyle="1" w:styleId="MDPI11articletype">
    <w:name w:val="MDPI_1.1_article_type"/>
    <w:basedOn w:val="MDPI31text"/>
    <w:next w:val="MDPI12title"/>
    <w:qFormat/>
    <w:rsid w:val="00AA45B5"/>
    <w:pPr>
      <w:spacing w:before="240" w:line="240" w:lineRule="auto"/>
      <w:ind w:firstLine="0"/>
      <w:jc w:val="left"/>
    </w:pPr>
    <w:rPr>
      <w:i/>
    </w:rPr>
  </w:style>
  <w:style w:type="paragraph" w:customStyle="1" w:styleId="MDPI12title">
    <w:name w:val="MDPI_1.2_title"/>
    <w:next w:val="MDPI13authornames"/>
    <w:qFormat/>
    <w:rsid w:val="00AA45B5"/>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AA45B5"/>
    <w:pPr>
      <w:spacing w:after="120"/>
      <w:ind w:firstLine="0"/>
      <w:jc w:val="left"/>
    </w:pPr>
    <w:rPr>
      <w:b/>
      <w:snapToGrid/>
    </w:rPr>
  </w:style>
  <w:style w:type="paragraph" w:customStyle="1" w:styleId="MDPI14history">
    <w:name w:val="MDPI_1.4_history"/>
    <w:basedOn w:val="MDPI62Acknowledgments"/>
    <w:next w:val="MDPI15academiceditor"/>
    <w:qFormat/>
    <w:rsid w:val="00AA45B5"/>
    <w:pPr>
      <w:ind w:left="113"/>
      <w:jc w:val="left"/>
    </w:pPr>
    <w:rPr>
      <w:snapToGrid/>
    </w:rPr>
  </w:style>
  <w:style w:type="paragraph" w:customStyle="1" w:styleId="MDPI15academiceditor">
    <w:name w:val="MDPI_1.5_academic_editor"/>
    <w:basedOn w:val="MDPI62Acknowledgments"/>
    <w:qFormat/>
    <w:rsid w:val="00AA45B5"/>
    <w:pPr>
      <w:spacing w:before="0" w:after="120"/>
      <w:ind w:left="113"/>
      <w:jc w:val="left"/>
    </w:pPr>
    <w:rPr>
      <w:snapToGrid/>
      <w:szCs w:val="22"/>
    </w:rPr>
  </w:style>
  <w:style w:type="paragraph" w:customStyle="1" w:styleId="MDPI16affiliation">
    <w:name w:val="MDPI_1.6_affiliation"/>
    <w:basedOn w:val="MDPI62Acknowledgments"/>
    <w:qFormat/>
    <w:rsid w:val="00AA45B5"/>
    <w:pPr>
      <w:spacing w:before="0"/>
      <w:ind w:left="311" w:hanging="198"/>
      <w:jc w:val="left"/>
    </w:pPr>
    <w:rPr>
      <w:snapToGrid/>
      <w:szCs w:val="18"/>
    </w:rPr>
  </w:style>
  <w:style w:type="paragraph" w:customStyle="1" w:styleId="MDPI17abstract">
    <w:name w:val="MDPI_1.7_abstract"/>
    <w:basedOn w:val="MDPI31text"/>
    <w:next w:val="MDPI18keywords"/>
    <w:qFormat/>
    <w:rsid w:val="00AA45B5"/>
    <w:pPr>
      <w:spacing w:before="240"/>
      <w:ind w:left="113" w:firstLine="0"/>
    </w:pPr>
    <w:rPr>
      <w:snapToGrid/>
    </w:rPr>
  </w:style>
  <w:style w:type="paragraph" w:customStyle="1" w:styleId="MDPI18keywords">
    <w:name w:val="MDPI_1.8_keywords"/>
    <w:basedOn w:val="MDPI31text"/>
    <w:next w:val="MDPI19classification"/>
    <w:qFormat/>
    <w:rsid w:val="00AA45B5"/>
    <w:pPr>
      <w:spacing w:before="240"/>
      <w:ind w:left="113" w:firstLine="0"/>
    </w:pPr>
  </w:style>
  <w:style w:type="paragraph" w:customStyle="1" w:styleId="MDPI19classification">
    <w:name w:val="MDPI_1.9_classification"/>
    <w:basedOn w:val="MDPI31text"/>
    <w:qFormat/>
    <w:rsid w:val="00AA45B5"/>
    <w:pPr>
      <w:spacing w:before="240"/>
      <w:ind w:left="113" w:firstLine="0"/>
    </w:pPr>
    <w:rPr>
      <w:b/>
      <w:snapToGrid/>
    </w:rPr>
  </w:style>
  <w:style w:type="paragraph" w:customStyle="1" w:styleId="MDPI19line">
    <w:name w:val="MDPI_1.9_line"/>
    <w:basedOn w:val="MDPI31text"/>
    <w:qFormat/>
    <w:rsid w:val="00AA45B5"/>
    <w:pPr>
      <w:pBdr>
        <w:bottom w:val="single" w:sz="6" w:space="1" w:color="auto"/>
      </w:pBdr>
      <w:ind w:firstLine="0"/>
    </w:pPr>
    <w:rPr>
      <w:rFonts w:cstheme="minorBidi"/>
      <w:snapToGrid/>
      <w:szCs w:val="24"/>
    </w:rPr>
  </w:style>
  <w:style w:type="paragraph" w:customStyle="1" w:styleId="M1stheader">
    <w:name w:val="M_1stheader"/>
    <w:basedOn w:val="Normal"/>
    <w:rsid w:val="00AA45B5"/>
    <w:pPr>
      <w:tabs>
        <w:tab w:val="center" w:pos="4320"/>
        <w:tab w:val="right" w:pos="8640"/>
      </w:tabs>
      <w:ind w:right="360"/>
      <w:outlineLvl w:val="0"/>
    </w:pPr>
    <w:rPr>
      <w:i/>
    </w:rPr>
  </w:style>
  <w:style w:type="paragraph" w:customStyle="1" w:styleId="Mabstract">
    <w:name w:val="M_abstract"/>
    <w:basedOn w:val="Mdeck4text"/>
    <w:next w:val="Mdeck3keywords"/>
    <w:rsid w:val="00AA45B5"/>
    <w:pPr>
      <w:spacing w:before="240"/>
      <w:ind w:left="113" w:right="505" w:firstLine="0"/>
    </w:pPr>
  </w:style>
  <w:style w:type="paragraph" w:customStyle="1" w:styleId="MAcknow">
    <w:name w:val="M_Acknow"/>
    <w:basedOn w:val="Normal"/>
    <w:rsid w:val="00AA45B5"/>
    <w:pPr>
      <w:spacing w:before="120" w:line="240" w:lineRule="atLeast"/>
    </w:pPr>
    <w:rPr>
      <w:rFonts w:ascii="Minion Pro" w:hAnsi="Minion Pro"/>
      <w:color w:val="000000" w:themeColor="text1"/>
    </w:rPr>
  </w:style>
  <w:style w:type="paragraph" w:customStyle="1" w:styleId="Maddress">
    <w:name w:val="M_address"/>
    <w:basedOn w:val="Normal"/>
    <w:rsid w:val="00AA45B5"/>
    <w:pPr>
      <w:spacing w:before="240"/>
    </w:pPr>
  </w:style>
  <w:style w:type="paragraph" w:customStyle="1" w:styleId="Mauthor">
    <w:name w:val="M_author"/>
    <w:basedOn w:val="Normal"/>
    <w:rsid w:val="00AA45B5"/>
    <w:pPr>
      <w:spacing w:before="240" w:after="240" w:line="340" w:lineRule="exact"/>
    </w:pPr>
    <w:rPr>
      <w:b/>
      <w:lang w:val="it-IT"/>
    </w:rPr>
  </w:style>
  <w:style w:type="paragraph" w:customStyle="1" w:styleId="MCaption">
    <w:name w:val="M_Caption"/>
    <w:basedOn w:val="Normal"/>
    <w:rsid w:val="00AA45B5"/>
    <w:pPr>
      <w:spacing w:before="240" w:after="240"/>
      <w:jc w:val="center"/>
    </w:pPr>
  </w:style>
  <w:style w:type="paragraph" w:customStyle="1" w:styleId="MCopyright">
    <w:name w:val="M_Copyright"/>
    <w:basedOn w:val="Mdeck8references"/>
    <w:qFormat/>
    <w:rsid w:val="00AA45B5"/>
    <w:pPr>
      <w:tabs>
        <w:tab w:val="center" w:pos="4536"/>
        <w:tab w:val="right" w:pos="9072"/>
      </w:tabs>
      <w:spacing w:before="400"/>
      <w:ind w:left="0" w:firstLine="0"/>
    </w:pPr>
  </w:style>
  <w:style w:type="paragraph" w:customStyle="1" w:styleId="Mdeck1articletitle">
    <w:name w:val="M_deck_1_article_title"/>
    <w:next w:val="Mdeck2authorname"/>
    <w:qFormat/>
    <w:rsid w:val="00AA45B5"/>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szCs w:val="20"/>
      <w:lang w:eastAsia="de-DE" w:bidi="en-US"/>
    </w:rPr>
  </w:style>
  <w:style w:type="paragraph" w:customStyle="1" w:styleId="Mdeck1articletype">
    <w:name w:val="M_deck_1_article_type"/>
    <w:basedOn w:val="Mdeck4text"/>
    <w:next w:val="Mdeck1articletitle"/>
    <w:qFormat/>
    <w:rsid w:val="00AA45B5"/>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AA45B5"/>
    <w:pPr>
      <w:widowControl w:val="0"/>
      <w:kinsoku w:val="0"/>
      <w:overflowPunct w:val="0"/>
      <w:autoSpaceDE w:val="0"/>
      <w:autoSpaceDN w:val="0"/>
      <w:adjustRightInd w:val="0"/>
      <w:snapToGrid w:val="0"/>
      <w:spacing w:after="0" w:line="340" w:lineRule="atLeast"/>
      <w:ind w:left="311" w:hanging="198"/>
    </w:pPr>
    <w:rPr>
      <w:rFonts w:ascii="Times New Roman" w:eastAsia="Times New Roman" w:hAnsi="Times New Roman"/>
      <w:snapToGrid w:val="0"/>
      <w:color w:val="000000"/>
      <w:sz w:val="24"/>
      <w:szCs w:val="20"/>
      <w:lang w:eastAsia="de-DE" w:bidi="en-US"/>
    </w:rPr>
  </w:style>
  <w:style w:type="paragraph" w:customStyle="1" w:styleId="Mdeck2authorcorrespondence">
    <w:name w:val="M_deck_2_author_correspondence"/>
    <w:qFormat/>
    <w:rsid w:val="00AA45B5"/>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snapToGrid w:val="0"/>
      <w:color w:val="000000"/>
      <w:sz w:val="18"/>
      <w:szCs w:val="20"/>
      <w:lang w:eastAsia="de-DE" w:bidi="en-US"/>
    </w:rPr>
  </w:style>
  <w:style w:type="paragraph" w:customStyle="1" w:styleId="Mdeck2authorname">
    <w:name w:val="M_deck_2_author_name"/>
    <w:next w:val="Mdeck3publcationhistory"/>
    <w:qFormat/>
    <w:rsid w:val="00AA45B5"/>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Cs w:val="20"/>
      <w:lang w:eastAsia="de-DE" w:bidi="en-US"/>
    </w:rPr>
  </w:style>
  <w:style w:type="paragraph" w:customStyle="1" w:styleId="Mdeck3abstract">
    <w:name w:val="M_deck_3_abstract"/>
    <w:basedOn w:val="Mdeck4text"/>
    <w:next w:val="Mdeck3keywords"/>
    <w:qFormat/>
    <w:rsid w:val="00AA45B5"/>
    <w:pPr>
      <w:widowControl w:val="0"/>
      <w:spacing w:before="240" w:after="240"/>
      <w:ind w:left="113" w:right="567"/>
    </w:pPr>
    <w:rPr>
      <w:snapToGrid/>
    </w:rPr>
  </w:style>
  <w:style w:type="paragraph" w:customStyle="1" w:styleId="Mdeck3keywords">
    <w:name w:val="M_deck_3_keywords"/>
    <w:basedOn w:val="Mdeck4text"/>
    <w:next w:val="Normal"/>
    <w:qFormat/>
    <w:rsid w:val="00AA45B5"/>
    <w:pPr>
      <w:spacing w:before="240"/>
      <w:ind w:left="113" w:firstLine="0"/>
    </w:pPr>
  </w:style>
  <w:style w:type="paragraph" w:customStyle="1" w:styleId="Mdeck3publcationhistory">
    <w:name w:val="M_deck_3_publcation_history"/>
    <w:next w:val="Normal"/>
    <w:qFormat/>
    <w:rsid w:val="00AA45B5"/>
    <w:pPr>
      <w:widowControl w:val="0"/>
      <w:kinsoku w:val="0"/>
      <w:overflowPunct w:val="0"/>
      <w:autoSpaceDE w:val="0"/>
      <w:autoSpaceDN w:val="0"/>
      <w:adjustRightInd w:val="0"/>
      <w:snapToGrid w:val="0"/>
      <w:spacing w:before="240" w:after="0" w:line="340" w:lineRule="atLeast"/>
      <w:ind w:left="113"/>
    </w:pPr>
    <w:rPr>
      <w:rFonts w:ascii="Times New Roman" w:eastAsia="Times New Roman" w:hAnsi="Times New Roman"/>
      <w:i/>
      <w:snapToGrid w:val="0"/>
      <w:color w:val="000000"/>
      <w:sz w:val="24"/>
      <w:szCs w:val="20"/>
      <w:lang w:eastAsia="de-DE" w:bidi="en-US"/>
    </w:rPr>
  </w:style>
  <w:style w:type="paragraph" w:customStyle="1" w:styleId="Mdeck4heading1">
    <w:name w:val="M_deck_4_heading_1"/>
    <w:basedOn w:val="MHeading3"/>
    <w:next w:val="Normal"/>
    <w:qFormat/>
    <w:rsid w:val="00AA45B5"/>
    <w:pPr>
      <w:outlineLvl w:val="0"/>
    </w:pPr>
    <w:rPr>
      <w:b/>
      <w:snapToGrid/>
    </w:rPr>
  </w:style>
  <w:style w:type="paragraph" w:customStyle="1" w:styleId="Mdeck4heading2">
    <w:name w:val="M_deck_4_heading_2"/>
    <w:basedOn w:val="MHeading3"/>
    <w:next w:val="Normal"/>
    <w:qFormat/>
    <w:rsid w:val="00AA45B5"/>
    <w:pPr>
      <w:outlineLvl w:val="1"/>
    </w:pPr>
    <w:rPr>
      <w:i/>
      <w:snapToGrid/>
    </w:rPr>
  </w:style>
  <w:style w:type="paragraph" w:customStyle="1" w:styleId="Mdeck4heading3">
    <w:name w:val="M_deck_4_heading_3"/>
    <w:basedOn w:val="Mdeck4text"/>
    <w:next w:val="Normal"/>
    <w:qFormat/>
    <w:rsid w:val="00AA45B5"/>
    <w:pPr>
      <w:spacing w:before="240" w:after="120"/>
      <w:ind w:firstLineChars="50" w:firstLine="50"/>
      <w:outlineLvl w:val="2"/>
    </w:pPr>
    <w:rPr>
      <w:snapToGrid/>
    </w:rPr>
  </w:style>
  <w:style w:type="paragraph" w:customStyle="1" w:styleId="Mdeck4text">
    <w:name w:val="M_deck_4_text"/>
    <w:qFormat/>
    <w:rsid w:val="00AA45B5"/>
    <w:pPr>
      <w:kinsoku w:val="0"/>
      <w:overflowPunct w:val="0"/>
      <w:autoSpaceDE w:val="0"/>
      <w:autoSpaceDN w:val="0"/>
      <w:adjustRightInd w:val="0"/>
      <w:snapToGrid w:val="0"/>
      <w:spacing w:after="0" w:line="320" w:lineRule="atLeast"/>
      <w:ind w:firstLine="425"/>
      <w:jc w:val="both"/>
    </w:pPr>
    <w:rPr>
      <w:rFonts w:ascii="Minion Pro" w:eastAsia="Times New Roman" w:hAnsi="Minion Pro"/>
      <w:snapToGrid w:val="0"/>
      <w:color w:val="000000"/>
      <w:sz w:val="24"/>
      <w:szCs w:val="20"/>
      <w:lang w:eastAsia="de-DE" w:bidi="en-US"/>
    </w:rPr>
  </w:style>
  <w:style w:type="paragraph" w:customStyle="1" w:styleId="Mdeck4textbulletlist">
    <w:name w:val="M_deck_4_text_bullet_list"/>
    <w:basedOn w:val="Mdeck4text"/>
    <w:qFormat/>
    <w:rsid w:val="00AA45B5"/>
    <w:pPr>
      <w:numPr>
        <w:numId w:val="10"/>
      </w:numPr>
      <w:spacing w:before="120" w:after="120" w:line="340" w:lineRule="atLeast"/>
    </w:pPr>
    <w:rPr>
      <w:snapToGrid/>
    </w:rPr>
  </w:style>
  <w:style w:type="paragraph" w:customStyle="1" w:styleId="Mdeck4textfirstlinezero">
    <w:name w:val="M_deck_4_text_firstline_zero"/>
    <w:basedOn w:val="Mdeck4text"/>
    <w:next w:val="Mdeck4text"/>
    <w:qFormat/>
    <w:rsid w:val="00AA45B5"/>
    <w:pPr>
      <w:ind w:firstLine="0"/>
    </w:pPr>
    <w:rPr>
      <w:szCs w:val="24"/>
    </w:rPr>
  </w:style>
  <w:style w:type="paragraph" w:customStyle="1" w:styleId="MFigure">
    <w:name w:val="M_Figure"/>
    <w:qFormat/>
    <w:rsid w:val="00AA45B5"/>
    <w:pPr>
      <w:spacing w:after="0" w:line="240" w:lineRule="auto"/>
      <w:jc w:val="center"/>
    </w:pPr>
    <w:rPr>
      <w:rFonts w:ascii="Minion Pro" w:eastAsia="Times New Roman" w:hAnsi="Minion Pro"/>
      <w:color w:val="000000" w:themeColor="text1"/>
      <w:kern w:val="2"/>
      <w:sz w:val="24"/>
      <w:szCs w:val="20"/>
      <w:lang w:eastAsia="zh-CN"/>
    </w:rPr>
  </w:style>
  <w:style w:type="paragraph" w:customStyle="1" w:styleId="Mdeck4textlist">
    <w:name w:val="M_deck_4_text_list"/>
    <w:basedOn w:val="MFigure"/>
    <w:qFormat/>
    <w:rsid w:val="00AA45B5"/>
    <w:rPr>
      <w:i/>
    </w:rPr>
  </w:style>
  <w:style w:type="paragraph" w:customStyle="1" w:styleId="Mdeck4textlrindent">
    <w:name w:val="M_deck_4_text_lr_indent"/>
    <w:basedOn w:val="Mdeck4text"/>
    <w:qFormat/>
    <w:rsid w:val="00AA45B5"/>
    <w:pPr>
      <w:spacing w:line="260" w:lineRule="atLeast"/>
      <w:ind w:left="567" w:right="567" w:firstLine="0"/>
    </w:pPr>
  </w:style>
  <w:style w:type="paragraph" w:customStyle="1" w:styleId="Mdeck4textnumberedlist">
    <w:name w:val="M_deck_4_text_numbered_list"/>
    <w:basedOn w:val="Mdeck4text"/>
    <w:qFormat/>
    <w:rsid w:val="00AA45B5"/>
    <w:pPr>
      <w:numPr>
        <w:numId w:val="2"/>
      </w:numPr>
      <w:spacing w:before="120" w:after="120" w:line="340" w:lineRule="atLeast"/>
    </w:pPr>
    <w:rPr>
      <w:snapToGrid/>
    </w:rPr>
  </w:style>
  <w:style w:type="paragraph" w:customStyle="1" w:styleId="Mdeck5tablebody">
    <w:name w:val="M_deck_5_table_body"/>
    <w:qFormat/>
    <w:rsid w:val="00AA45B5"/>
    <w:pPr>
      <w:kinsoku w:val="0"/>
      <w:overflowPunct w:val="0"/>
      <w:autoSpaceDE w:val="0"/>
      <w:autoSpaceDN w:val="0"/>
      <w:adjustRightInd w:val="0"/>
      <w:snapToGrid w:val="0"/>
      <w:spacing w:after="0" w:line="240" w:lineRule="auto"/>
      <w:jc w:val="center"/>
    </w:pPr>
    <w:rPr>
      <w:rFonts w:ascii="Minion Pro" w:eastAsia="Times New Roman" w:hAnsi="Minion Pro"/>
      <w:snapToGrid w:val="0"/>
      <w:color w:val="000000"/>
      <w:sz w:val="20"/>
      <w:szCs w:val="20"/>
      <w:lang w:eastAsia="de-DE" w:bidi="en-US"/>
    </w:rPr>
  </w:style>
  <w:style w:type="table" w:customStyle="1" w:styleId="Mdeck5tablebodythreelines">
    <w:name w:val="M_deck_5_table_body_three_lines"/>
    <w:basedOn w:val="TableNormal"/>
    <w:uiPriority w:val="99"/>
    <w:rsid w:val="00AA45B5"/>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AA45B5"/>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szCs w:val="20"/>
      <w:lang w:eastAsia="de-DE" w:bidi="en-US"/>
    </w:rPr>
  </w:style>
  <w:style w:type="paragraph" w:customStyle="1" w:styleId="Mdeck5tablefooter">
    <w:name w:val="M_deck_5_table_footer"/>
    <w:basedOn w:val="Mdeck5tablecaption"/>
    <w:next w:val="Mdeck4text"/>
    <w:qFormat/>
    <w:rsid w:val="00AA45B5"/>
    <w:pPr>
      <w:spacing w:line="300" w:lineRule="exact"/>
    </w:pPr>
  </w:style>
  <w:style w:type="paragraph" w:customStyle="1" w:styleId="Mdeck5tableheader">
    <w:name w:val="M_deck_5_table_header"/>
    <w:basedOn w:val="Mdeck5tablefooter"/>
    <w:rsid w:val="00AA45B5"/>
  </w:style>
  <w:style w:type="paragraph" w:customStyle="1" w:styleId="Mdeck6figurebody">
    <w:name w:val="M_deck_6_figure_body"/>
    <w:qFormat/>
    <w:rsid w:val="00AA45B5"/>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eastAsia="de-DE" w:bidi="en-US"/>
    </w:rPr>
  </w:style>
  <w:style w:type="paragraph" w:customStyle="1" w:styleId="Mdeck6figurecaption">
    <w:name w:val="M_deck_6_figure_caption"/>
    <w:next w:val="Mdeck4text"/>
    <w:qFormat/>
    <w:rsid w:val="00AA45B5"/>
    <w:pPr>
      <w:adjustRightInd w:val="0"/>
      <w:snapToGrid w:val="0"/>
      <w:spacing w:before="120" w:after="0" w:line="260" w:lineRule="atLeast"/>
    </w:pPr>
    <w:rPr>
      <w:rFonts w:ascii="Palatino Linotype" w:eastAsia="Times New Roman" w:hAnsi="Palatino Linotype"/>
      <w:snapToGrid w:val="0"/>
      <w:color w:val="000000"/>
      <w:sz w:val="18"/>
      <w:szCs w:val="20"/>
      <w:lang w:eastAsia="de-DE" w:bidi="en-US"/>
    </w:rPr>
  </w:style>
  <w:style w:type="paragraph" w:customStyle="1" w:styleId="Mdeck7equation">
    <w:name w:val="M_deck_7_equation"/>
    <w:basedOn w:val="Mdeck4text"/>
    <w:qFormat/>
    <w:rsid w:val="00AA45B5"/>
    <w:pPr>
      <w:spacing w:before="120" w:after="120"/>
      <w:ind w:left="709" w:firstLine="0"/>
      <w:jc w:val="center"/>
    </w:pPr>
    <w:rPr>
      <w:i/>
      <w:snapToGrid/>
      <w:szCs w:val="24"/>
      <w:lang w:eastAsia="en-US"/>
    </w:rPr>
  </w:style>
  <w:style w:type="paragraph" w:customStyle="1" w:styleId="Mdeck8references">
    <w:name w:val="M_deck_8_references"/>
    <w:qFormat/>
    <w:rsid w:val="00AA45B5"/>
    <w:pPr>
      <w:numPr>
        <w:numId w:val="3"/>
      </w:numPr>
      <w:kinsoku w:val="0"/>
      <w:overflowPunct w:val="0"/>
      <w:autoSpaceDE w:val="0"/>
      <w:autoSpaceDN w:val="0"/>
      <w:adjustRightInd w:val="0"/>
      <w:snapToGrid w:val="0"/>
      <w:spacing w:after="0" w:line="260" w:lineRule="atLeast"/>
      <w:jc w:val="both"/>
    </w:pPr>
    <w:rPr>
      <w:rFonts w:ascii="Times New Roman" w:eastAsia="Times New Roman" w:hAnsi="Times New Roman"/>
      <w:snapToGrid w:val="0"/>
      <w:color w:val="000000"/>
      <w:sz w:val="24"/>
      <w:szCs w:val="20"/>
      <w:lang w:eastAsia="de-DE" w:bidi="en-US"/>
    </w:rPr>
  </w:style>
  <w:style w:type="paragraph" w:customStyle="1" w:styleId="MHeader">
    <w:name w:val="M_Header"/>
    <w:basedOn w:val="Normal"/>
    <w:rsid w:val="00AA45B5"/>
    <w:pPr>
      <w:spacing w:after="240"/>
      <w:ind w:left="425"/>
    </w:pPr>
    <w:rPr>
      <w:rFonts w:ascii="Minion Pro" w:hAnsi="Minion Pro"/>
    </w:rPr>
  </w:style>
  <w:style w:type="paragraph" w:customStyle="1" w:styleId="MHeading1">
    <w:name w:val="M_Heading1"/>
    <w:basedOn w:val="MHeading3"/>
    <w:qFormat/>
    <w:rsid w:val="00AA45B5"/>
    <w:rPr>
      <w:b/>
    </w:rPr>
  </w:style>
  <w:style w:type="paragraph" w:customStyle="1" w:styleId="MHeading2">
    <w:name w:val="M_Heading2"/>
    <w:basedOn w:val="MHeading3"/>
    <w:qFormat/>
    <w:rsid w:val="00AA45B5"/>
    <w:rPr>
      <w:i/>
    </w:rPr>
  </w:style>
  <w:style w:type="paragraph" w:customStyle="1" w:styleId="MHeading3">
    <w:name w:val="M_Heading3"/>
    <w:basedOn w:val="Mdeck4text"/>
    <w:qFormat/>
    <w:rsid w:val="00AA45B5"/>
    <w:pPr>
      <w:spacing w:before="240" w:after="120"/>
    </w:pPr>
  </w:style>
  <w:style w:type="paragraph" w:customStyle="1" w:styleId="MISSN">
    <w:name w:val="M_ISSN"/>
    <w:basedOn w:val="Normal"/>
    <w:rsid w:val="00AA45B5"/>
    <w:pPr>
      <w:spacing w:after="520"/>
      <w:jc w:val="right"/>
    </w:pPr>
  </w:style>
  <w:style w:type="paragraph" w:customStyle="1" w:styleId="Mline2">
    <w:name w:val="M_line2"/>
    <w:basedOn w:val="Mdeck4text"/>
    <w:qFormat/>
    <w:rsid w:val="00AA45B5"/>
    <w:pPr>
      <w:pBdr>
        <w:bottom w:val="single" w:sz="6" w:space="1" w:color="auto"/>
      </w:pBdr>
      <w:spacing w:after="480"/>
    </w:pPr>
  </w:style>
  <w:style w:type="paragraph" w:customStyle="1" w:styleId="Mline1">
    <w:name w:val="M_line1"/>
    <w:basedOn w:val="Mdeck4text"/>
    <w:next w:val="Mline2"/>
    <w:qFormat/>
    <w:rsid w:val="00AA45B5"/>
    <w:pPr>
      <w:ind w:firstLine="0"/>
    </w:pPr>
  </w:style>
  <w:style w:type="paragraph" w:customStyle="1" w:styleId="MLogo">
    <w:name w:val="M_Logo"/>
    <w:basedOn w:val="Normal"/>
    <w:rsid w:val="00AA45B5"/>
    <w:pPr>
      <w:spacing w:before="140"/>
      <w:jc w:val="right"/>
    </w:pPr>
    <w:rPr>
      <w:b/>
      <w:i/>
      <w:sz w:val="64"/>
    </w:rPr>
  </w:style>
  <w:style w:type="paragraph" w:customStyle="1" w:styleId="Mreceived">
    <w:name w:val="M_received"/>
    <w:basedOn w:val="Maddress"/>
    <w:rsid w:val="00AA45B5"/>
    <w:rPr>
      <w:i/>
    </w:rPr>
  </w:style>
  <w:style w:type="paragraph" w:customStyle="1" w:styleId="MRefer">
    <w:name w:val="M_Refer"/>
    <w:basedOn w:val="Normal"/>
    <w:rsid w:val="00AA45B5"/>
    <w:pPr>
      <w:ind w:left="461" w:hanging="461"/>
    </w:pPr>
  </w:style>
  <w:style w:type="paragraph" w:customStyle="1" w:styleId="Mtable">
    <w:name w:val="M_table"/>
    <w:basedOn w:val="Normal"/>
    <w:rsid w:val="00AA45B5"/>
    <w:pPr>
      <w:keepNext/>
      <w:tabs>
        <w:tab w:val="left" w:pos="284"/>
      </w:tabs>
    </w:pPr>
  </w:style>
  <w:style w:type="paragraph" w:customStyle="1" w:styleId="MTablecaption">
    <w:name w:val="M_Tablecaption"/>
    <w:basedOn w:val="MCaption"/>
    <w:rsid w:val="00AA45B5"/>
    <w:pPr>
      <w:spacing w:after="0"/>
    </w:pPr>
  </w:style>
  <w:style w:type="paragraph" w:customStyle="1" w:styleId="MText">
    <w:name w:val="M_Text"/>
    <w:basedOn w:val="Normal"/>
    <w:rsid w:val="00AA45B5"/>
    <w:pPr>
      <w:ind w:firstLine="288"/>
    </w:pPr>
  </w:style>
  <w:style w:type="paragraph" w:customStyle="1" w:styleId="MTitel">
    <w:name w:val="M_Titel"/>
    <w:basedOn w:val="Normal"/>
    <w:rsid w:val="00AA45B5"/>
    <w:pPr>
      <w:spacing w:before="240"/>
    </w:pPr>
    <w:rPr>
      <w:b/>
      <w:sz w:val="36"/>
      <w:lang w:val="en-GB"/>
    </w:rPr>
  </w:style>
  <w:style w:type="paragraph" w:customStyle="1" w:styleId="MDPIheader">
    <w:name w:val="MDPI_header"/>
    <w:qFormat/>
    <w:rsid w:val="00AA45B5"/>
    <w:pPr>
      <w:adjustRightInd w:val="0"/>
      <w:snapToGrid w:val="0"/>
      <w:spacing w:after="240" w:line="240" w:lineRule="auto"/>
    </w:pPr>
    <w:rPr>
      <w:rFonts w:ascii="Palatino Linotype" w:eastAsia="Times New Roman" w:hAnsi="Palatino Linotype" w:cs="Times New Roman"/>
      <w:iCs/>
      <w:sz w:val="16"/>
      <w:szCs w:val="20"/>
      <w:lang w:eastAsia="de-DE"/>
    </w:rPr>
  </w:style>
  <w:style w:type="paragraph" w:customStyle="1" w:styleId="Mheaderjournallogo">
    <w:name w:val="M_header_journal_logo"/>
    <w:qFormat/>
    <w:rsid w:val="00AA45B5"/>
    <w:pPr>
      <w:spacing w:after="0" w:line="240" w:lineRule="auto"/>
    </w:pPr>
    <w:rPr>
      <w:rFonts w:ascii="Minion Pro" w:eastAsiaTheme="minorEastAsia" w:hAnsi="Minion Pro" w:cs="Times New Roman"/>
      <w:color w:val="000000"/>
      <w:sz w:val="24"/>
      <w:szCs w:val="20"/>
      <w:lang w:val="de-DE" w:eastAsia="zh-CN"/>
    </w:rPr>
  </w:style>
  <w:style w:type="paragraph" w:customStyle="1" w:styleId="TextBericht">
    <w:name w:val="Text_Bericht"/>
    <w:basedOn w:val="Normal"/>
    <w:uiPriority w:val="99"/>
    <w:rsid w:val="00AA45B5"/>
    <w:pPr>
      <w:spacing w:after="120" w:line="276" w:lineRule="auto"/>
    </w:pPr>
    <w:rPr>
      <w:rFonts w:ascii="Arial" w:hAnsi="Arial"/>
      <w:lang w:val="de-DE"/>
    </w:rPr>
  </w:style>
  <w:style w:type="paragraph" w:customStyle="1" w:styleId="berschrift3">
    <w:name w:val="Überschrift3"/>
    <w:basedOn w:val="Heading2"/>
    <w:uiPriority w:val="99"/>
    <w:rsid w:val="00AA45B5"/>
    <w:pPr>
      <w:keepNext/>
      <w:tabs>
        <w:tab w:val="num" w:pos="360"/>
      </w:tabs>
      <w:spacing w:before="0"/>
      <w:ind w:left="576" w:hanging="576"/>
    </w:pPr>
    <w:rPr>
      <w:rFonts w:cs="Arial"/>
      <w:bCs/>
      <w:iCs/>
      <w:sz w:val="18"/>
      <w:szCs w:val="28"/>
      <w:lang w:val="de-DE"/>
    </w:rPr>
  </w:style>
  <w:style w:type="character" w:styleId="Hyperlink">
    <w:name w:val="Hyperlink"/>
    <w:uiPriority w:val="99"/>
    <w:rsid w:val="00AA45B5"/>
    <w:rPr>
      <w:color w:val="0000FF"/>
      <w:u w:val="single"/>
    </w:rPr>
  </w:style>
  <w:style w:type="character" w:styleId="FollowedHyperlink">
    <w:name w:val="FollowedHyperlink"/>
    <w:basedOn w:val="DefaultParagraphFont"/>
    <w:rsid w:val="00AA45B5"/>
    <w:rPr>
      <w:color w:val="800080" w:themeColor="followedHyperlink"/>
      <w:u w:val="single"/>
    </w:rPr>
  </w:style>
  <w:style w:type="character" w:styleId="LineNumber">
    <w:name w:val="line number"/>
    <w:basedOn w:val="DefaultParagraphFont"/>
    <w:uiPriority w:val="99"/>
    <w:rsid w:val="00AA45B5"/>
  </w:style>
  <w:style w:type="paragraph" w:styleId="FootnoteText">
    <w:name w:val="footnote text"/>
    <w:basedOn w:val="Normal"/>
    <w:link w:val="FootnoteTextChar"/>
    <w:rsid w:val="00AA45B5"/>
  </w:style>
  <w:style w:type="character" w:customStyle="1" w:styleId="FootnoteTextChar">
    <w:name w:val="Footnote Text Char"/>
    <w:basedOn w:val="DefaultParagraphFont"/>
    <w:link w:val="FootnoteText"/>
    <w:rsid w:val="00AA45B5"/>
    <w:rPr>
      <w:rFonts w:ascii="Times New Roman" w:eastAsia="Times New Roman" w:hAnsi="Times New Roman" w:cs="Times New Roman"/>
      <w:color w:val="000000"/>
      <w:sz w:val="24"/>
      <w:szCs w:val="20"/>
      <w:lang w:val="en-AU" w:eastAsia="de-DE"/>
    </w:rPr>
  </w:style>
  <w:style w:type="paragraph" w:styleId="List">
    <w:name w:val="List"/>
    <w:basedOn w:val="Normal"/>
    <w:rsid w:val="00AA45B5"/>
    <w:pPr>
      <w:ind w:left="200" w:hangingChars="200" w:hanging="200"/>
      <w:contextualSpacing/>
    </w:pPr>
  </w:style>
  <w:style w:type="paragraph" w:styleId="ListBullet">
    <w:name w:val="List Bullet"/>
    <w:basedOn w:val="Normal"/>
    <w:rsid w:val="00AA45B5"/>
    <w:pPr>
      <w:tabs>
        <w:tab w:val="num" w:pos="360"/>
      </w:tabs>
      <w:ind w:left="200" w:hangingChars="200" w:hanging="200"/>
      <w:contextualSpacing/>
    </w:pPr>
  </w:style>
  <w:style w:type="paragraph" w:styleId="ListParagraph">
    <w:name w:val="List Paragraph"/>
    <w:basedOn w:val="Normal"/>
    <w:uiPriority w:val="34"/>
    <w:qFormat/>
    <w:rsid w:val="00AA45B5"/>
    <w:pPr>
      <w:ind w:firstLineChars="200" w:firstLine="420"/>
    </w:pPr>
  </w:style>
  <w:style w:type="paragraph" w:styleId="BalloonText">
    <w:name w:val="Balloon Text"/>
    <w:basedOn w:val="Normal"/>
    <w:link w:val="BalloonTextChar"/>
    <w:uiPriority w:val="99"/>
    <w:rsid w:val="00AA45B5"/>
    <w:rPr>
      <w:rFonts w:cs="Tahoma"/>
      <w:sz w:val="18"/>
      <w:szCs w:val="18"/>
    </w:rPr>
  </w:style>
  <w:style w:type="character" w:customStyle="1" w:styleId="BalloonTextChar">
    <w:name w:val="Balloon Text Char"/>
    <w:basedOn w:val="DefaultParagraphFont"/>
    <w:link w:val="BalloonText"/>
    <w:uiPriority w:val="99"/>
    <w:rsid w:val="00AA45B5"/>
    <w:rPr>
      <w:rFonts w:ascii="Times New Roman" w:eastAsia="Times New Roman" w:hAnsi="Times New Roman" w:cs="Tahoma"/>
      <w:color w:val="000000"/>
      <w:sz w:val="18"/>
      <w:szCs w:val="18"/>
      <w:lang w:val="en-AU" w:eastAsia="de-DE"/>
    </w:rPr>
  </w:style>
  <w:style w:type="paragraph" w:styleId="CommentText">
    <w:name w:val="annotation text"/>
    <w:basedOn w:val="Normal"/>
    <w:link w:val="CommentTextChar"/>
    <w:rsid w:val="00AA45B5"/>
  </w:style>
  <w:style w:type="character" w:customStyle="1" w:styleId="CommentTextChar">
    <w:name w:val="Comment Text Char"/>
    <w:basedOn w:val="DefaultParagraphFont"/>
    <w:link w:val="CommentText"/>
    <w:rsid w:val="00AA45B5"/>
    <w:rPr>
      <w:rFonts w:ascii="Times New Roman" w:eastAsia="Times New Roman" w:hAnsi="Times New Roman" w:cs="Times New Roman"/>
      <w:color w:val="000000"/>
      <w:sz w:val="24"/>
      <w:szCs w:val="20"/>
      <w:lang w:val="en-AU" w:eastAsia="de-DE"/>
    </w:rPr>
  </w:style>
  <w:style w:type="character" w:styleId="CommentReference">
    <w:name w:val="annotation reference"/>
    <w:basedOn w:val="DefaultParagraphFont"/>
    <w:rsid w:val="00AA45B5"/>
    <w:rPr>
      <w:sz w:val="21"/>
      <w:szCs w:val="21"/>
    </w:rPr>
  </w:style>
  <w:style w:type="paragraph" w:styleId="CommentSubject">
    <w:name w:val="annotation subject"/>
    <w:basedOn w:val="CommentText"/>
    <w:next w:val="CommentText"/>
    <w:link w:val="CommentSubjectChar"/>
    <w:rsid w:val="00AA45B5"/>
    <w:rPr>
      <w:b/>
      <w:bCs/>
    </w:rPr>
  </w:style>
  <w:style w:type="character" w:customStyle="1" w:styleId="CommentSubjectChar">
    <w:name w:val="Comment Subject Char"/>
    <w:basedOn w:val="CommentTextChar"/>
    <w:link w:val="CommentSubject"/>
    <w:rsid w:val="00AA45B5"/>
    <w:rPr>
      <w:rFonts w:ascii="Times New Roman" w:eastAsia="Times New Roman" w:hAnsi="Times New Roman" w:cs="Times New Roman"/>
      <w:b/>
      <w:bCs/>
      <w:color w:val="000000"/>
      <w:sz w:val="24"/>
      <w:szCs w:val="20"/>
      <w:lang w:val="en-AU" w:eastAsia="de-DE"/>
    </w:rPr>
  </w:style>
  <w:style w:type="paragraph" w:styleId="NormalWeb">
    <w:name w:val="Normal (Web)"/>
    <w:basedOn w:val="Normal"/>
    <w:uiPriority w:val="99"/>
    <w:rsid w:val="00AA45B5"/>
    <w:rPr>
      <w:szCs w:val="24"/>
    </w:rPr>
  </w:style>
  <w:style w:type="paragraph" w:styleId="Bibliography">
    <w:name w:val="Bibliography"/>
    <w:basedOn w:val="Normal"/>
    <w:next w:val="Normal"/>
    <w:uiPriority w:val="37"/>
    <w:semiHidden/>
    <w:unhideWhenUsed/>
    <w:rsid w:val="00AA45B5"/>
  </w:style>
  <w:style w:type="paragraph" w:styleId="Caption">
    <w:name w:val="caption"/>
    <w:basedOn w:val="Normal"/>
    <w:next w:val="Normal"/>
    <w:qFormat/>
    <w:rsid w:val="00AA45B5"/>
    <w:pPr>
      <w:ind w:left="850" w:hanging="850"/>
      <w:jc w:val="center"/>
    </w:pPr>
    <w:rPr>
      <w:b/>
      <w:bCs/>
      <w:szCs w:val="24"/>
      <w:lang w:eastAsia="en-US"/>
    </w:rPr>
  </w:style>
  <w:style w:type="paragraph" w:styleId="TableofFigures">
    <w:name w:val="table of figures"/>
    <w:basedOn w:val="Normal"/>
    <w:next w:val="Normal"/>
    <w:rsid w:val="00AA45B5"/>
    <w:pPr>
      <w:tabs>
        <w:tab w:val="left" w:pos="374"/>
      </w:tabs>
      <w:snapToGrid w:val="0"/>
      <w:spacing w:line="220" w:lineRule="exact"/>
    </w:pPr>
    <w:rPr>
      <w:sz w:val="16"/>
      <w:szCs w:val="16"/>
    </w:rPr>
  </w:style>
  <w:style w:type="table" w:styleId="TableGrid">
    <w:name w:val="Table Grid"/>
    <w:basedOn w:val="TableNormal"/>
    <w:uiPriority w:val="59"/>
    <w:rsid w:val="00AA45B5"/>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AA45B5"/>
    <w:pPr>
      <w:spacing w:line="360" w:lineRule="auto"/>
    </w:pPr>
    <w:rPr>
      <w:szCs w:val="24"/>
      <w:lang w:val="en-GB" w:eastAsia="ar-SA"/>
    </w:rPr>
  </w:style>
  <w:style w:type="character" w:customStyle="1" w:styleId="EndnoteTextChar">
    <w:name w:val="Endnote Text Char"/>
    <w:basedOn w:val="DefaultParagraphFont"/>
    <w:link w:val="EndnoteText"/>
    <w:rsid w:val="00AA45B5"/>
    <w:rPr>
      <w:rFonts w:ascii="Times New Roman" w:eastAsia="Times New Roman" w:hAnsi="Times New Roman" w:cs="Times New Roman"/>
      <w:color w:val="000000"/>
      <w:sz w:val="24"/>
      <w:szCs w:val="24"/>
      <w:lang w:val="en-GB" w:eastAsia="ar-SA"/>
    </w:rPr>
  </w:style>
  <w:style w:type="character" w:styleId="EndnoteReference">
    <w:name w:val="endnote reference"/>
    <w:basedOn w:val="DefaultParagraphFont"/>
    <w:rsid w:val="00AA45B5"/>
    <w:rPr>
      <w:vertAlign w:val="superscript"/>
    </w:rPr>
  </w:style>
  <w:style w:type="paragraph" w:styleId="Footer">
    <w:name w:val="footer"/>
    <w:basedOn w:val="Normal"/>
    <w:link w:val="FooterChar"/>
    <w:uiPriority w:val="99"/>
    <w:rsid w:val="00AA45B5"/>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AA45B5"/>
    <w:rPr>
      <w:rFonts w:ascii="Times New Roman" w:eastAsia="Times New Roman" w:hAnsi="Times New Roman" w:cs="Times New Roman"/>
      <w:color w:val="000000"/>
      <w:sz w:val="18"/>
      <w:szCs w:val="18"/>
      <w:lang w:val="en-AU" w:eastAsia="de-DE"/>
    </w:rPr>
  </w:style>
  <w:style w:type="character" w:styleId="PageNumber">
    <w:name w:val="page number"/>
    <w:basedOn w:val="DefaultParagraphFont"/>
    <w:rsid w:val="00AA45B5"/>
  </w:style>
  <w:style w:type="paragraph" w:styleId="Header">
    <w:name w:val="header"/>
    <w:basedOn w:val="Normal"/>
    <w:link w:val="HeaderChar"/>
    <w:uiPriority w:val="99"/>
    <w:rsid w:val="00AA45B5"/>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AA45B5"/>
    <w:rPr>
      <w:rFonts w:ascii="Times New Roman" w:eastAsia="Times New Roman" w:hAnsi="Times New Roman" w:cs="Times New Roman"/>
      <w:color w:val="000000"/>
      <w:sz w:val="18"/>
      <w:szCs w:val="18"/>
      <w:lang w:val="en-AU" w:eastAsia="de-DE"/>
    </w:rPr>
  </w:style>
  <w:style w:type="paragraph" w:styleId="BodyText">
    <w:name w:val="Body Text"/>
    <w:link w:val="BodyTextChar"/>
    <w:rsid w:val="00AA45B5"/>
    <w:pPr>
      <w:spacing w:after="120" w:line="340" w:lineRule="atLeast"/>
      <w:jc w:val="both"/>
    </w:pPr>
    <w:rPr>
      <w:rFonts w:ascii="Times New Roman" w:eastAsia="SimSun" w:hAnsi="Times New Roman" w:cs="Times New Roman"/>
      <w:color w:val="000000"/>
      <w:sz w:val="24"/>
      <w:szCs w:val="20"/>
      <w:lang w:eastAsia="de-DE"/>
    </w:rPr>
  </w:style>
  <w:style w:type="character" w:customStyle="1" w:styleId="BodyTextChar">
    <w:name w:val="Body Text Char"/>
    <w:basedOn w:val="DefaultParagraphFont"/>
    <w:link w:val="BodyText"/>
    <w:rsid w:val="00AA45B5"/>
    <w:rPr>
      <w:rFonts w:ascii="Times New Roman" w:eastAsia="SimSun" w:hAnsi="Times New Roman" w:cs="Times New Roman"/>
      <w:color w:val="000000"/>
      <w:sz w:val="24"/>
      <w:szCs w:val="20"/>
      <w:lang w:eastAsia="de-DE"/>
    </w:rPr>
  </w:style>
  <w:style w:type="paragraph" w:customStyle="1" w:styleId="Mdeck4text2nd">
    <w:name w:val="M_deck_4_text_2nd"/>
    <w:qFormat/>
    <w:rsid w:val="00AA45B5"/>
    <w:pPr>
      <w:adjustRightInd w:val="0"/>
      <w:snapToGrid w:val="0"/>
      <w:spacing w:after="0" w:line="260" w:lineRule="atLeast"/>
      <w:ind w:left="850" w:hanging="425"/>
      <w:jc w:val="both"/>
    </w:pPr>
    <w:rPr>
      <w:rFonts w:ascii="Palatino Linotype" w:eastAsia="Times New Roman" w:hAnsi="Palatino Linotype"/>
      <w:snapToGrid w:val="0"/>
      <w:color w:val="000000"/>
      <w:sz w:val="20"/>
      <w:szCs w:val="20"/>
      <w:lang w:eastAsia="de-DE" w:bidi="en-US"/>
    </w:rPr>
  </w:style>
  <w:style w:type="character" w:styleId="PlaceholderText">
    <w:name w:val="Placeholder Text"/>
    <w:basedOn w:val="DefaultParagraphFont"/>
    <w:uiPriority w:val="99"/>
    <w:semiHidden/>
    <w:rsid w:val="00AA45B5"/>
    <w:rPr>
      <w:color w:val="808080"/>
    </w:rPr>
  </w:style>
  <w:style w:type="paragraph" w:customStyle="1" w:styleId="MDPIheadercitation">
    <w:name w:val="MDPI_header_citation"/>
    <w:basedOn w:val="MDPI62Acknowledgments"/>
    <w:rsid w:val="00AA45B5"/>
    <w:pPr>
      <w:spacing w:before="0" w:after="240" w:line="240" w:lineRule="auto"/>
      <w:jc w:val="left"/>
    </w:pPr>
  </w:style>
  <w:style w:type="paragraph" w:customStyle="1" w:styleId="MDPIheaderjournallogo">
    <w:name w:val="MDPI_header_journal_logo"/>
    <w:qFormat/>
    <w:rsid w:val="00AA45B5"/>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footer">
    <w:name w:val="M_footer"/>
    <w:qFormat/>
    <w:rsid w:val="00AA45B5"/>
    <w:pPr>
      <w:spacing w:before="120" w:after="0" w:line="240" w:lineRule="auto"/>
      <w:jc w:val="center"/>
    </w:pPr>
    <w:rPr>
      <w:rFonts w:ascii="Minion Pro" w:eastAsiaTheme="minorEastAsia" w:hAnsi="Minion Pro" w:cs="Times New Roman"/>
      <w:color w:val="000000"/>
      <w:sz w:val="24"/>
      <w:szCs w:val="20"/>
      <w:lang w:val="de-DE" w:eastAsia="zh-CN"/>
    </w:rPr>
  </w:style>
  <w:style w:type="paragraph" w:customStyle="1" w:styleId="Mfooterfirstpage">
    <w:name w:val="M_footer_firstpage"/>
    <w:basedOn w:val="Mfooter"/>
    <w:qFormat/>
    <w:rsid w:val="00AA45B5"/>
    <w:pPr>
      <w:tabs>
        <w:tab w:val="right" w:pos="8845"/>
      </w:tabs>
      <w:spacing w:line="160" w:lineRule="exact"/>
    </w:pPr>
  </w:style>
  <w:style w:type="paragraph" w:customStyle="1" w:styleId="Mheadermdpilogo">
    <w:name w:val="M_header_mdpi_logo"/>
    <w:qFormat/>
    <w:rsid w:val="00AA45B5"/>
    <w:pPr>
      <w:spacing w:after="0" w:line="240" w:lineRule="auto"/>
      <w:jc w:val="right"/>
    </w:pPr>
    <w:rPr>
      <w:rFonts w:ascii="Minion Pro" w:eastAsiaTheme="minorEastAsia" w:hAnsi="Minion Pro" w:cs="Times New Roman"/>
      <w:color w:val="000000"/>
      <w:sz w:val="24"/>
      <w:szCs w:val="20"/>
      <w:lang w:val="de-DE" w:eastAsia="zh-CN"/>
    </w:rPr>
  </w:style>
  <w:style w:type="paragraph" w:customStyle="1" w:styleId="MAcknowledgments">
    <w:name w:val="M_Acknowledgments"/>
    <w:qFormat/>
    <w:rsid w:val="00AA45B5"/>
    <w:pPr>
      <w:spacing w:after="120" w:line="240" w:lineRule="atLeast"/>
      <w:jc w:val="both"/>
    </w:pPr>
    <w:rPr>
      <w:rFonts w:ascii="Minion Pro" w:eastAsiaTheme="minorEastAsia" w:hAnsi="Minion Pro" w:cs="Times New Roman"/>
      <w:color w:val="000000"/>
      <w:sz w:val="24"/>
      <w:szCs w:val="20"/>
      <w:lang w:val="de-DE" w:eastAsia="zh-CN"/>
    </w:rPr>
  </w:style>
  <w:style w:type="paragraph" w:customStyle="1" w:styleId="MDPI32textnoindent">
    <w:name w:val="MDPI_3.2_text_no_indent"/>
    <w:basedOn w:val="MDPI31text"/>
    <w:qFormat/>
    <w:rsid w:val="00AA45B5"/>
    <w:pPr>
      <w:ind w:firstLine="0"/>
    </w:pPr>
  </w:style>
  <w:style w:type="paragraph" w:customStyle="1" w:styleId="MDPI33textspaceafter">
    <w:name w:val="MDPI_3.3_text_space_after"/>
    <w:basedOn w:val="MDPI31text"/>
    <w:qFormat/>
    <w:rsid w:val="00AA45B5"/>
    <w:pPr>
      <w:spacing w:after="240"/>
    </w:pPr>
  </w:style>
  <w:style w:type="paragraph" w:customStyle="1" w:styleId="MDPI34textspacebefore">
    <w:name w:val="MDPI_3.4_text_space_before"/>
    <w:basedOn w:val="MDPI31text"/>
    <w:qFormat/>
    <w:rsid w:val="00AA45B5"/>
    <w:pPr>
      <w:spacing w:before="240"/>
    </w:pPr>
  </w:style>
  <w:style w:type="paragraph" w:customStyle="1" w:styleId="MDPI35textbeforelist">
    <w:name w:val="MDPI_3.5_text_before_list"/>
    <w:basedOn w:val="MDPI31text"/>
    <w:qFormat/>
    <w:rsid w:val="00AA45B5"/>
    <w:pPr>
      <w:spacing w:after="120"/>
    </w:pPr>
  </w:style>
  <w:style w:type="paragraph" w:customStyle="1" w:styleId="MDPI36textafterlist">
    <w:name w:val="MDPI_3.6_text_after_list"/>
    <w:basedOn w:val="MDPI31text"/>
    <w:qFormat/>
    <w:rsid w:val="00AA45B5"/>
    <w:pPr>
      <w:spacing w:before="120"/>
    </w:pPr>
  </w:style>
  <w:style w:type="paragraph" w:customStyle="1" w:styleId="MDPI37itemize">
    <w:name w:val="MDPI_3.7_itemize"/>
    <w:basedOn w:val="MDPI31text"/>
    <w:qFormat/>
    <w:rsid w:val="00AA45B5"/>
    <w:pPr>
      <w:numPr>
        <w:numId w:val="11"/>
      </w:numPr>
      <w:tabs>
        <w:tab w:val="num" w:pos="360"/>
      </w:tabs>
      <w:ind w:left="425" w:hanging="425"/>
    </w:pPr>
  </w:style>
  <w:style w:type="paragraph" w:customStyle="1" w:styleId="MDPI38bullet">
    <w:name w:val="MDPI_3.8_bullet"/>
    <w:basedOn w:val="MDPI31text"/>
    <w:qFormat/>
    <w:rsid w:val="00AA45B5"/>
    <w:pPr>
      <w:numPr>
        <w:numId w:val="12"/>
      </w:numPr>
      <w:tabs>
        <w:tab w:val="num" w:pos="360"/>
      </w:tabs>
      <w:ind w:left="425" w:hanging="425"/>
    </w:pPr>
  </w:style>
  <w:style w:type="paragraph" w:customStyle="1" w:styleId="MDPI39equation">
    <w:name w:val="MDPI_3.9_equation"/>
    <w:basedOn w:val="MDPI31text"/>
    <w:qFormat/>
    <w:rsid w:val="00AA45B5"/>
    <w:pPr>
      <w:spacing w:before="120" w:after="120"/>
      <w:ind w:left="709" w:firstLine="0"/>
      <w:jc w:val="center"/>
    </w:pPr>
  </w:style>
  <w:style w:type="paragraph" w:customStyle="1" w:styleId="MDPI3aequationnumber">
    <w:name w:val="MDPI_3.a_equation_number"/>
    <w:basedOn w:val="MDPI31text"/>
    <w:qFormat/>
    <w:rsid w:val="00AA45B5"/>
    <w:pPr>
      <w:spacing w:before="120" w:after="120" w:line="240" w:lineRule="auto"/>
      <w:ind w:firstLine="0"/>
      <w:jc w:val="right"/>
    </w:pPr>
  </w:style>
  <w:style w:type="paragraph" w:customStyle="1" w:styleId="MDPI62Acknowledgments">
    <w:name w:val="MDPI_6.2_Acknowledgments"/>
    <w:qFormat/>
    <w:rsid w:val="00AA45B5"/>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41tablecaption">
    <w:name w:val="MDPI_4.1_table_caption"/>
    <w:basedOn w:val="MDPI62Acknowledgments"/>
    <w:qFormat/>
    <w:rsid w:val="00AA45B5"/>
    <w:pPr>
      <w:spacing w:before="240" w:after="120" w:line="260" w:lineRule="atLeast"/>
      <w:ind w:left="425" w:right="425"/>
    </w:pPr>
    <w:rPr>
      <w:rFonts w:cstheme="minorBidi"/>
      <w:snapToGrid/>
      <w:szCs w:val="22"/>
    </w:rPr>
  </w:style>
  <w:style w:type="paragraph" w:customStyle="1" w:styleId="MDPI42tablebody">
    <w:name w:val="MDPI_4.2_table_body"/>
    <w:qFormat/>
    <w:rsid w:val="00AA45B5"/>
    <w:pPr>
      <w:adjustRightInd w:val="0"/>
      <w:snapToGrid w:val="0"/>
      <w:spacing w:after="0" w:line="240" w:lineRule="auto"/>
    </w:pPr>
    <w:rPr>
      <w:rFonts w:ascii="Palatino Linotype" w:eastAsia="Times New Roman" w:hAnsi="Palatino Linotype"/>
      <w:snapToGrid w:val="0"/>
      <w:color w:val="000000"/>
      <w:sz w:val="20"/>
      <w:szCs w:val="20"/>
      <w:lang w:eastAsia="de-DE" w:bidi="en-US"/>
    </w:rPr>
  </w:style>
  <w:style w:type="paragraph" w:customStyle="1" w:styleId="MDPI43tablefooter">
    <w:name w:val="MDPI_4.3_table_footer"/>
    <w:basedOn w:val="MDPI41tablecaption"/>
    <w:next w:val="MDPI31text"/>
    <w:qFormat/>
    <w:rsid w:val="00AA45B5"/>
    <w:pPr>
      <w:spacing w:before="0"/>
      <w:ind w:left="0" w:right="0"/>
    </w:pPr>
  </w:style>
  <w:style w:type="paragraph" w:customStyle="1" w:styleId="MDPI51figurecaption">
    <w:name w:val="MDPI_5.1_figure_caption"/>
    <w:basedOn w:val="MDPI62Acknowledgments"/>
    <w:qFormat/>
    <w:rsid w:val="00AA45B5"/>
    <w:pPr>
      <w:spacing w:after="240" w:line="260" w:lineRule="atLeast"/>
      <w:ind w:left="425" w:right="425"/>
    </w:pPr>
    <w:rPr>
      <w:snapToGrid/>
    </w:rPr>
  </w:style>
  <w:style w:type="paragraph" w:customStyle="1" w:styleId="MDPI52figure">
    <w:name w:val="MDPI_5.2_figure"/>
    <w:qFormat/>
    <w:rsid w:val="00AA45B5"/>
    <w:pPr>
      <w:spacing w:after="0" w:line="240" w:lineRule="auto"/>
      <w:jc w:val="center"/>
    </w:pPr>
    <w:rPr>
      <w:rFonts w:ascii="Palatino Linotype" w:eastAsia="Times New Roman" w:hAnsi="Palatino Linotype"/>
      <w:snapToGrid w:val="0"/>
      <w:color w:val="000000"/>
      <w:sz w:val="24"/>
      <w:szCs w:val="20"/>
      <w:lang w:eastAsia="de-DE" w:bidi="en-US"/>
    </w:rPr>
  </w:style>
  <w:style w:type="paragraph" w:customStyle="1" w:styleId="MDPI61Supplementary">
    <w:name w:val="MDPI_6.1_Supplementary"/>
    <w:basedOn w:val="MDPI62Acknowledgments"/>
    <w:qFormat/>
    <w:rsid w:val="00AA45B5"/>
    <w:pPr>
      <w:spacing w:before="240"/>
    </w:pPr>
    <w:rPr>
      <w:lang w:eastAsia="en-US"/>
    </w:rPr>
  </w:style>
  <w:style w:type="paragraph" w:customStyle="1" w:styleId="MDPI63AuthorContributions">
    <w:name w:val="MDPI_6.3_AuthorContributions"/>
    <w:basedOn w:val="MDPI62Acknowledgments"/>
    <w:qFormat/>
    <w:rsid w:val="00AA45B5"/>
    <w:rPr>
      <w:rFonts w:eastAsia="SimSun"/>
      <w:color w:val="auto"/>
      <w:lang w:eastAsia="en-US"/>
    </w:rPr>
  </w:style>
  <w:style w:type="paragraph" w:customStyle="1" w:styleId="MDPI64CoI">
    <w:name w:val="MDPI_6.4_CoI"/>
    <w:basedOn w:val="MDPI62Acknowledgments"/>
    <w:qFormat/>
    <w:rsid w:val="00AA45B5"/>
  </w:style>
  <w:style w:type="paragraph" w:customStyle="1" w:styleId="MDPI72Copyright">
    <w:name w:val="MDPI_7.2_Copyright"/>
    <w:basedOn w:val="MDPI71References"/>
    <w:qFormat/>
    <w:rsid w:val="00AA45B5"/>
    <w:pPr>
      <w:numPr>
        <w:numId w:val="0"/>
      </w:numPr>
      <w:spacing w:before="400"/>
    </w:pPr>
    <w:rPr>
      <w:noProof/>
      <w:spacing w:val="-2"/>
      <w:lang w:val="en-GB" w:eastAsia="en-GB" w:bidi="ar-SA"/>
    </w:rPr>
  </w:style>
  <w:style w:type="paragraph" w:customStyle="1" w:styleId="MDPI73CopyrightImage">
    <w:name w:val="MDPI_7.3_CopyrightImage"/>
    <w:rsid w:val="00AA45B5"/>
    <w:pPr>
      <w:adjustRightInd w:val="0"/>
      <w:snapToGrid w:val="0"/>
      <w:spacing w:after="100" w:line="240" w:lineRule="auto"/>
      <w:jc w:val="right"/>
    </w:pPr>
    <w:rPr>
      <w:rFonts w:ascii="Times New Roman" w:eastAsia="Times New Roman" w:hAnsi="Times New Roman" w:cs="Times New Roman"/>
      <w:color w:val="000000"/>
      <w:sz w:val="20"/>
      <w:szCs w:val="20"/>
      <w:lang w:eastAsia="de-CH"/>
    </w:rPr>
  </w:style>
  <w:style w:type="paragraph" w:customStyle="1" w:styleId="MDPI81theorem">
    <w:name w:val="MDPI_8.1_theorem"/>
    <w:basedOn w:val="MDPI32textnoindent"/>
    <w:qFormat/>
    <w:rsid w:val="00AA45B5"/>
    <w:rPr>
      <w:i/>
    </w:rPr>
  </w:style>
  <w:style w:type="paragraph" w:customStyle="1" w:styleId="MDPI82proof">
    <w:name w:val="MDPI_8.2_proof"/>
    <w:basedOn w:val="MDPI32textnoindent"/>
    <w:qFormat/>
    <w:rsid w:val="00AA45B5"/>
  </w:style>
  <w:style w:type="paragraph" w:customStyle="1" w:styleId="MDPIfooter">
    <w:name w:val="MDPI_footer"/>
    <w:qFormat/>
    <w:rsid w:val="00AA45B5"/>
    <w:pPr>
      <w:adjustRightInd w:val="0"/>
      <w:snapToGrid w:val="0"/>
      <w:spacing w:before="120" w:after="0" w:line="240" w:lineRule="auto"/>
      <w:jc w:val="center"/>
    </w:pPr>
    <w:rPr>
      <w:rFonts w:ascii="Palatino Linotype" w:eastAsia="Times New Roman" w:hAnsi="Palatino Linotype" w:cs="Times New Roman"/>
      <w:sz w:val="20"/>
      <w:szCs w:val="20"/>
      <w:lang w:eastAsia="de-DE"/>
    </w:rPr>
  </w:style>
  <w:style w:type="paragraph" w:customStyle="1" w:styleId="MDPIfooterfirstpage">
    <w:name w:val="MDPI_footer_firstpage"/>
    <w:basedOn w:val="MDPIfooter"/>
    <w:qFormat/>
    <w:rsid w:val="00AA45B5"/>
    <w:pPr>
      <w:tabs>
        <w:tab w:val="right" w:pos="8845"/>
      </w:tabs>
      <w:spacing w:line="160" w:lineRule="exact"/>
      <w:jc w:val="left"/>
    </w:pPr>
    <w:rPr>
      <w:sz w:val="16"/>
    </w:rPr>
  </w:style>
  <w:style w:type="paragraph" w:customStyle="1" w:styleId="MDPI31text">
    <w:name w:val="MDPI_3.1_text"/>
    <w:link w:val="MDPI31textChar"/>
    <w:qFormat/>
    <w:rsid w:val="00AA45B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3heading3">
    <w:name w:val="MDPI_2.3_heading3"/>
    <w:basedOn w:val="MDPI31text"/>
    <w:qFormat/>
    <w:rsid w:val="00AA45B5"/>
    <w:pPr>
      <w:spacing w:before="240" w:after="120"/>
      <w:ind w:firstLine="0"/>
      <w:jc w:val="left"/>
      <w:outlineLvl w:val="2"/>
    </w:pPr>
  </w:style>
  <w:style w:type="paragraph" w:customStyle="1" w:styleId="MDPI21heading1">
    <w:name w:val="MDPI_2.1_heading1"/>
    <w:basedOn w:val="MDPI23heading3"/>
    <w:qFormat/>
    <w:rsid w:val="00AA45B5"/>
    <w:pPr>
      <w:outlineLvl w:val="0"/>
    </w:pPr>
    <w:rPr>
      <w:b/>
    </w:rPr>
  </w:style>
  <w:style w:type="paragraph" w:customStyle="1" w:styleId="MDPI22heading2">
    <w:name w:val="MDPI_2.2_heading2"/>
    <w:basedOn w:val="MDPItext"/>
    <w:qFormat/>
    <w:rsid w:val="00AA45B5"/>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AA45B5"/>
    <w:pPr>
      <w:numPr>
        <w:numId w:val="13"/>
      </w:numPr>
      <w:spacing w:before="0" w:line="260" w:lineRule="atLeast"/>
      <w:ind w:left="425" w:hanging="425"/>
    </w:pPr>
  </w:style>
  <w:style w:type="paragraph" w:customStyle="1" w:styleId="MDPIheadermdpilogo">
    <w:name w:val="MDPI_header_mdpi_logo"/>
    <w:qFormat/>
    <w:rsid w:val="00AA45B5"/>
    <w:pPr>
      <w:adjustRightInd w:val="0"/>
      <w:snapToGrid w:val="0"/>
      <w:spacing w:after="0" w:line="240" w:lineRule="auto"/>
      <w:jc w:val="right"/>
    </w:pPr>
    <w:rPr>
      <w:rFonts w:ascii="Palatino Linotype" w:eastAsia="Times New Roman" w:hAnsi="Palatino Linotype" w:cs="Times New Roman"/>
      <w:color w:val="000000"/>
      <w:sz w:val="24"/>
      <w:lang w:eastAsia="de-CH"/>
    </w:rPr>
  </w:style>
  <w:style w:type="paragraph" w:customStyle="1" w:styleId="MDPI411onetablecaption">
    <w:name w:val="MDPI_4.1.1_one_table_caption"/>
    <w:basedOn w:val="Normal"/>
    <w:qFormat/>
    <w:rsid w:val="00AA45B5"/>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AA45B5"/>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AA45B5"/>
    <w:pPr>
      <w:ind w:left="425" w:right="425"/>
    </w:pPr>
    <w:rPr>
      <w:rFonts w:cs="Times New Roman"/>
      <w:noProof/>
      <w:sz w:val="22"/>
      <w:szCs w:val="22"/>
    </w:rPr>
  </w:style>
  <w:style w:type="paragraph" w:customStyle="1" w:styleId="MDPItitle">
    <w:name w:val="MDPI_title"/>
    <w:qFormat/>
    <w:rsid w:val="00AA45B5"/>
    <w:pPr>
      <w:adjustRightInd w:val="0"/>
      <w:snapToGrid w:val="0"/>
      <w:spacing w:after="240" w:line="240" w:lineRule="auto"/>
    </w:pPr>
    <w:rPr>
      <w:rFonts w:ascii="Times New Roman" w:eastAsia="Times New Roman" w:hAnsi="Times New Roman" w:cs="Times New Roman"/>
      <w:b/>
      <w:snapToGrid w:val="0"/>
      <w:color w:val="000000"/>
      <w:sz w:val="36"/>
      <w:szCs w:val="20"/>
      <w:lang w:eastAsia="de-DE" w:bidi="en-US"/>
    </w:rPr>
  </w:style>
  <w:style w:type="paragraph" w:customStyle="1" w:styleId="EndNoteBibliographyTitle">
    <w:name w:val="EndNote Bibliography Title"/>
    <w:basedOn w:val="Normal"/>
    <w:link w:val="EndNoteBibliographyTitleChar"/>
    <w:rsid w:val="00AA45B5"/>
    <w:pPr>
      <w:jc w:val="center"/>
    </w:pPr>
    <w:rPr>
      <w:rFonts w:ascii="Palatino Linotype" w:hAnsi="Palatino Linotype"/>
      <w:noProof/>
      <w:szCs w:val="22"/>
      <w:lang w:val="de-DE" w:bidi="en-US"/>
    </w:rPr>
  </w:style>
  <w:style w:type="character" w:customStyle="1" w:styleId="MDPI31textChar">
    <w:name w:val="MDPI_3.1_text Char"/>
    <w:basedOn w:val="DefaultParagraphFont"/>
    <w:link w:val="MDPI31text"/>
    <w:rsid w:val="00AA45B5"/>
    <w:rPr>
      <w:rFonts w:ascii="Palatino Linotype" w:eastAsia="Times New Roman" w:hAnsi="Palatino Linotype" w:cs="Times New Roman"/>
      <w:snapToGrid w:val="0"/>
      <w:color w:val="000000"/>
      <w:sz w:val="20"/>
      <w:lang w:eastAsia="de-DE" w:bidi="en-US"/>
    </w:rPr>
  </w:style>
  <w:style w:type="character" w:customStyle="1" w:styleId="EndNoteBibliographyTitleChar">
    <w:name w:val="EndNote Bibliography Title Char"/>
    <w:basedOn w:val="MDPI31textChar"/>
    <w:link w:val="EndNoteBibliographyTitle"/>
    <w:rsid w:val="00AA45B5"/>
    <w:rPr>
      <w:rFonts w:ascii="Palatino Linotype" w:eastAsia="Times New Roman" w:hAnsi="Palatino Linotype" w:cs="Times New Roman"/>
      <w:noProof/>
      <w:snapToGrid/>
      <w:color w:val="000000"/>
      <w:sz w:val="24"/>
      <w:lang w:val="de-DE" w:eastAsia="de-DE" w:bidi="en-US"/>
    </w:rPr>
  </w:style>
  <w:style w:type="paragraph" w:customStyle="1" w:styleId="EndNoteBibliography">
    <w:name w:val="EndNote Bibliography"/>
    <w:basedOn w:val="Normal"/>
    <w:link w:val="EndNoteBibliographyChar"/>
    <w:rsid w:val="00AA45B5"/>
    <w:pPr>
      <w:spacing w:line="240" w:lineRule="atLeast"/>
    </w:pPr>
    <w:rPr>
      <w:rFonts w:ascii="Palatino Linotype" w:hAnsi="Palatino Linotype"/>
      <w:noProof/>
      <w:szCs w:val="22"/>
      <w:lang w:val="de-DE" w:bidi="en-US"/>
    </w:rPr>
  </w:style>
  <w:style w:type="character" w:customStyle="1" w:styleId="EndNoteBibliographyChar">
    <w:name w:val="EndNote Bibliography Char"/>
    <w:basedOn w:val="MDPI31textChar"/>
    <w:link w:val="EndNoteBibliography"/>
    <w:rsid w:val="00AA45B5"/>
    <w:rPr>
      <w:rFonts w:ascii="Palatino Linotype" w:eastAsia="Times New Roman" w:hAnsi="Palatino Linotype" w:cs="Times New Roman"/>
      <w:noProof/>
      <w:snapToGrid/>
      <w:color w:val="000000"/>
      <w:sz w:val="24"/>
      <w:lang w:val="de-DE" w:eastAsia="de-DE" w:bidi="en-US"/>
    </w:rPr>
  </w:style>
  <w:style w:type="table" w:customStyle="1" w:styleId="TableGrid1">
    <w:name w:val="Table Grid1"/>
    <w:basedOn w:val="TableNormal"/>
    <w:next w:val="TableGrid"/>
    <w:uiPriority w:val="59"/>
    <w:rsid w:val="00AA45B5"/>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A45B5"/>
    <w:pPr>
      <w:spacing w:after="0" w:line="240" w:lineRule="auto"/>
    </w:pPr>
    <w:rPr>
      <w:rFonts w:ascii="Calibri" w:eastAsia="Times New Roman" w:hAnsi="Calibri"/>
      <w:color w:val="000000"/>
      <w:sz w:val="24"/>
      <w:szCs w:val="24"/>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3253">
      <w:bodyDiv w:val="1"/>
      <w:marLeft w:val="0"/>
      <w:marRight w:val="0"/>
      <w:marTop w:val="0"/>
      <w:marBottom w:val="0"/>
      <w:divBdr>
        <w:top w:val="none" w:sz="0" w:space="0" w:color="auto"/>
        <w:left w:val="none" w:sz="0" w:space="0" w:color="auto"/>
        <w:bottom w:val="none" w:sz="0" w:space="0" w:color="auto"/>
        <w:right w:val="none" w:sz="0" w:space="0" w:color="auto"/>
      </w:divBdr>
      <w:divsChild>
        <w:div w:id="1216744828">
          <w:marLeft w:val="0"/>
          <w:marRight w:val="0"/>
          <w:marTop w:val="0"/>
          <w:marBottom w:val="0"/>
          <w:divBdr>
            <w:top w:val="none" w:sz="0" w:space="0" w:color="auto"/>
            <w:left w:val="none" w:sz="0" w:space="0" w:color="auto"/>
            <w:bottom w:val="none" w:sz="0" w:space="0" w:color="auto"/>
            <w:right w:val="none" w:sz="0" w:space="0" w:color="auto"/>
          </w:divBdr>
        </w:div>
        <w:div w:id="1568421386">
          <w:marLeft w:val="0"/>
          <w:marRight w:val="0"/>
          <w:marTop w:val="0"/>
          <w:marBottom w:val="0"/>
          <w:divBdr>
            <w:top w:val="none" w:sz="0" w:space="0" w:color="auto"/>
            <w:left w:val="none" w:sz="0" w:space="0" w:color="auto"/>
            <w:bottom w:val="none" w:sz="0" w:space="0" w:color="auto"/>
            <w:right w:val="none" w:sz="0" w:space="0" w:color="auto"/>
          </w:divBdr>
        </w:div>
        <w:div w:id="1115170186">
          <w:marLeft w:val="0"/>
          <w:marRight w:val="0"/>
          <w:marTop w:val="0"/>
          <w:marBottom w:val="0"/>
          <w:divBdr>
            <w:top w:val="none" w:sz="0" w:space="0" w:color="auto"/>
            <w:left w:val="none" w:sz="0" w:space="0" w:color="auto"/>
            <w:bottom w:val="none" w:sz="0" w:space="0" w:color="auto"/>
            <w:right w:val="none" w:sz="0" w:space="0" w:color="auto"/>
          </w:divBdr>
        </w:div>
        <w:div w:id="850338836">
          <w:marLeft w:val="0"/>
          <w:marRight w:val="0"/>
          <w:marTop w:val="0"/>
          <w:marBottom w:val="0"/>
          <w:divBdr>
            <w:top w:val="none" w:sz="0" w:space="0" w:color="auto"/>
            <w:left w:val="none" w:sz="0" w:space="0" w:color="auto"/>
            <w:bottom w:val="none" w:sz="0" w:space="0" w:color="auto"/>
            <w:right w:val="none" w:sz="0" w:space="0" w:color="auto"/>
          </w:divBdr>
        </w:div>
        <w:div w:id="351541101">
          <w:marLeft w:val="0"/>
          <w:marRight w:val="0"/>
          <w:marTop w:val="0"/>
          <w:marBottom w:val="0"/>
          <w:divBdr>
            <w:top w:val="none" w:sz="0" w:space="0" w:color="auto"/>
            <w:left w:val="none" w:sz="0" w:space="0" w:color="auto"/>
            <w:bottom w:val="none" w:sz="0" w:space="0" w:color="auto"/>
            <w:right w:val="none" w:sz="0" w:space="0" w:color="auto"/>
          </w:divBdr>
        </w:div>
        <w:div w:id="1245216080">
          <w:marLeft w:val="0"/>
          <w:marRight w:val="0"/>
          <w:marTop w:val="0"/>
          <w:marBottom w:val="0"/>
          <w:divBdr>
            <w:top w:val="none" w:sz="0" w:space="0" w:color="auto"/>
            <w:left w:val="none" w:sz="0" w:space="0" w:color="auto"/>
            <w:bottom w:val="none" w:sz="0" w:space="0" w:color="auto"/>
            <w:right w:val="none" w:sz="0" w:space="0" w:color="auto"/>
          </w:divBdr>
        </w:div>
      </w:divsChild>
    </w:div>
    <w:div w:id="962344891">
      <w:bodyDiv w:val="1"/>
      <w:marLeft w:val="0"/>
      <w:marRight w:val="0"/>
      <w:marTop w:val="0"/>
      <w:marBottom w:val="0"/>
      <w:divBdr>
        <w:top w:val="none" w:sz="0" w:space="0" w:color="auto"/>
        <w:left w:val="none" w:sz="0" w:space="0" w:color="auto"/>
        <w:bottom w:val="none" w:sz="0" w:space="0" w:color="auto"/>
        <w:right w:val="none" w:sz="0" w:space="0" w:color="auto"/>
      </w:divBdr>
      <w:divsChild>
        <w:div w:id="371156290">
          <w:marLeft w:val="0"/>
          <w:marRight w:val="0"/>
          <w:marTop w:val="0"/>
          <w:marBottom w:val="0"/>
          <w:divBdr>
            <w:top w:val="none" w:sz="0" w:space="0" w:color="auto"/>
            <w:left w:val="none" w:sz="0" w:space="0" w:color="auto"/>
            <w:bottom w:val="none" w:sz="0" w:space="0" w:color="auto"/>
            <w:right w:val="none" w:sz="0" w:space="0" w:color="auto"/>
          </w:divBdr>
        </w:div>
        <w:div w:id="1049915832">
          <w:marLeft w:val="0"/>
          <w:marRight w:val="0"/>
          <w:marTop w:val="0"/>
          <w:marBottom w:val="0"/>
          <w:divBdr>
            <w:top w:val="none" w:sz="0" w:space="0" w:color="auto"/>
            <w:left w:val="none" w:sz="0" w:space="0" w:color="auto"/>
            <w:bottom w:val="none" w:sz="0" w:space="0" w:color="auto"/>
            <w:right w:val="none" w:sz="0" w:space="0" w:color="auto"/>
          </w:divBdr>
        </w:div>
      </w:divsChild>
    </w:div>
    <w:div w:id="1902665944">
      <w:bodyDiv w:val="1"/>
      <w:marLeft w:val="0"/>
      <w:marRight w:val="0"/>
      <w:marTop w:val="0"/>
      <w:marBottom w:val="0"/>
      <w:divBdr>
        <w:top w:val="none" w:sz="0" w:space="0" w:color="auto"/>
        <w:left w:val="none" w:sz="0" w:space="0" w:color="auto"/>
        <w:bottom w:val="none" w:sz="0" w:space="0" w:color="auto"/>
        <w:right w:val="none" w:sz="0" w:space="0" w:color="auto"/>
      </w:divBdr>
      <w:divsChild>
        <w:div w:id="1651864095">
          <w:marLeft w:val="0"/>
          <w:marRight w:val="0"/>
          <w:marTop w:val="0"/>
          <w:marBottom w:val="0"/>
          <w:divBdr>
            <w:top w:val="none" w:sz="0" w:space="0" w:color="auto"/>
            <w:left w:val="none" w:sz="0" w:space="0" w:color="auto"/>
            <w:bottom w:val="none" w:sz="0" w:space="0" w:color="auto"/>
            <w:right w:val="none" w:sz="0" w:space="0" w:color="auto"/>
          </w:divBdr>
        </w:div>
        <w:div w:id="1219904438">
          <w:marLeft w:val="0"/>
          <w:marRight w:val="0"/>
          <w:marTop w:val="0"/>
          <w:marBottom w:val="0"/>
          <w:divBdr>
            <w:top w:val="none" w:sz="0" w:space="0" w:color="auto"/>
            <w:left w:val="none" w:sz="0" w:space="0" w:color="auto"/>
            <w:bottom w:val="none" w:sz="0" w:space="0" w:color="auto"/>
            <w:right w:val="none" w:sz="0" w:space="0" w:color="auto"/>
          </w:divBdr>
        </w:div>
        <w:div w:id="883371315">
          <w:marLeft w:val="0"/>
          <w:marRight w:val="0"/>
          <w:marTop w:val="0"/>
          <w:marBottom w:val="0"/>
          <w:divBdr>
            <w:top w:val="none" w:sz="0" w:space="0" w:color="auto"/>
            <w:left w:val="none" w:sz="0" w:space="0" w:color="auto"/>
            <w:bottom w:val="none" w:sz="0" w:space="0" w:color="auto"/>
            <w:right w:val="none" w:sz="0" w:space="0" w:color="auto"/>
          </w:divBdr>
        </w:div>
        <w:div w:id="159732823">
          <w:marLeft w:val="0"/>
          <w:marRight w:val="0"/>
          <w:marTop w:val="0"/>
          <w:marBottom w:val="0"/>
          <w:divBdr>
            <w:top w:val="none" w:sz="0" w:space="0" w:color="auto"/>
            <w:left w:val="none" w:sz="0" w:space="0" w:color="auto"/>
            <w:bottom w:val="none" w:sz="0" w:space="0" w:color="auto"/>
            <w:right w:val="none" w:sz="0" w:space="0" w:color="auto"/>
          </w:divBdr>
        </w:div>
        <w:div w:id="798643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1.emf"/><Relationship Id="rId11" Type="http://schemas.microsoft.com/office/2007/relationships/hdphoto" Target="media/hdphoto1.wdp"/><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9.bin"/><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15114</Words>
  <Characters>86152</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Faculty of Engineering &amp; IT</Company>
  <LinksUpToDate>false</LinksUpToDate>
  <CharactersWithSpaces>101064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Ting</dc:creator>
  <cp:lastModifiedBy>Simon Ting</cp:lastModifiedBy>
  <cp:revision>2</cp:revision>
  <cp:lastPrinted>2017-01-23T05:03:00Z</cp:lastPrinted>
  <dcterms:created xsi:type="dcterms:W3CDTF">2017-03-01T06:06:00Z</dcterms:created>
  <dcterms:modified xsi:type="dcterms:W3CDTF">2017-03-01T06:06:00Z</dcterms:modified>
</cp:coreProperties>
</file>