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6037E" w14:textId="77777777" w:rsidR="007841C6" w:rsidRPr="004F10BE" w:rsidRDefault="007841C6" w:rsidP="00B718AA">
      <w:pPr>
        <w:rPr>
          <w:rFonts w:ascii="Times New Roman" w:hAnsi="Times New Roman" w:cs="Times New Roman"/>
          <w:b/>
          <w:sz w:val="32"/>
        </w:rPr>
      </w:pPr>
    </w:p>
    <w:p w14:paraId="2830C9C2" w14:textId="4CDCC729" w:rsidR="003B30BB" w:rsidRPr="00F4136A" w:rsidRDefault="00313A28" w:rsidP="00666118">
      <w:pPr>
        <w:jc w:val="center"/>
        <w:rPr>
          <w:rFonts w:ascii="Times New Roman" w:hAnsi="Times New Roman" w:cs="Times New Roman"/>
          <w:b/>
        </w:rPr>
      </w:pPr>
      <w:r w:rsidRPr="00F4136A">
        <w:rPr>
          <w:rFonts w:ascii="Times New Roman" w:hAnsi="Times New Roman" w:cs="Times New Roman"/>
          <w:b/>
        </w:rPr>
        <w:t xml:space="preserve"> </w:t>
      </w:r>
    </w:p>
    <w:p w14:paraId="72B8D72A" w14:textId="77777777" w:rsidR="003B30BB" w:rsidRPr="00F4136A" w:rsidRDefault="003B30BB" w:rsidP="006256D7">
      <w:pPr>
        <w:jc w:val="center"/>
        <w:rPr>
          <w:rFonts w:ascii="Times New Roman" w:hAnsi="Times New Roman" w:cs="Times New Roman"/>
          <w:b/>
        </w:rPr>
      </w:pPr>
    </w:p>
    <w:p w14:paraId="5936085A" w14:textId="3E535616" w:rsidR="006256D7" w:rsidRPr="00F4136A" w:rsidRDefault="006256D7" w:rsidP="007B558F">
      <w:pPr>
        <w:spacing w:line="360" w:lineRule="auto"/>
        <w:jc w:val="center"/>
        <w:rPr>
          <w:rFonts w:ascii="Times New Roman" w:hAnsi="Times New Roman" w:cs="Times New Roman"/>
          <w:b/>
        </w:rPr>
      </w:pPr>
      <w:r w:rsidRPr="00F4136A">
        <w:rPr>
          <w:rFonts w:ascii="Times New Roman" w:hAnsi="Times New Roman" w:cs="Times New Roman"/>
          <w:b/>
        </w:rPr>
        <w:t>Cultivating moral-relational judgement</w:t>
      </w:r>
      <w:r w:rsidR="007370F0" w:rsidRPr="00F4136A">
        <w:rPr>
          <w:rFonts w:ascii="Times New Roman" w:hAnsi="Times New Roman" w:cs="Times New Roman"/>
          <w:b/>
        </w:rPr>
        <w:t xml:space="preserve"> in business education</w:t>
      </w:r>
      <w:r w:rsidRPr="00F4136A">
        <w:rPr>
          <w:rFonts w:ascii="Times New Roman" w:hAnsi="Times New Roman" w:cs="Times New Roman"/>
          <w:b/>
        </w:rPr>
        <w:t>:</w:t>
      </w:r>
    </w:p>
    <w:p w14:paraId="5FFB4620" w14:textId="6CF6DD6B" w:rsidR="00EB5365" w:rsidRPr="00F4136A" w:rsidRDefault="00EB5365" w:rsidP="00EB5365">
      <w:pPr>
        <w:jc w:val="center"/>
        <w:rPr>
          <w:rFonts w:ascii="Times New Roman" w:hAnsi="Times New Roman" w:cs="Times New Roman"/>
          <w:b/>
        </w:rPr>
      </w:pPr>
      <w:r w:rsidRPr="00F4136A">
        <w:rPr>
          <w:rFonts w:ascii="Times New Roman" w:hAnsi="Times New Roman" w:cs="Times New Roman"/>
          <w:b/>
        </w:rPr>
        <w:t xml:space="preserve">The merits and practicalities of Aristotle’s </w:t>
      </w:r>
      <w:r w:rsidRPr="00F4136A">
        <w:rPr>
          <w:rFonts w:ascii="Times New Roman" w:hAnsi="Times New Roman" w:cs="Times New Roman"/>
          <w:b/>
          <w:i/>
        </w:rPr>
        <w:t>phronesis</w:t>
      </w:r>
    </w:p>
    <w:p w14:paraId="3BF2DBDF" w14:textId="77777777" w:rsidR="006256D7" w:rsidRPr="00F4136A" w:rsidRDefault="006256D7" w:rsidP="006256D7">
      <w:pPr>
        <w:jc w:val="center"/>
        <w:rPr>
          <w:rFonts w:ascii="Times New Roman" w:hAnsi="Times New Roman" w:cs="Times New Roman"/>
          <w:b/>
        </w:rPr>
      </w:pPr>
    </w:p>
    <w:p w14:paraId="3DD5D55A" w14:textId="77777777" w:rsidR="00E52133" w:rsidRPr="00F4136A" w:rsidRDefault="00E52133" w:rsidP="006256D7">
      <w:pPr>
        <w:jc w:val="center"/>
        <w:rPr>
          <w:rFonts w:ascii="Times New Roman" w:hAnsi="Times New Roman" w:cs="Times New Roman"/>
          <w:b/>
        </w:rPr>
      </w:pPr>
    </w:p>
    <w:p w14:paraId="5E4633F1" w14:textId="005139F5" w:rsidR="006256D7" w:rsidRPr="004544E9" w:rsidRDefault="006256D7" w:rsidP="004544E9">
      <w:pPr>
        <w:spacing w:after="200" w:line="276" w:lineRule="auto"/>
        <w:jc w:val="center"/>
        <w:rPr>
          <w:rFonts w:ascii="Times New Roman" w:hAnsi="Times New Roman" w:cs="Times New Roman"/>
          <w:b/>
          <w:u w:val="single"/>
        </w:rPr>
      </w:pPr>
      <w:bookmarkStart w:id="0" w:name="_GoBack"/>
      <w:bookmarkEnd w:id="0"/>
      <w:r>
        <w:rPr>
          <w:rFonts w:ascii="Times New Roman" w:hAnsi="Times New Roman" w:cs="Times New Roman"/>
          <w:b/>
        </w:rPr>
        <w:br w:type="page"/>
      </w:r>
    </w:p>
    <w:p w14:paraId="43C51FB3" w14:textId="77777777" w:rsidR="006256D7" w:rsidRDefault="006256D7">
      <w:pPr>
        <w:spacing w:after="200" w:line="276" w:lineRule="auto"/>
        <w:rPr>
          <w:rFonts w:ascii="Times New Roman" w:hAnsi="Times New Roman" w:cs="Times New Roman"/>
          <w:b/>
        </w:rPr>
      </w:pPr>
    </w:p>
    <w:p w14:paraId="7C5DF7A8" w14:textId="77777777" w:rsidR="006256D7" w:rsidRDefault="006256D7">
      <w:pPr>
        <w:spacing w:after="200" w:line="276" w:lineRule="auto"/>
        <w:rPr>
          <w:rFonts w:ascii="Times New Roman" w:hAnsi="Times New Roman" w:cs="Times New Roman"/>
          <w:b/>
        </w:rPr>
      </w:pPr>
    </w:p>
    <w:p w14:paraId="4EA2CB2D" w14:textId="2A2CD70E" w:rsidR="002F21CF" w:rsidRPr="007909F4" w:rsidRDefault="00DA226C" w:rsidP="00D168CE">
      <w:pPr>
        <w:jc w:val="center"/>
        <w:rPr>
          <w:rFonts w:ascii="Times New Roman" w:hAnsi="Times New Roman" w:cs="Times New Roman"/>
          <w:b/>
        </w:rPr>
      </w:pPr>
      <w:r w:rsidRPr="007909F4">
        <w:rPr>
          <w:rFonts w:ascii="Times New Roman" w:hAnsi="Times New Roman" w:cs="Times New Roman"/>
          <w:b/>
        </w:rPr>
        <w:t>Cultivating moral-relational judgement</w:t>
      </w:r>
      <w:r w:rsidR="0022452F">
        <w:rPr>
          <w:rFonts w:ascii="Times New Roman" w:hAnsi="Times New Roman" w:cs="Times New Roman"/>
          <w:b/>
        </w:rPr>
        <w:t xml:space="preserve"> in business education</w:t>
      </w:r>
      <w:r w:rsidRPr="007909F4">
        <w:rPr>
          <w:rFonts w:ascii="Times New Roman" w:hAnsi="Times New Roman" w:cs="Times New Roman"/>
          <w:b/>
        </w:rPr>
        <w:t>:</w:t>
      </w:r>
    </w:p>
    <w:p w14:paraId="51DABA6B" w14:textId="036FA418" w:rsidR="0035034D" w:rsidRPr="007909F4" w:rsidRDefault="0035034D" w:rsidP="0035034D">
      <w:pPr>
        <w:jc w:val="center"/>
        <w:rPr>
          <w:rFonts w:ascii="Times New Roman" w:hAnsi="Times New Roman" w:cs="Times New Roman"/>
          <w:b/>
        </w:rPr>
      </w:pPr>
      <w:r w:rsidRPr="007909F4">
        <w:rPr>
          <w:rFonts w:ascii="Times New Roman" w:hAnsi="Times New Roman" w:cs="Times New Roman"/>
          <w:b/>
        </w:rPr>
        <w:t xml:space="preserve">The merits and practicalities of Aristotle’s </w:t>
      </w:r>
      <w:r w:rsidRPr="00B332BD">
        <w:rPr>
          <w:rFonts w:ascii="Times New Roman" w:hAnsi="Times New Roman" w:cs="Times New Roman"/>
          <w:b/>
          <w:i/>
        </w:rPr>
        <w:t>phronesis</w:t>
      </w:r>
    </w:p>
    <w:p w14:paraId="3F835ACE" w14:textId="77777777" w:rsidR="007525DF" w:rsidRPr="0020636B" w:rsidRDefault="007525DF" w:rsidP="0020636B">
      <w:pPr>
        <w:jc w:val="center"/>
        <w:rPr>
          <w:rFonts w:ascii="Times New Roman" w:hAnsi="Times New Roman" w:cs="Times New Roman"/>
          <w:b/>
        </w:rPr>
      </w:pPr>
    </w:p>
    <w:p w14:paraId="2D3F5DB7" w14:textId="77777777" w:rsidR="007525DF" w:rsidRPr="0020636B" w:rsidRDefault="007525DF" w:rsidP="0020636B">
      <w:pPr>
        <w:jc w:val="center"/>
        <w:rPr>
          <w:rFonts w:ascii="Times New Roman" w:hAnsi="Times New Roman" w:cs="Times New Roman"/>
          <w:b/>
        </w:rPr>
      </w:pPr>
    </w:p>
    <w:p w14:paraId="72FAF6E4" w14:textId="34600674" w:rsidR="000D575D" w:rsidRPr="0020636B" w:rsidRDefault="00660490" w:rsidP="00947107">
      <w:pPr>
        <w:tabs>
          <w:tab w:val="left" w:pos="7878"/>
        </w:tabs>
        <w:rPr>
          <w:rFonts w:ascii="Times New Roman" w:hAnsi="Times New Roman" w:cs="Times New Roman"/>
          <w:b/>
        </w:rPr>
      </w:pPr>
      <w:r>
        <w:rPr>
          <w:rFonts w:ascii="Times New Roman" w:hAnsi="Times New Roman" w:cs="Times New Roman"/>
          <w:b/>
        </w:rPr>
        <w:tab/>
      </w:r>
    </w:p>
    <w:p w14:paraId="20DE78A0" w14:textId="77777777" w:rsidR="00C43CDC" w:rsidRPr="0020636B" w:rsidRDefault="00C43CDC" w:rsidP="00CE22D0">
      <w:pPr>
        <w:rPr>
          <w:rFonts w:ascii="Times New Roman" w:hAnsi="Times New Roman" w:cs="Times New Roman"/>
          <w:b/>
        </w:rPr>
      </w:pPr>
      <w:r w:rsidRPr="0020636B">
        <w:rPr>
          <w:rFonts w:ascii="Times New Roman" w:hAnsi="Times New Roman" w:cs="Times New Roman"/>
          <w:b/>
        </w:rPr>
        <w:t>Abstract</w:t>
      </w:r>
    </w:p>
    <w:p w14:paraId="11C645E7" w14:textId="77777777" w:rsidR="00C43CDC" w:rsidRPr="0020636B" w:rsidRDefault="00C43CDC" w:rsidP="0020636B">
      <w:pPr>
        <w:rPr>
          <w:rFonts w:ascii="Times New Roman" w:hAnsi="Times New Roman" w:cs="Times New Roman"/>
          <w:b/>
        </w:rPr>
      </w:pPr>
    </w:p>
    <w:p w14:paraId="7E747619" w14:textId="77777777" w:rsidR="00990DAE" w:rsidRDefault="00990DAE" w:rsidP="00D05899">
      <w:pPr>
        <w:rPr>
          <w:rFonts w:ascii="Times New Roman" w:hAnsi="Times New Roman" w:cs="Times New Roman"/>
          <w:b/>
        </w:rPr>
      </w:pPr>
    </w:p>
    <w:p w14:paraId="54E38C59" w14:textId="626760E2" w:rsidR="00990DAE" w:rsidRPr="00A23CDF" w:rsidRDefault="00C43CDC" w:rsidP="00D05899">
      <w:pPr>
        <w:rPr>
          <w:rFonts w:ascii="Times New Roman" w:hAnsi="Times New Roman" w:cs="Times New Roman"/>
        </w:rPr>
      </w:pPr>
      <w:r w:rsidRPr="0020636B">
        <w:rPr>
          <w:rFonts w:ascii="Times New Roman" w:hAnsi="Times New Roman" w:cs="Times New Roman"/>
        </w:rPr>
        <w:t>In this paper we reflect on the question “what do we mean by teaching</w:t>
      </w:r>
      <w:r w:rsidR="00C60EE1">
        <w:rPr>
          <w:rFonts w:ascii="Times New Roman" w:hAnsi="Times New Roman" w:cs="Times New Roman"/>
        </w:rPr>
        <w:t xml:space="preserve"> ‘business ethics’ at all?” I</w:t>
      </w:r>
      <w:r w:rsidR="00A15B45">
        <w:rPr>
          <w:rFonts w:ascii="Times New Roman" w:hAnsi="Times New Roman" w:cs="Times New Roman"/>
        </w:rPr>
        <w:t xml:space="preserve">n response </w:t>
      </w:r>
      <w:r w:rsidR="00C60EE1">
        <w:rPr>
          <w:rFonts w:ascii="Times New Roman" w:hAnsi="Times New Roman" w:cs="Times New Roman"/>
        </w:rPr>
        <w:t xml:space="preserve">we </w:t>
      </w:r>
      <w:r w:rsidRPr="0020636B">
        <w:rPr>
          <w:rFonts w:ascii="Times New Roman" w:hAnsi="Times New Roman" w:cs="Times New Roman"/>
        </w:rPr>
        <w:t xml:space="preserve">suggest that </w:t>
      </w:r>
      <w:r w:rsidRPr="00947107">
        <w:rPr>
          <w:rFonts w:ascii="Times New Roman" w:hAnsi="Times New Roman" w:cs="Times New Roman"/>
          <w:i/>
        </w:rPr>
        <w:t>phronesis</w:t>
      </w:r>
      <w:r w:rsidR="001C0942">
        <w:rPr>
          <w:rFonts w:ascii="Times New Roman" w:hAnsi="Times New Roman" w:cs="Times New Roman"/>
        </w:rPr>
        <w:t xml:space="preserve"> - </w:t>
      </w:r>
      <w:r w:rsidRPr="0020636B">
        <w:rPr>
          <w:rFonts w:ascii="Times New Roman" w:hAnsi="Times New Roman" w:cs="Times New Roman"/>
        </w:rPr>
        <w:t xml:space="preserve">a values-based </w:t>
      </w:r>
      <w:r w:rsidR="00BF71E6">
        <w:rPr>
          <w:rFonts w:ascii="Times New Roman" w:hAnsi="Times New Roman" w:cs="Times New Roman"/>
        </w:rPr>
        <w:t>disposition</w:t>
      </w:r>
      <w:r w:rsidR="00BF71E6" w:rsidRPr="0020636B">
        <w:rPr>
          <w:rFonts w:ascii="Times New Roman" w:hAnsi="Times New Roman" w:cs="Times New Roman"/>
        </w:rPr>
        <w:t xml:space="preserve"> </w:t>
      </w:r>
      <w:r w:rsidR="001C0942">
        <w:rPr>
          <w:rFonts w:ascii="Times New Roman" w:hAnsi="Times New Roman" w:cs="Times New Roman"/>
        </w:rPr>
        <w:t xml:space="preserve">integrating </w:t>
      </w:r>
      <w:r w:rsidR="00E43ECF">
        <w:rPr>
          <w:rFonts w:ascii="Times New Roman" w:hAnsi="Times New Roman" w:cs="Times New Roman"/>
        </w:rPr>
        <w:t xml:space="preserve">practical </w:t>
      </w:r>
      <w:r w:rsidR="001C0942">
        <w:rPr>
          <w:rFonts w:ascii="Times New Roman" w:hAnsi="Times New Roman" w:cs="Times New Roman"/>
        </w:rPr>
        <w:t>and affective</w:t>
      </w:r>
      <w:r w:rsidR="003A056A">
        <w:rPr>
          <w:rFonts w:ascii="Times New Roman" w:hAnsi="Times New Roman" w:cs="Times New Roman"/>
        </w:rPr>
        <w:t xml:space="preserve"> </w:t>
      </w:r>
      <w:r w:rsidR="001C0942">
        <w:rPr>
          <w:rFonts w:ascii="Times New Roman" w:hAnsi="Times New Roman" w:cs="Times New Roman"/>
        </w:rPr>
        <w:t xml:space="preserve">dimensions of practical knowledge - </w:t>
      </w:r>
      <w:r w:rsidR="00CD3EDC">
        <w:rPr>
          <w:rFonts w:ascii="Times New Roman" w:hAnsi="Times New Roman" w:cs="Times New Roman"/>
        </w:rPr>
        <w:t>warrants consideration in</w:t>
      </w:r>
      <w:r w:rsidR="009827DE">
        <w:rPr>
          <w:rFonts w:ascii="Times New Roman" w:hAnsi="Times New Roman" w:cs="Times New Roman"/>
        </w:rPr>
        <w:t xml:space="preserve"> addressing the topic of ethics but more broadly in</w:t>
      </w:r>
      <w:r w:rsidR="00CD3EDC">
        <w:rPr>
          <w:rFonts w:ascii="Times New Roman" w:hAnsi="Times New Roman" w:cs="Times New Roman"/>
        </w:rPr>
        <w:t xml:space="preserve"> legitimising</w:t>
      </w:r>
      <w:r w:rsidRPr="0020636B">
        <w:rPr>
          <w:rFonts w:ascii="Times New Roman" w:hAnsi="Times New Roman" w:cs="Times New Roman"/>
        </w:rPr>
        <w:t xml:space="preserve"> </w:t>
      </w:r>
      <w:r w:rsidR="0078298C">
        <w:rPr>
          <w:rFonts w:ascii="Times New Roman" w:hAnsi="Times New Roman" w:cs="Times New Roman"/>
        </w:rPr>
        <w:t>university-</w:t>
      </w:r>
      <w:r w:rsidR="00E42F49">
        <w:rPr>
          <w:rFonts w:ascii="Times New Roman" w:hAnsi="Times New Roman" w:cs="Times New Roman"/>
        </w:rPr>
        <w:t xml:space="preserve">based </w:t>
      </w:r>
      <w:r w:rsidRPr="0020636B">
        <w:rPr>
          <w:rFonts w:ascii="Times New Roman" w:hAnsi="Times New Roman" w:cs="Times New Roman"/>
        </w:rPr>
        <w:t>management education</w:t>
      </w:r>
      <w:r w:rsidR="00701F81">
        <w:rPr>
          <w:rFonts w:ascii="Times New Roman" w:hAnsi="Times New Roman" w:cs="Times New Roman"/>
        </w:rPr>
        <w:t xml:space="preserve"> in the face of </w:t>
      </w:r>
      <w:r w:rsidR="001826DA">
        <w:rPr>
          <w:rFonts w:ascii="Times New Roman" w:hAnsi="Times New Roman" w:cs="Times New Roman"/>
        </w:rPr>
        <w:t xml:space="preserve">widespread </w:t>
      </w:r>
      <w:r w:rsidR="00A8711A">
        <w:rPr>
          <w:rFonts w:ascii="Times New Roman" w:hAnsi="Times New Roman" w:cs="Times New Roman"/>
        </w:rPr>
        <w:t>pub</w:t>
      </w:r>
      <w:r w:rsidR="00290CFA">
        <w:rPr>
          <w:rFonts w:ascii="Times New Roman" w:hAnsi="Times New Roman" w:cs="Times New Roman"/>
        </w:rPr>
        <w:t>l</w:t>
      </w:r>
      <w:r w:rsidR="00A8711A">
        <w:rPr>
          <w:rFonts w:ascii="Times New Roman" w:hAnsi="Times New Roman" w:cs="Times New Roman"/>
        </w:rPr>
        <w:t xml:space="preserve">ic trust deficit </w:t>
      </w:r>
      <w:r w:rsidR="007908F1">
        <w:rPr>
          <w:rFonts w:ascii="Times New Roman" w:hAnsi="Times New Roman" w:cs="Times New Roman"/>
        </w:rPr>
        <w:t>in</w:t>
      </w:r>
      <w:r w:rsidR="00A8711A">
        <w:rPr>
          <w:rFonts w:ascii="Times New Roman" w:hAnsi="Times New Roman" w:cs="Times New Roman"/>
        </w:rPr>
        <w:t xml:space="preserve"> business</w:t>
      </w:r>
      <w:r w:rsidR="00EA5F91">
        <w:rPr>
          <w:rFonts w:ascii="Times New Roman" w:hAnsi="Times New Roman" w:cs="Times New Roman"/>
        </w:rPr>
        <w:t xml:space="preserve"> and management</w:t>
      </w:r>
      <w:r w:rsidR="00A8711A">
        <w:rPr>
          <w:rFonts w:ascii="Times New Roman" w:hAnsi="Times New Roman" w:cs="Times New Roman"/>
        </w:rPr>
        <w:t xml:space="preserve"> </w:t>
      </w:r>
      <w:r w:rsidR="00E42F49">
        <w:rPr>
          <w:rFonts w:ascii="Times New Roman" w:hAnsi="Times New Roman" w:cs="Times New Roman"/>
        </w:rPr>
        <w:t>education</w:t>
      </w:r>
      <w:r w:rsidR="00701F81">
        <w:rPr>
          <w:rFonts w:ascii="Times New Roman" w:hAnsi="Times New Roman" w:cs="Times New Roman"/>
        </w:rPr>
        <w:t xml:space="preserve">. </w:t>
      </w:r>
      <w:r w:rsidR="001C36E0">
        <w:rPr>
          <w:rFonts w:ascii="Times New Roman" w:hAnsi="Times New Roman" w:cs="Times New Roman"/>
        </w:rPr>
        <w:t xml:space="preserve">In this paper we </w:t>
      </w:r>
      <w:r w:rsidR="00DD4EB2">
        <w:rPr>
          <w:rFonts w:ascii="Times New Roman" w:hAnsi="Times New Roman" w:cs="Times New Roman"/>
        </w:rPr>
        <w:t xml:space="preserve">consider the </w:t>
      </w:r>
      <w:r w:rsidR="00DD4EB2" w:rsidRPr="000E3917">
        <w:rPr>
          <w:rFonts w:ascii="Times New Roman" w:hAnsi="Times New Roman" w:cs="Times New Roman"/>
        </w:rPr>
        <w:t xml:space="preserve">Aristotelian origins of </w:t>
      </w:r>
      <w:r w:rsidR="00DD4EB2" w:rsidRPr="007B558F">
        <w:rPr>
          <w:rFonts w:ascii="Times New Roman" w:hAnsi="Times New Roman" w:cs="Times New Roman"/>
          <w:i/>
        </w:rPr>
        <w:t>phronesis</w:t>
      </w:r>
      <w:r w:rsidR="00DD4EB2" w:rsidRPr="00052A76">
        <w:rPr>
          <w:rFonts w:ascii="Times New Roman" w:hAnsi="Times New Roman" w:cs="Times New Roman"/>
        </w:rPr>
        <w:t xml:space="preserve">, </w:t>
      </w:r>
      <w:r w:rsidR="000D411D">
        <w:rPr>
          <w:rFonts w:ascii="Times New Roman" w:hAnsi="Times New Roman" w:cs="Times New Roman"/>
        </w:rPr>
        <w:t xml:space="preserve">including </w:t>
      </w:r>
      <w:r w:rsidR="00DD4EB2" w:rsidRPr="00052A76">
        <w:rPr>
          <w:rFonts w:ascii="Times New Roman" w:hAnsi="Times New Roman" w:cs="Times New Roman"/>
        </w:rPr>
        <w:t xml:space="preserve">its distinctive </w:t>
      </w:r>
      <w:r w:rsidR="0076022D">
        <w:rPr>
          <w:rFonts w:ascii="Times New Roman" w:hAnsi="Times New Roman" w:cs="Times New Roman"/>
        </w:rPr>
        <w:t>connection to emotion</w:t>
      </w:r>
      <w:r w:rsidR="001C36E0">
        <w:rPr>
          <w:rFonts w:ascii="Times New Roman" w:hAnsi="Times New Roman" w:cs="Times New Roman"/>
        </w:rPr>
        <w:t xml:space="preserve"> and moral imagination</w:t>
      </w:r>
      <w:r w:rsidR="0076022D">
        <w:rPr>
          <w:rFonts w:ascii="Times New Roman" w:hAnsi="Times New Roman" w:cs="Times New Roman"/>
        </w:rPr>
        <w:t xml:space="preserve">, </w:t>
      </w:r>
      <w:r w:rsidR="00701F81">
        <w:rPr>
          <w:rFonts w:ascii="Times New Roman" w:hAnsi="Times New Roman" w:cs="Times New Roman"/>
        </w:rPr>
        <w:t>and</w:t>
      </w:r>
      <w:r w:rsidR="00DD4EB2">
        <w:rPr>
          <w:rFonts w:ascii="Times New Roman" w:hAnsi="Times New Roman" w:cs="Times New Roman"/>
        </w:rPr>
        <w:t xml:space="preserve"> apply </w:t>
      </w:r>
      <w:r w:rsidR="00F63933">
        <w:rPr>
          <w:rFonts w:ascii="Times New Roman" w:hAnsi="Times New Roman" w:cs="Times New Roman"/>
        </w:rPr>
        <w:t xml:space="preserve">a </w:t>
      </w:r>
      <w:r w:rsidR="00F63933" w:rsidRPr="007B558F">
        <w:rPr>
          <w:rFonts w:ascii="Times New Roman" w:hAnsi="Times New Roman" w:cs="Times New Roman"/>
          <w:i/>
        </w:rPr>
        <w:t>phronesis</w:t>
      </w:r>
      <w:r w:rsidR="00F63933">
        <w:rPr>
          <w:rFonts w:ascii="Times New Roman" w:hAnsi="Times New Roman" w:cs="Times New Roman"/>
        </w:rPr>
        <w:t>-based</w:t>
      </w:r>
      <w:r w:rsidR="00DD4EB2">
        <w:rPr>
          <w:rFonts w:ascii="Times New Roman" w:hAnsi="Times New Roman" w:cs="Times New Roman"/>
        </w:rPr>
        <w:t xml:space="preserve"> approach to postgraduate management education, providing illustrations of its practical usage</w:t>
      </w:r>
      <w:r w:rsidR="007908F1">
        <w:rPr>
          <w:rFonts w:ascii="Times New Roman" w:hAnsi="Times New Roman" w:cs="Times New Roman"/>
        </w:rPr>
        <w:t xml:space="preserve">. </w:t>
      </w:r>
      <w:r w:rsidR="00DD4EB2">
        <w:rPr>
          <w:rFonts w:ascii="Times New Roman" w:hAnsi="Times New Roman" w:cs="Times New Roman"/>
        </w:rPr>
        <w:t xml:space="preserve"> </w:t>
      </w:r>
      <w:r w:rsidR="007908F1">
        <w:rPr>
          <w:rFonts w:ascii="Times New Roman" w:hAnsi="Times New Roman" w:cs="Times New Roman"/>
        </w:rPr>
        <w:t xml:space="preserve">In doing so, we argue </w:t>
      </w:r>
      <w:r w:rsidR="00701F81">
        <w:rPr>
          <w:rFonts w:ascii="Times New Roman" w:hAnsi="Times New Roman" w:cs="Times New Roman"/>
        </w:rPr>
        <w:t>this</w:t>
      </w:r>
      <w:r w:rsidRPr="0020636B">
        <w:rPr>
          <w:rFonts w:ascii="Times New Roman" w:hAnsi="Times New Roman" w:cs="Times New Roman"/>
        </w:rPr>
        <w:t xml:space="preserve"> goes beyond thinking </w:t>
      </w:r>
      <w:r w:rsidR="007636D9" w:rsidRPr="0020636B">
        <w:rPr>
          <w:rFonts w:ascii="Times New Roman" w:hAnsi="Times New Roman" w:cs="Times New Roman"/>
        </w:rPr>
        <w:t>of ‘business ethics’ as a stand-</w:t>
      </w:r>
      <w:r w:rsidRPr="0020636B">
        <w:rPr>
          <w:rFonts w:ascii="Times New Roman" w:hAnsi="Times New Roman" w:cs="Times New Roman"/>
        </w:rPr>
        <w:t xml:space="preserve">alone subject in business education, and </w:t>
      </w:r>
      <w:r w:rsidR="005E11B5">
        <w:rPr>
          <w:rFonts w:ascii="Times New Roman" w:hAnsi="Times New Roman" w:cs="Times New Roman"/>
        </w:rPr>
        <w:t xml:space="preserve">instead </w:t>
      </w:r>
      <w:r w:rsidRPr="0020636B">
        <w:rPr>
          <w:rFonts w:ascii="Times New Roman" w:hAnsi="Times New Roman" w:cs="Times New Roman"/>
        </w:rPr>
        <w:t xml:space="preserve">provides </w:t>
      </w:r>
      <w:r w:rsidR="00E43ECF" w:rsidRPr="00A23CDF">
        <w:rPr>
          <w:rFonts w:ascii="Times New Roman" w:hAnsi="Times New Roman" w:cs="Times New Roman"/>
        </w:rPr>
        <w:t xml:space="preserve">management </w:t>
      </w:r>
      <w:r w:rsidRPr="00D3213B">
        <w:rPr>
          <w:rFonts w:ascii="Times New Roman" w:hAnsi="Times New Roman" w:cs="Times New Roman"/>
        </w:rPr>
        <w:t xml:space="preserve">educators </w:t>
      </w:r>
      <w:r w:rsidR="00A15B45" w:rsidRPr="00A23CDF">
        <w:rPr>
          <w:rFonts w:ascii="Times New Roman" w:hAnsi="Times New Roman" w:cs="Times New Roman"/>
        </w:rPr>
        <w:t>a</w:t>
      </w:r>
      <w:r w:rsidRPr="00A23CDF">
        <w:rPr>
          <w:rFonts w:ascii="Times New Roman" w:hAnsi="Times New Roman" w:cs="Times New Roman"/>
        </w:rPr>
        <w:t xml:space="preserve"> framework </w:t>
      </w:r>
      <w:r w:rsidR="00A15B45" w:rsidRPr="00A23CDF">
        <w:rPr>
          <w:rFonts w:ascii="Times New Roman" w:hAnsi="Times New Roman" w:cs="Times New Roman"/>
        </w:rPr>
        <w:t xml:space="preserve">within which </w:t>
      </w:r>
      <w:r w:rsidRPr="00A23CDF">
        <w:rPr>
          <w:rFonts w:ascii="Times New Roman" w:hAnsi="Times New Roman" w:cs="Times New Roman"/>
        </w:rPr>
        <w:t xml:space="preserve">to </w:t>
      </w:r>
      <w:r w:rsidR="00CA0BD7" w:rsidRPr="00A23CDF">
        <w:rPr>
          <w:rFonts w:ascii="Times New Roman" w:hAnsi="Times New Roman" w:cs="Times New Roman"/>
        </w:rPr>
        <w:t>cultivate</w:t>
      </w:r>
      <w:r w:rsidR="00DF6B2E" w:rsidRPr="00A23CDF">
        <w:rPr>
          <w:rFonts w:ascii="Times New Roman" w:hAnsi="Times New Roman" w:cs="Times New Roman"/>
        </w:rPr>
        <w:t xml:space="preserve"> </w:t>
      </w:r>
      <w:r w:rsidRPr="00A23CDF">
        <w:rPr>
          <w:rFonts w:ascii="Times New Roman" w:hAnsi="Times New Roman" w:cs="Times New Roman"/>
        </w:rPr>
        <w:t>graduate capabilities in moral-relational judgement</w:t>
      </w:r>
      <w:r w:rsidR="00630CA2" w:rsidRPr="00A23CDF">
        <w:rPr>
          <w:rFonts w:ascii="Times New Roman" w:hAnsi="Times New Roman" w:cs="Times New Roman"/>
        </w:rPr>
        <w:t xml:space="preserve"> and a profession-like </w:t>
      </w:r>
      <w:r w:rsidR="00C21932" w:rsidRPr="00A23CDF">
        <w:rPr>
          <w:rFonts w:ascii="Times New Roman" w:hAnsi="Times New Roman" w:cs="Times New Roman"/>
        </w:rPr>
        <w:t>pra</w:t>
      </w:r>
      <w:r w:rsidR="00630CA2" w:rsidRPr="00A23CDF">
        <w:rPr>
          <w:rFonts w:ascii="Times New Roman" w:hAnsi="Times New Roman" w:cs="Times New Roman"/>
        </w:rPr>
        <w:t>xis</w:t>
      </w:r>
      <w:r w:rsidR="00CD7F6F" w:rsidRPr="00A23CDF">
        <w:rPr>
          <w:rFonts w:ascii="Times New Roman" w:hAnsi="Times New Roman" w:cs="Times New Roman"/>
        </w:rPr>
        <w:t xml:space="preserve">. </w:t>
      </w:r>
      <w:r w:rsidR="008C55A4">
        <w:rPr>
          <w:rFonts w:ascii="Times New Roman" w:hAnsi="Times New Roman" w:cs="Times New Roman"/>
        </w:rPr>
        <w:t xml:space="preserve">Doing so would help - post Global Financial Crisis - to ameliorate </w:t>
      </w:r>
      <w:r w:rsidR="002D66EE">
        <w:rPr>
          <w:rFonts w:ascii="Times New Roman" w:hAnsi="Times New Roman" w:cs="Times New Roman"/>
        </w:rPr>
        <w:t xml:space="preserve">justifiable </w:t>
      </w:r>
      <w:r w:rsidR="008C55A4">
        <w:rPr>
          <w:rFonts w:ascii="Times New Roman" w:hAnsi="Times New Roman" w:cs="Times New Roman"/>
        </w:rPr>
        <w:t xml:space="preserve">loss of public trust and confidence in university-based management </w:t>
      </w:r>
      <w:r w:rsidR="002D66EE">
        <w:rPr>
          <w:rFonts w:ascii="Times New Roman" w:hAnsi="Times New Roman" w:cs="Times New Roman"/>
        </w:rPr>
        <w:t>qualifications</w:t>
      </w:r>
      <w:r w:rsidR="008C55A4">
        <w:rPr>
          <w:rFonts w:ascii="Times New Roman" w:hAnsi="Times New Roman" w:cs="Times New Roman"/>
        </w:rPr>
        <w:t>.</w:t>
      </w:r>
    </w:p>
    <w:p w14:paraId="388C287F" w14:textId="77777777" w:rsidR="007909F4" w:rsidRPr="00D3213B" w:rsidRDefault="007909F4" w:rsidP="00D05899">
      <w:pPr>
        <w:rPr>
          <w:rFonts w:ascii="Times New Roman" w:hAnsi="Times New Roman" w:cs="Times New Roman"/>
          <w:b/>
        </w:rPr>
      </w:pPr>
    </w:p>
    <w:p w14:paraId="2890D3F9" w14:textId="3CB5256F" w:rsidR="00C43CDC" w:rsidRPr="0020636B" w:rsidRDefault="00777070" w:rsidP="00D05899">
      <w:pPr>
        <w:rPr>
          <w:rFonts w:ascii="Times New Roman" w:hAnsi="Times New Roman" w:cs="Times New Roman"/>
          <w:b/>
        </w:rPr>
      </w:pPr>
      <w:r w:rsidRPr="007909F4">
        <w:rPr>
          <w:rFonts w:ascii="Times New Roman" w:hAnsi="Times New Roman" w:cs="Times New Roman"/>
          <w:b/>
        </w:rPr>
        <w:t>K</w:t>
      </w:r>
      <w:r w:rsidR="007909F4">
        <w:rPr>
          <w:rFonts w:ascii="Times New Roman" w:hAnsi="Times New Roman" w:cs="Times New Roman"/>
          <w:b/>
        </w:rPr>
        <w:t>eywords</w:t>
      </w:r>
      <w:r w:rsidRPr="007909F4">
        <w:rPr>
          <w:rFonts w:ascii="Times New Roman" w:hAnsi="Times New Roman" w:cs="Times New Roman"/>
          <w:b/>
        </w:rPr>
        <w:t>:</w:t>
      </w:r>
      <w:r>
        <w:rPr>
          <w:rFonts w:ascii="Times New Roman" w:hAnsi="Times New Roman" w:cs="Times New Roman"/>
        </w:rPr>
        <w:t xml:space="preserve"> </w:t>
      </w:r>
      <w:r w:rsidRPr="00F4136A">
        <w:rPr>
          <w:rFonts w:ascii="Times New Roman" w:hAnsi="Times New Roman" w:cs="Times New Roman"/>
          <w:i/>
        </w:rPr>
        <w:t xml:space="preserve">phronesis, </w:t>
      </w:r>
      <w:r w:rsidR="00485B83" w:rsidRPr="00F4136A">
        <w:rPr>
          <w:rFonts w:ascii="Times New Roman" w:hAnsi="Times New Roman" w:cs="Times New Roman"/>
          <w:i/>
        </w:rPr>
        <w:t xml:space="preserve">praxis, </w:t>
      </w:r>
      <w:r w:rsidR="00F4136A">
        <w:rPr>
          <w:rFonts w:ascii="Times New Roman" w:hAnsi="Times New Roman" w:cs="Times New Roman"/>
          <w:i/>
        </w:rPr>
        <w:t xml:space="preserve">ethics, </w:t>
      </w:r>
      <w:r w:rsidR="007909F4" w:rsidRPr="00F4136A">
        <w:rPr>
          <w:rFonts w:ascii="Times New Roman" w:hAnsi="Times New Roman" w:cs="Times New Roman"/>
          <w:i/>
        </w:rPr>
        <w:t xml:space="preserve">moral-relational judgement, </w:t>
      </w:r>
      <w:r w:rsidR="00F4136A">
        <w:rPr>
          <w:rFonts w:ascii="Times New Roman" w:hAnsi="Times New Roman" w:cs="Times New Roman"/>
          <w:i/>
        </w:rPr>
        <w:t>morality</w:t>
      </w:r>
      <w:r w:rsidR="00D42FAA" w:rsidRPr="00F4136A">
        <w:rPr>
          <w:rFonts w:ascii="Times New Roman" w:hAnsi="Times New Roman" w:cs="Times New Roman"/>
          <w:i/>
        </w:rPr>
        <w:t xml:space="preserve">, </w:t>
      </w:r>
      <w:r w:rsidR="0076022D" w:rsidRPr="00F4136A">
        <w:rPr>
          <w:rFonts w:ascii="Times New Roman" w:hAnsi="Times New Roman" w:cs="Times New Roman"/>
          <w:i/>
        </w:rPr>
        <w:t xml:space="preserve">emotion, </w:t>
      </w:r>
      <w:r w:rsidRPr="00F4136A">
        <w:rPr>
          <w:rFonts w:ascii="Times New Roman" w:hAnsi="Times New Roman" w:cs="Times New Roman"/>
          <w:i/>
        </w:rPr>
        <w:t>management education</w:t>
      </w:r>
      <w:r w:rsidR="00FD1B5C" w:rsidRPr="00F4136A">
        <w:rPr>
          <w:rFonts w:ascii="Times New Roman" w:hAnsi="Times New Roman" w:cs="Times New Roman"/>
          <w:i/>
        </w:rPr>
        <w:t>,</w:t>
      </w:r>
      <w:r w:rsidR="00104B98" w:rsidRPr="00F4136A">
        <w:rPr>
          <w:rFonts w:ascii="Times New Roman" w:hAnsi="Times New Roman" w:cs="Times New Roman"/>
          <w:i/>
        </w:rPr>
        <w:t xml:space="preserve"> </w:t>
      </w:r>
      <w:r w:rsidR="00F4720E" w:rsidRPr="00F4136A">
        <w:rPr>
          <w:rFonts w:ascii="Times New Roman" w:hAnsi="Times New Roman" w:cs="Times New Roman"/>
          <w:i/>
        </w:rPr>
        <w:t xml:space="preserve">management </w:t>
      </w:r>
      <w:r w:rsidR="00104B98" w:rsidRPr="00F4136A">
        <w:rPr>
          <w:rFonts w:ascii="Times New Roman" w:hAnsi="Times New Roman" w:cs="Times New Roman"/>
          <w:i/>
        </w:rPr>
        <w:t>qualifications.</w:t>
      </w:r>
      <w:r w:rsidR="00C43CDC" w:rsidRPr="0020636B">
        <w:rPr>
          <w:rFonts w:ascii="Times New Roman" w:hAnsi="Times New Roman" w:cs="Times New Roman"/>
          <w:b/>
        </w:rPr>
        <w:br w:type="page"/>
        <w:t>Introduction</w:t>
      </w:r>
    </w:p>
    <w:p w14:paraId="5720BE43" w14:textId="77777777" w:rsidR="00C43CDC" w:rsidRPr="0020636B" w:rsidRDefault="00C43CDC" w:rsidP="00D55F8F">
      <w:pPr>
        <w:spacing w:line="480" w:lineRule="auto"/>
        <w:rPr>
          <w:rFonts w:ascii="Times New Roman" w:hAnsi="Times New Roman" w:cs="Times New Roman"/>
          <w:b/>
        </w:rPr>
      </w:pPr>
    </w:p>
    <w:p w14:paraId="1E300322" w14:textId="7EB3D2B3" w:rsidR="00C43CDC" w:rsidRPr="0020636B" w:rsidRDefault="00BF71E6" w:rsidP="00B438D8">
      <w:pPr>
        <w:spacing w:line="480" w:lineRule="auto"/>
        <w:rPr>
          <w:rFonts w:ascii="Times New Roman" w:hAnsi="Times New Roman" w:cs="Times New Roman"/>
          <w:lang w:val="en-GB"/>
        </w:rPr>
      </w:pPr>
      <w:r>
        <w:rPr>
          <w:rFonts w:ascii="Times New Roman" w:hAnsi="Times New Roman" w:cs="Times New Roman"/>
          <w:lang w:val="en-GB"/>
        </w:rPr>
        <w:t xml:space="preserve">Almost </w:t>
      </w:r>
      <w:r w:rsidR="00485B83">
        <w:rPr>
          <w:rFonts w:ascii="Times New Roman" w:hAnsi="Times New Roman" w:cs="Times New Roman"/>
          <w:lang w:val="en-GB"/>
        </w:rPr>
        <w:t>fifteen</w:t>
      </w:r>
      <w:r w:rsidR="00485B83" w:rsidRPr="0020636B">
        <w:rPr>
          <w:rFonts w:ascii="Times New Roman" w:hAnsi="Times New Roman" w:cs="Times New Roman"/>
          <w:lang w:val="en-GB"/>
        </w:rPr>
        <w:t xml:space="preserve"> </w:t>
      </w:r>
      <w:r w:rsidR="00C43CDC" w:rsidRPr="0020636B">
        <w:rPr>
          <w:rFonts w:ascii="Times New Roman" w:hAnsi="Times New Roman" w:cs="Times New Roman"/>
          <w:lang w:val="en-GB"/>
        </w:rPr>
        <w:t>years ago, there was a sense of crisis in regards to management teaching (especially MBA programs) and practice</w:t>
      </w:r>
      <w:r w:rsidR="000E3917">
        <w:rPr>
          <w:rFonts w:ascii="Times New Roman" w:hAnsi="Times New Roman" w:cs="Times New Roman"/>
          <w:lang w:val="en-GB"/>
        </w:rPr>
        <w:t xml:space="preserve"> in</w:t>
      </w:r>
      <w:r w:rsidR="00C43CDC" w:rsidRPr="0020636B">
        <w:rPr>
          <w:rFonts w:ascii="Times New Roman" w:hAnsi="Times New Roman" w:cs="Times New Roman"/>
          <w:lang w:val="en-GB"/>
        </w:rPr>
        <w:t xml:space="preserve"> contributing to corporate scandals and crisis: </w:t>
      </w:r>
    </w:p>
    <w:p w14:paraId="32F4ED52" w14:textId="45A3B336" w:rsidR="00C43CDC" w:rsidRPr="002C3599" w:rsidRDefault="00C43CDC" w:rsidP="002C3599">
      <w:pPr>
        <w:ind w:left="720"/>
        <w:rPr>
          <w:rFonts w:ascii="Times New Roman" w:hAnsi="Times New Roman" w:cs="Times New Roman"/>
          <w:i/>
          <w:lang w:val="en-GB"/>
        </w:rPr>
      </w:pPr>
      <w:r w:rsidRPr="002C3599">
        <w:rPr>
          <w:rFonts w:ascii="Times New Roman" w:hAnsi="Times New Roman" w:cs="Times New Roman"/>
          <w:i/>
          <w:lang w:val="en-GB"/>
        </w:rPr>
        <w:t xml:space="preserve">Some firms’ financial statements have been found to be deliberately misleading.  Some accounting and financial services firms have been aiding and abetting this duplicitous process.  The credibility of some Wall Street stock analysts has been called into question.  Several corporate executives have found devious ways to hide debt, inflate profits, and enrich themselves at their companies’ and shareholders’ expense...they have had immediate negative effects on retirees and their pension plans and on employees whose jobs have been lost.  They have wide ranging negative impacts on stock prices, on confidence in corporations, and on national economies...it may take scandals that are this large in scope for organizations’ impacts on society to be widely recognised. </w:t>
      </w:r>
    </w:p>
    <w:p w14:paraId="79411E94" w14:textId="1F713AB6" w:rsidR="00C43CDC" w:rsidRPr="0020636B" w:rsidRDefault="00C43CDC" w:rsidP="00D55F8F">
      <w:pPr>
        <w:spacing w:line="480" w:lineRule="auto"/>
        <w:jc w:val="right"/>
        <w:rPr>
          <w:rFonts w:ascii="Times New Roman" w:hAnsi="Times New Roman" w:cs="Times New Roman"/>
          <w:lang w:val="en-GB"/>
        </w:rPr>
      </w:pPr>
      <w:r w:rsidRPr="0020636B">
        <w:rPr>
          <w:rFonts w:ascii="Times New Roman" w:hAnsi="Times New Roman" w:cs="Times New Roman"/>
          <w:lang w:val="en-GB"/>
        </w:rPr>
        <w:t>(Bartunek</w:t>
      </w:r>
      <w:r w:rsidR="00532020">
        <w:rPr>
          <w:rFonts w:ascii="Times New Roman" w:hAnsi="Times New Roman" w:cs="Times New Roman"/>
          <w:lang w:val="en-GB"/>
        </w:rPr>
        <w:t>,</w:t>
      </w:r>
      <w:r w:rsidRPr="0020636B">
        <w:rPr>
          <w:rFonts w:ascii="Times New Roman" w:hAnsi="Times New Roman" w:cs="Times New Roman"/>
          <w:lang w:val="en-GB"/>
        </w:rPr>
        <w:t xml:space="preserve"> 2002:</w:t>
      </w:r>
      <w:r w:rsidR="00EF6366">
        <w:rPr>
          <w:rFonts w:ascii="Times New Roman" w:hAnsi="Times New Roman" w:cs="Times New Roman"/>
          <w:lang w:val="en-GB"/>
        </w:rPr>
        <w:t xml:space="preserve"> </w:t>
      </w:r>
      <w:r w:rsidRPr="0020636B">
        <w:rPr>
          <w:rFonts w:ascii="Times New Roman" w:hAnsi="Times New Roman" w:cs="Times New Roman"/>
          <w:lang w:val="en-GB"/>
        </w:rPr>
        <w:t xml:space="preserve">422).  </w:t>
      </w:r>
    </w:p>
    <w:p w14:paraId="523F1205" w14:textId="77777777" w:rsidR="00C43CDC" w:rsidRPr="0020636B" w:rsidRDefault="00C43CDC" w:rsidP="00B438D8">
      <w:pPr>
        <w:spacing w:line="480" w:lineRule="auto"/>
        <w:rPr>
          <w:rFonts w:ascii="Times New Roman" w:hAnsi="Times New Roman" w:cs="Times New Roman"/>
          <w:lang w:val="en-GB"/>
        </w:rPr>
      </w:pPr>
    </w:p>
    <w:p w14:paraId="5550C72A" w14:textId="5E3B91B6" w:rsidR="00B91EAB" w:rsidRDefault="00C43CDC" w:rsidP="006806DB">
      <w:pPr>
        <w:spacing w:line="480" w:lineRule="auto"/>
        <w:rPr>
          <w:rFonts w:ascii="Times New Roman" w:hAnsi="Times New Roman" w:cs="Times New Roman"/>
        </w:rPr>
      </w:pPr>
      <w:r w:rsidRPr="0020636B">
        <w:rPr>
          <w:rFonts w:ascii="Times New Roman" w:hAnsi="Times New Roman" w:cs="Times New Roman"/>
          <w:lang w:val="en-GB"/>
        </w:rPr>
        <w:t xml:space="preserve">Today, that crisis seems to pale in comparison to the </w:t>
      </w:r>
      <w:r w:rsidR="000E3917">
        <w:rPr>
          <w:rFonts w:ascii="Times New Roman" w:hAnsi="Times New Roman" w:cs="Times New Roman"/>
          <w:lang w:val="en-GB"/>
        </w:rPr>
        <w:t>recent</w:t>
      </w:r>
      <w:r w:rsidR="000E3917" w:rsidRPr="0020636B">
        <w:rPr>
          <w:rFonts w:ascii="Times New Roman" w:hAnsi="Times New Roman" w:cs="Times New Roman"/>
          <w:lang w:val="en-GB"/>
        </w:rPr>
        <w:t xml:space="preserve"> </w:t>
      </w:r>
      <w:r w:rsidR="00EC1480" w:rsidRPr="0020636B">
        <w:rPr>
          <w:rFonts w:ascii="Times New Roman" w:hAnsi="Times New Roman" w:cs="Times New Roman"/>
          <w:lang w:val="en-GB"/>
        </w:rPr>
        <w:t xml:space="preserve">global financial </w:t>
      </w:r>
      <w:r w:rsidR="00485B83">
        <w:rPr>
          <w:rFonts w:ascii="Times New Roman" w:hAnsi="Times New Roman" w:cs="Times New Roman"/>
          <w:lang w:val="en-GB"/>
        </w:rPr>
        <w:t>recession</w:t>
      </w:r>
      <w:r w:rsidR="00EC1480" w:rsidRPr="0020636B">
        <w:rPr>
          <w:rFonts w:ascii="Times New Roman" w:hAnsi="Times New Roman" w:cs="Times New Roman"/>
          <w:lang w:val="en-GB"/>
        </w:rPr>
        <w:t xml:space="preserve">, </w:t>
      </w:r>
      <w:r w:rsidRPr="0020636B">
        <w:rPr>
          <w:rFonts w:ascii="Times New Roman" w:hAnsi="Times New Roman" w:cs="Times New Roman"/>
          <w:lang w:val="en-GB"/>
        </w:rPr>
        <w:t>whe</w:t>
      </w:r>
      <w:r w:rsidR="000E3917">
        <w:rPr>
          <w:rFonts w:ascii="Times New Roman" w:hAnsi="Times New Roman" w:cs="Times New Roman"/>
          <w:lang w:val="en-GB"/>
        </w:rPr>
        <w:t>re</w:t>
      </w:r>
      <w:r w:rsidRPr="0020636B">
        <w:rPr>
          <w:rFonts w:ascii="Times New Roman" w:hAnsi="Times New Roman" w:cs="Times New Roman"/>
          <w:lang w:val="en-GB"/>
        </w:rPr>
        <w:t xml:space="preserve"> the dominance of economic expertise is </w:t>
      </w:r>
      <w:r w:rsidR="000B5282">
        <w:rPr>
          <w:rFonts w:ascii="Times New Roman" w:hAnsi="Times New Roman" w:cs="Times New Roman"/>
          <w:lang w:val="en-GB"/>
        </w:rPr>
        <w:t xml:space="preserve">still </w:t>
      </w:r>
      <w:r w:rsidRPr="0020636B">
        <w:rPr>
          <w:rFonts w:ascii="Times New Roman" w:hAnsi="Times New Roman" w:cs="Times New Roman"/>
          <w:lang w:val="en-GB"/>
        </w:rPr>
        <w:t xml:space="preserve">being questioned and alternative theories of markets </w:t>
      </w:r>
      <w:r w:rsidR="00485B83">
        <w:rPr>
          <w:rFonts w:ascii="Times New Roman" w:hAnsi="Times New Roman" w:cs="Times New Roman"/>
          <w:lang w:val="en-GB"/>
        </w:rPr>
        <w:t xml:space="preserve">and relationships to societies </w:t>
      </w:r>
      <w:r w:rsidRPr="0020636B">
        <w:rPr>
          <w:rFonts w:ascii="Times New Roman" w:hAnsi="Times New Roman" w:cs="Times New Roman"/>
          <w:lang w:val="en-GB"/>
        </w:rPr>
        <w:t>are being sought (</w:t>
      </w:r>
      <w:r w:rsidRPr="0020636B">
        <w:rPr>
          <w:rStyle w:val="A8"/>
          <w:rFonts w:ascii="Times New Roman" w:hAnsi="Times New Roman" w:cs="Times New Roman"/>
          <w:sz w:val="24"/>
          <w:szCs w:val="24"/>
          <w:lang w:val="en-GB"/>
        </w:rPr>
        <w:t>Starkey and Tiratsoo</w:t>
      </w:r>
      <w:r w:rsidR="00D33268">
        <w:rPr>
          <w:rStyle w:val="A8"/>
          <w:rFonts w:ascii="Times New Roman" w:hAnsi="Times New Roman" w:cs="Times New Roman"/>
          <w:sz w:val="24"/>
          <w:szCs w:val="24"/>
          <w:lang w:val="en-GB"/>
        </w:rPr>
        <w:t>,</w:t>
      </w:r>
      <w:r w:rsidRPr="0020636B">
        <w:rPr>
          <w:rStyle w:val="A8"/>
          <w:rFonts w:ascii="Times New Roman" w:hAnsi="Times New Roman" w:cs="Times New Roman"/>
          <w:sz w:val="24"/>
          <w:szCs w:val="24"/>
          <w:lang w:val="en-GB"/>
        </w:rPr>
        <w:t xml:space="preserve"> 2007; Khurana</w:t>
      </w:r>
      <w:r w:rsidR="00D33268">
        <w:rPr>
          <w:rStyle w:val="A8"/>
          <w:rFonts w:ascii="Times New Roman" w:hAnsi="Times New Roman" w:cs="Times New Roman"/>
          <w:sz w:val="24"/>
          <w:szCs w:val="24"/>
          <w:lang w:val="en-GB"/>
        </w:rPr>
        <w:t>,</w:t>
      </w:r>
      <w:r w:rsidRPr="0020636B">
        <w:rPr>
          <w:rStyle w:val="A8"/>
          <w:rFonts w:ascii="Times New Roman" w:hAnsi="Times New Roman" w:cs="Times New Roman"/>
          <w:sz w:val="24"/>
          <w:szCs w:val="24"/>
          <w:lang w:val="en-GB"/>
        </w:rPr>
        <w:t xml:space="preserve"> 2007; Munir</w:t>
      </w:r>
      <w:r w:rsidR="00D33268">
        <w:rPr>
          <w:rStyle w:val="A8"/>
          <w:rFonts w:ascii="Times New Roman" w:hAnsi="Times New Roman" w:cs="Times New Roman"/>
          <w:sz w:val="24"/>
          <w:szCs w:val="24"/>
          <w:lang w:val="en-GB"/>
        </w:rPr>
        <w:t>,</w:t>
      </w:r>
      <w:r w:rsidRPr="0020636B">
        <w:rPr>
          <w:rStyle w:val="A8"/>
          <w:rFonts w:ascii="Times New Roman" w:hAnsi="Times New Roman" w:cs="Times New Roman"/>
          <w:sz w:val="24"/>
          <w:szCs w:val="24"/>
          <w:lang w:val="en-GB"/>
        </w:rPr>
        <w:t xml:space="preserve"> 2011)</w:t>
      </w:r>
      <w:r w:rsidRPr="0020636B">
        <w:rPr>
          <w:rFonts w:ascii="Times New Roman" w:hAnsi="Times New Roman" w:cs="Times New Roman"/>
          <w:lang w:val="en-GB"/>
        </w:rPr>
        <w:t>.  Yet</w:t>
      </w:r>
      <w:r w:rsidR="001300A0">
        <w:rPr>
          <w:rFonts w:ascii="Times New Roman" w:hAnsi="Times New Roman" w:cs="Times New Roman"/>
          <w:lang w:val="en-GB"/>
        </w:rPr>
        <w:t>,</w:t>
      </w:r>
      <w:r w:rsidRPr="0020636B">
        <w:rPr>
          <w:rFonts w:ascii="Times New Roman" w:hAnsi="Times New Roman" w:cs="Times New Roman"/>
          <w:lang w:val="en-GB"/>
        </w:rPr>
        <w:t xml:space="preserve"> despite the comparatively enormous scale of this </w:t>
      </w:r>
      <w:r w:rsidR="000E3917">
        <w:rPr>
          <w:rFonts w:ascii="Times New Roman" w:hAnsi="Times New Roman" w:cs="Times New Roman"/>
          <w:lang w:val="en-GB"/>
        </w:rPr>
        <w:t xml:space="preserve">more recent </w:t>
      </w:r>
      <w:r w:rsidRPr="0020636B">
        <w:rPr>
          <w:rFonts w:ascii="Times New Roman" w:hAnsi="Times New Roman" w:cs="Times New Roman"/>
          <w:lang w:val="en-GB"/>
        </w:rPr>
        <w:t>crisis, the discussion</w:t>
      </w:r>
      <w:r w:rsidR="000E3917">
        <w:rPr>
          <w:rFonts w:ascii="Times New Roman" w:hAnsi="Times New Roman" w:cs="Times New Roman"/>
          <w:lang w:val="en-GB"/>
        </w:rPr>
        <w:t>s around</w:t>
      </w:r>
      <w:r w:rsidRPr="0020636B">
        <w:rPr>
          <w:rFonts w:ascii="Times New Roman" w:hAnsi="Times New Roman" w:cs="Times New Roman"/>
          <w:lang w:val="en-GB"/>
        </w:rPr>
        <w:t xml:space="preserve"> teaching </w:t>
      </w:r>
      <w:r w:rsidR="00052A76">
        <w:rPr>
          <w:rFonts w:ascii="Times New Roman" w:hAnsi="Times New Roman" w:cs="Times New Roman"/>
          <w:lang w:val="en-GB"/>
        </w:rPr>
        <w:t>b</w:t>
      </w:r>
      <w:r w:rsidRPr="0020636B">
        <w:rPr>
          <w:rFonts w:ascii="Times New Roman" w:hAnsi="Times New Roman" w:cs="Times New Roman"/>
          <w:lang w:val="en-GB"/>
        </w:rPr>
        <w:t xml:space="preserve">usiness </w:t>
      </w:r>
      <w:r w:rsidR="00052A76">
        <w:rPr>
          <w:rFonts w:ascii="Times New Roman" w:hAnsi="Times New Roman" w:cs="Times New Roman"/>
          <w:lang w:val="en-GB"/>
        </w:rPr>
        <w:t>e</w:t>
      </w:r>
      <w:r w:rsidRPr="0020636B">
        <w:rPr>
          <w:rFonts w:ascii="Times New Roman" w:hAnsi="Times New Roman" w:cs="Times New Roman"/>
          <w:lang w:val="en-GB"/>
        </w:rPr>
        <w:t>thics remains arguably rather limited in focus</w:t>
      </w:r>
      <w:r w:rsidR="001750FD">
        <w:rPr>
          <w:rFonts w:ascii="Times New Roman" w:hAnsi="Times New Roman" w:cs="Times New Roman"/>
          <w:lang w:val="en-GB"/>
        </w:rPr>
        <w:t xml:space="preserve">. This is surprising when </w:t>
      </w:r>
      <w:r w:rsidRPr="0020636B">
        <w:rPr>
          <w:rFonts w:ascii="Times New Roman" w:hAnsi="Times New Roman" w:cs="Times New Roman"/>
          <w:lang w:val="en-GB"/>
        </w:rPr>
        <w:t xml:space="preserve">the value, </w:t>
      </w:r>
      <w:r w:rsidR="00021789" w:rsidRPr="00021789">
        <w:rPr>
          <w:rFonts w:ascii="Times New Roman" w:hAnsi="Times New Roman" w:cs="Times New Roman"/>
          <w:color w:val="000000" w:themeColor="text1"/>
          <w:lang w:val="en-GB"/>
        </w:rPr>
        <w:t xml:space="preserve">contribution and standing of management education </w:t>
      </w:r>
      <w:r w:rsidR="007D2BE9">
        <w:rPr>
          <w:rFonts w:ascii="Times New Roman" w:hAnsi="Times New Roman" w:cs="Times New Roman"/>
          <w:color w:val="000000" w:themeColor="text1"/>
          <w:lang w:val="en-GB"/>
        </w:rPr>
        <w:t xml:space="preserve">more broadly </w:t>
      </w:r>
      <w:r w:rsidR="00EB406C" w:rsidRPr="00021789">
        <w:rPr>
          <w:rFonts w:ascii="Times New Roman" w:hAnsi="Times New Roman" w:cs="Times New Roman"/>
          <w:color w:val="000000" w:themeColor="text1"/>
          <w:lang w:val="en-GB"/>
        </w:rPr>
        <w:t xml:space="preserve">is being debated </w:t>
      </w:r>
      <w:r w:rsidR="007D2BE9">
        <w:rPr>
          <w:rFonts w:ascii="Times New Roman" w:hAnsi="Times New Roman" w:cs="Times New Roman"/>
          <w:color w:val="000000" w:themeColor="text1"/>
          <w:lang w:val="en-GB"/>
        </w:rPr>
        <w:t>(</w:t>
      </w:r>
      <w:r w:rsidR="0000484B">
        <w:rPr>
          <w:rFonts w:ascii="Times New Roman" w:eastAsia="Times New Roman" w:hAnsi="Times New Roman" w:cs="Times New Roman"/>
          <w:color w:val="222222"/>
          <w:lang w:val="en-US"/>
        </w:rPr>
        <w:t xml:space="preserve">Giacalone and Wargo, </w:t>
      </w:r>
      <w:r w:rsidR="0000484B" w:rsidRPr="005C1128">
        <w:rPr>
          <w:rFonts w:ascii="Times New Roman" w:eastAsia="Times New Roman" w:hAnsi="Times New Roman" w:cs="Times New Roman"/>
          <w:color w:val="222222"/>
          <w:lang w:val="en-US"/>
        </w:rPr>
        <w:t>2010</w:t>
      </w:r>
      <w:r w:rsidR="0000484B">
        <w:rPr>
          <w:rFonts w:ascii="Times New Roman" w:eastAsia="Times New Roman" w:hAnsi="Times New Roman" w:cs="Times New Roman"/>
          <w:color w:val="222222"/>
          <w:lang w:val="en-US"/>
        </w:rPr>
        <w:t xml:space="preserve">; </w:t>
      </w:r>
      <w:r w:rsidR="00532020">
        <w:rPr>
          <w:rFonts w:ascii="Times New Roman" w:hAnsi="Times New Roman" w:cs="Times New Roman"/>
          <w:color w:val="000000" w:themeColor="text1"/>
          <w:lang w:val="en-GB"/>
        </w:rPr>
        <w:t>Locke and</w:t>
      </w:r>
      <w:r w:rsidR="00687629">
        <w:rPr>
          <w:rFonts w:ascii="Times New Roman" w:hAnsi="Times New Roman" w:cs="Times New Roman"/>
          <w:color w:val="000000" w:themeColor="text1"/>
          <w:lang w:val="en-GB"/>
        </w:rPr>
        <w:t xml:space="preserve"> Spender, 2011; Rangan, 2015</w:t>
      </w:r>
      <w:r w:rsidR="0000484B">
        <w:rPr>
          <w:rFonts w:ascii="Times New Roman" w:hAnsi="Times New Roman" w:cs="Times New Roman"/>
          <w:color w:val="000000" w:themeColor="text1"/>
          <w:lang w:val="en-GB"/>
        </w:rPr>
        <w:t xml:space="preserve">; </w:t>
      </w:r>
      <w:r w:rsidR="000D7502">
        <w:rPr>
          <w:rFonts w:ascii="Times New Roman" w:hAnsi="Times New Roman" w:cs="Times New Roman"/>
          <w:color w:val="000000" w:themeColor="text1"/>
          <w:lang w:val="en-GB"/>
        </w:rPr>
        <w:t>)</w:t>
      </w:r>
      <w:r w:rsidR="00EB406C">
        <w:rPr>
          <w:rFonts w:ascii="Times New Roman" w:hAnsi="Times New Roman" w:cs="Times New Roman"/>
          <w:color w:val="000000" w:themeColor="text1"/>
          <w:lang w:val="en-GB"/>
        </w:rPr>
        <w:t xml:space="preserve">. Those critiques </w:t>
      </w:r>
      <w:r w:rsidR="002B6A86">
        <w:rPr>
          <w:rFonts w:ascii="Times New Roman" w:hAnsi="Times New Roman" w:cs="Times New Roman"/>
          <w:color w:val="000000" w:themeColor="text1"/>
          <w:lang w:val="en-GB"/>
        </w:rPr>
        <w:t>are along</w:t>
      </w:r>
      <w:r w:rsidR="00EB406C">
        <w:rPr>
          <w:rFonts w:ascii="Times New Roman" w:hAnsi="Times New Roman" w:cs="Times New Roman"/>
          <w:color w:val="000000" w:themeColor="text1"/>
          <w:lang w:val="en-GB"/>
        </w:rPr>
        <w:t xml:space="preserve"> now </w:t>
      </w:r>
      <w:r w:rsidR="002B6A86">
        <w:rPr>
          <w:rFonts w:ascii="Times New Roman" w:hAnsi="Times New Roman" w:cs="Times New Roman"/>
          <w:color w:val="000000" w:themeColor="text1"/>
          <w:lang w:val="en-GB"/>
        </w:rPr>
        <w:t>familiar neo-liberal</w:t>
      </w:r>
      <w:r w:rsidR="00BF71E6">
        <w:rPr>
          <w:rFonts w:ascii="Times New Roman" w:hAnsi="Times New Roman" w:cs="Times New Roman"/>
          <w:color w:val="000000" w:themeColor="text1"/>
          <w:lang w:val="en-GB"/>
        </w:rPr>
        <w:t>/libertarian</w:t>
      </w:r>
      <w:r w:rsidR="002B6A86">
        <w:rPr>
          <w:rFonts w:ascii="Times New Roman" w:hAnsi="Times New Roman" w:cs="Times New Roman"/>
          <w:color w:val="000000" w:themeColor="text1"/>
          <w:lang w:val="en-GB"/>
        </w:rPr>
        <w:t xml:space="preserve"> themes, and are generally consistent </w:t>
      </w:r>
      <w:r w:rsidR="005108A7">
        <w:rPr>
          <w:rFonts w:ascii="Times New Roman" w:hAnsi="Times New Roman" w:cs="Times New Roman"/>
          <w:color w:val="000000" w:themeColor="text1"/>
          <w:lang w:val="en-GB"/>
        </w:rPr>
        <w:t xml:space="preserve">with critiques </w:t>
      </w:r>
      <w:r w:rsidR="002B6A86">
        <w:rPr>
          <w:rFonts w:ascii="Times New Roman" w:hAnsi="Times New Roman" w:cs="Times New Roman"/>
          <w:color w:val="000000" w:themeColor="text1"/>
          <w:lang w:val="en-GB"/>
        </w:rPr>
        <w:t xml:space="preserve">before </w:t>
      </w:r>
      <w:r w:rsidR="005108A7">
        <w:rPr>
          <w:rFonts w:ascii="Times New Roman" w:hAnsi="Times New Roman" w:cs="Times New Roman"/>
          <w:color w:val="000000" w:themeColor="text1"/>
          <w:lang w:val="en-GB"/>
        </w:rPr>
        <w:t>and</w:t>
      </w:r>
      <w:r w:rsidR="00A414BA">
        <w:rPr>
          <w:rFonts w:ascii="Times New Roman" w:hAnsi="Times New Roman" w:cs="Times New Roman"/>
          <w:color w:val="000000" w:themeColor="text1"/>
          <w:lang w:val="en-GB"/>
        </w:rPr>
        <w:t xml:space="preserve"> accentuated </w:t>
      </w:r>
      <w:r w:rsidR="002B6A86">
        <w:rPr>
          <w:rFonts w:ascii="Times New Roman" w:hAnsi="Times New Roman" w:cs="Times New Roman"/>
          <w:color w:val="000000" w:themeColor="text1"/>
          <w:lang w:val="en-GB"/>
        </w:rPr>
        <w:t xml:space="preserve">after the </w:t>
      </w:r>
      <w:r w:rsidR="007F7B93">
        <w:rPr>
          <w:rFonts w:ascii="Times New Roman" w:hAnsi="Times New Roman" w:cs="Times New Roman"/>
          <w:color w:val="000000" w:themeColor="text1"/>
          <w:lang w:val="en-GB"/>
        </w:rPr>
        <w:t>2007/8 Global Financial Crisis (</w:t>
      </w:r>
      <w:r w:rsidR="002B6A86">
        <w:rPr>
          <w:rFonts w:ascii="Times New Roman" w:hAnsi="Times New Roman" w:cs="Times New Roman"/>
          <w:color w:val="000000" w:themeColor="text1"/>
          <w:lang w:val="en-GB"/>
        </w:rPr>
        <w:t>GFC</w:t>
      </w:r>
      <w:r w:rsidR="007F7B93">
        <w:rPr>
          <w:rFonts w:ascii="Times New Roman" w:hAnsi="Times New Roman" w:cs="Times New Roman"/>
          <w:color w:val="000000" w:themeColor="text1"/>
          <w:lang w:val="en-GB"/>
        </w:rPr>
        <w:t>)</w:t>
      </w:r>
      <w:r w:rsidR="005108A7">
        <w:rPr>
          <w:rFonts w:ascii="Times New Roman" w:hAnsi="Times New Roman" w:cs="Times New Roman"/>
          <w:color w:val="000000" w:themeColor="text1"/>
          <w:lang w:val="en-GB"/>
        </w:rPr>
        <w:t xml:space="preserve">: </w:t>
      </w:r>
      <w:r w:rsidR="00CF54CB">
        <w:rPr>
          <w:rFonts w:ascii="Times New Roman" w:hAnsi="Times New Roman" w:cs="Times New Roman"/>
          <w:color w:val="000000" w:themeColor="text1"/>
          <w:lang w:val="en-GB"/>
        </w:rPr>
        <w:t xml:space="preserve">dominant forms of </w:t>
      </w:r>
      <w:r w:rsidR="00A43279">
        <w:rPr>
          <w:rFonts w:ascii="Times New Roman" w:hAnsi="Times New Roman" w:cs="Times New Roman"/>
          <w:color w:val="000000" w:themeColor="text1"/>
          <w:lang w:val="en-GB"/>
        </w:rPr>
        <w:t xml:space="preserve">organizational and process-based </w:t>
      </w:r>
      <w:r w:rsidR="00EB406C">
        <w:rPr>
          <w:rFonts w:ascii="Times New Roman" w:hAnsi="Times New Roman" w:cs="Times New Roman"/>
          <w:color w:val="000000" w:themeColor="text1"/>
          <w:lang w:val="en-GB"/>
        </w:rPr>
        <w:t xml:space="preserve">thinking that </w:t>
      </w:r>
      <w:r w:rsidR="00A43279">
        <w:rPr>
          <w:rFonts w:ascii="Times New Roman" w:hAnsi="Times New Roman" w:cs="Times New Roman"/>
          <w:color w:val="000000" w:themeColor="text1"/>
          <w:lang w:val="en-GB"/>
        </w:rPr>
        <w:t xml:space="preserve">is </w:t>
      </w:r>
      <w:r w:rsidR="00A414BA">
        <w:rPr>
          <w:rFonts w:ascii="Times New Roman" w:hAnsi="Times New Roman" w:cs="Times New Roman"/>
          <w:color w:val="000000" w:themeColor="text1"/>
          <w:lang w:val="en-GB"/>
        </w:rPr>
        <w:t xml:space="preserve">philosophically </w:t>
      </w:r>
      <w:r w:rsidR="00EB406C">
        <w:rPr>
          <w:rFonts w:ascii="Times New Roman" w:hAnsi="Times New Roman" w:cs="Times New Roman"/>
          <w:color w:val="000000" w:themeColor="text1"/>
          <w:lang w:val="en-GB"/>
        </w:rPr>
        <w:t xml:space="preserve">reductionist, </w:t>
      </w:r>
      <w:r w:rsidR="00A414BA">
        <w:rPr>
          <w:rFonts w:ascii="Times New Roman" w:hAnsi="Times New Roman" w:cs="Times New Roman"/>
          <w:color w:val="000000" w:themeColor="text1"/>
          <w:lang w:val="en-GB"/>
        </w:rPr>
        <w:t xml:space="preserve">ideologically </w:t>
      </w:r>
      <w:r w:rsidR="00EB406C">
        <w:rPr>
          <w:rFonts w:ascii="Times New Roman" w:hAnsi="Times New Roman" w:cs="Times New Roman"/>
          <w:color w:val="000000" w:themeColor="text1"/>
          <w:lang w:val="en-GB"/>
        </w:rPr>
        <w:t xml:space="preserve">economistic, </w:t>
      </w:r>
      <w:r w:rsidR="00C6181B">
        <w:rPr>
          <w:rFonts w:ascii="Times New Roman" w:hAnsi="Times New Roman" w:cs="Times New Roman"/>
          <w:color w:val="000000" w:themeColor="text1"/>
          <w:lang w:val="en-GB"/>
        </w:rPr>
        <w:t>predomina</w:t>
      </w:r>
      <w:r w:rsidR="005108A7">
        <w:rPr>
          <w:rFonts w:ascii="Times New Roman" w:hAnsi="Times New Roman" w:cs="Times New Roman"/>
          <w:color w:val="000000" w:themeColor="text1"/>
          <w:lang w:val="en-GB"/>
        </w:rPr>
        <w:t xml:space="preserve">ntly focused on the </w:t>
      </w:r>
      <w:r w:rsidR="00EB406C">
        <w:rPr>
          <w:rFonts w:ascii="Times New Roman" w:hAnsi="Times New Roman" w:cs="Times New Roman"/>
          <w:color w:val="000000" w:themeColor="text1"/>
          <w:lang w:val="en-GB"/>
        </w:rPr>
        <w:t>short-term</w:t>
      </w:r>
      <w:r w:rsidR="00A414BA">
        <w:rPr>
          <w:rFonts w:ascii="Times New Roman" w:hAnsi="Times New Roman" w:cs="Times New Roman"/>
          <w:color w:val="000000" w:themeColor="text1"/>
          <w:lang w:val="en-GB"/>
        </w:rPr>
        <w:t xml:space="preserve"> </w:t>
      </w:r>
      <w:r w:rsidR="005108A7">
        <w:rPr>
          <w:rFonts w:ascii="Times New Roman" w:hAnsi="Times New Roman" w:cs="Times New Roman"/>
          <w:color w:val="000000" w:themeColor="text1"/>
          <w:lang w:val="en-GB"/>
        </w:rPr>
        <w:t>(</w:t>
      </w:r>
      <w:r w:rsidR="00C6181B">
        <w:rPr>
          <w:rFonts w:ascii="Times New Roman" w:hAnsi="Times New Roman" w:cs="Times New Roman"/>
          <w:color w:val="000000" w:themeColor="text1"/>
          <w:lang w:val="en-GB"/>
        </w:rPr>
        <w:t xml:space="preserve">typically </w:t>
      </w:r>
      <w:r w:rsidR="005108A7">
        <w:rPr>
          <w:rFonts w:ascii="Times New Roman" w:hAnsi="Times New Roman" w:cs="Times New Roman"/>
          <w:color w:val="000000" w:themeColor="text1"/>
          <w:lang w:val="en-GB"/>
        </w:rPr>
        <w:t xml:space="preserve">quarterly </w:t>
      </w:r>
      <w:r w:rsidR="00C6181B">
        <w:rPr>
          <w:rFonts w:ascii="Times New Roman" w:hAnsi="Times New Roman" w:cs="Times New Roman"/>
          <w:color w:val="000000" w:themeColor="text1"/>
          <w:lang w:val="en-GB"/>
        </w:rPr>
        <w:t>in the US</w:t>
      </w:r>
      <w:r w:rsidR="005108A7">
        <w:rPr>
          <w:rFonts w:ascii="Times New Roman" w:hAnsi="Times New Roman" w:cs="Times New Roman"/>
          <w:color w:val="000000" w:themeColor="text1"/>
          <w:lang w:val="en-GB"/>
        </w:rPr>
        <w:t xml:space="preserve">) </w:t>
      </w:r>
      <w:r w:rsidR="00C6181B">
        <w:rPr>
          <w:rFonts w:ascii="Times New Roman" w:hAnsi="Times New Roman" w:cs="Times New Roman"/>
          <w:color w:val="000000" w:themeColor="text1"/>
          <w:lang w:val="en-GB"/>
        </w:rPr>
        <w:t xml:space="preserve">with shareholder primacy the measure of </w:t>
      </w:r>
      <w:r w:rsidR="00C6181B" w:rsidRPr="00101C00">
        <w:rPr>
          <w:rFonts w:ascii="Times New Roman" w:hAnsi="Times New Roman" w:cs="Times New Roman"/>
          <w:color w:val="000000" w:themeColor="text1"/>
          <w:lang w:val="en-GB"/>
        </w:rPr>
        <w:t xml:space="preserve">“success” </w:t>
      </w:r>
      <w:r w:rsidR="000E55EA" w:rsidRPr="00101C00">
        <w:rPr>
          <w:rFonts w:ascii="Times New Roman" w:hAnsi="Times New Roman" w:cs="Times New Roman"/>
          <w:color w:val="000000" w:themeColor="text1"/>
          <w:lang w:val="en-GB"/>
        </w:rPr>
        <w:t>in executive and management salary and bonus incentives</w:t>
      </w:r>
      <w:r w:rsidR="00A349F5" w:rsidRPr="00101C00">
        <w:rPr>
          <w:rFonts w:ascii="Times New Roman" w:hAnsi="Times New Roman" w:cs="Times New Roman"/>
          <w:color w:val="000000" w:themeColor="text1"/>
          <w:lang w:val="en-GB"/>
        </w:rPr>
        <w:t xml:space="preserve"> – with widespread concerns for undermining public wellbeing as a result</w:t>
      </w:r>
      <w:r w:rsidR="00101C00" w:rsidRPr="00101C00">
        <w:rPr>
          <w:rFonts w:ascii="Times New Roman" w:hAnsi="Times New Roman" w:cs="Times New Roman"/>
          <w:color w:val="000000" w:themeColor="text1"/>
          <w:lang w:val="en-GB"/>
        </w:rPr>
        <w:t xml:space="preserve"> (</w:t>
      </w:r>
      <w:r w:rsidR="008D70D5">
        <w:rPr>
          <w:rFonts w:ascii="Times New Roman" w:hAnsi="Times New Roman" w:cs="Times New Roman"/>
          <w:color w:val="000000" w:themeColor="text1"/>
          <w:lang w:val="en-GB"/>
        </w:rPr>
        <w:t xml:space="preserve">for example, </w:t>
      </w:r>
      <w:r w:rsidR="00101C00" w:rsidRPr="00101C00">
        <w:rPr>
          <w:rFonts w:ascii="Times New Roman" w:hAnsi="Times New Roman" w:cs="Times New Roman"/>
          <w:color w:val="000000" w:themeColor="text1"/>
          <w:lang w:val="en-GB"/>
        </w:rPr>
        <w:t>Freeman, 1991; Frederick, 1993; Pfeffer and Fong, 2004; Locke and</w:t>
      </w:r>
      <w:r w:rsidR="00101C00" w:rsidRPr="00101C00">
        <w:rPr>
          <w:rFonts w:ascii="Times New Roman" w:hAnsi="Times New Roman" w:cs="Times New Roman"/>
          <w:lang w:val="en-GB"/>
        </w:rPr>
        <w:t xml:space="preserve"> Spender, 2011; Clegg, Jarvis, and Pitsis, 2013; Huhn, 2014; Spender, 2014</w:t>
      </w:r>
      <w:r w:rsidR="00101C00" w:rsidRPr="00101C00">
        <w:rPr>
          <w:rFonts w:ascii="Times New Roman" w:hAnsi="Times New Roman" w:cs="Times New Roman"/>
          <w:color w:val="000000" w:themeColor="text1"/>
          <w:lang w:val="en-GB"/>
        </w:rPr>
        <w:t>)</w:t>
      </w:r>
      <w:r w:rsidRPr="00101C00">
        <w:rPr>
          <w:rFonts w:ascii="Times New Roman" w:hAnsi="Times New Roman" w:cs="Times New Roman"/>
          <w:lang w:val="en-GB"/>
        </w:rPr>
        <w:t xml:space="preserve">. </w:t>
      </w:r>
      <w:r w:rsidRPr="00101C00">
        <w:rPr>
          <w:rFonts w:ascii="Times New Roman" w:hAnsi="Times New Roman" w:cs="Times New Roman"/>
        </w:rPr>
        <w:t>Some</w:t>
      </w:r>
      <w:r w:rsidRPr="0020636B">
        <w:rPr>
          <w:rFonts w:ascii="Times New Roman" w:hAnsi="Times New Roman" w:cs="Times New Roman"/>
        </w:rPr>
        <w:t xml:space="preserve"> argue that </w:t>
      </w:r>
      <w:r w:rsidR="00A43279">
        <w:rPr>
          <w:rFonts w:ascii="Times New Roman" w:hAnsi="Times New Roman" w:cs="Times New Roman"/>
        </w:rPr>
        <w:t xml:space="preserve">as a result of this dominant management ideology </w:t>
      </w:r>
      <w:r w:rsidRPr="0020636B">
        <w:rPr>
          <w:rFonts w:ascii="Times New Roman" w:hAnsi="Times New Roman" w:cs="Times New Roman"/>
        </w:rPr>
        <w:t xml:space="preserve">the legitimacy of and trust in big business is at an all time low, and that management suffers from an </w:t>
      </w:r>
      <w:r w:rsidR="00862778" w:rsidRPr="0020636B">
        <w:rPr>
          <w:rFonts w:ascii="Times New Roman" w:hAnsi="Times New Roman" w:cs="Times New Roman"/>
        </w:rPr>
        <w:t>out-dated</w:t>
      </w:r>
      <w:r w:rsidRPr="0020636B">
        <w:rPr>
          <w:rFonts w:ascii="Times New Roman" w:hAnsi="Times New Roman" w:cs="Times New Roman"/>
        </w:rPr>
        <w:t xml:space="preserve"> view of value creation (Porter and Kramer</w:t>
      </w:r>
      <w:r w:rsidR="00D33268">
        <w:rPr>
          <w:rFonts w:ascii="Times New Roman" w:hAnsi="Times New Roman" w:cs="Times New Roman"/>
        </w:rPr>
        <w:t>,</w:t>
      </w:r>
      <w:r w:rsidRPr="0020636B">
        <w:rPr>
          <w:rFonts w:ascii="Times New Roman" w:hAnsi="Times New Roman" w:cs="Times New Roman"/>
        </w:rPr>
        <w:t xml:space="preserve"> 2011</w:t>
      </w:r>
      <w:r w:rsidR="00A43279">
        <w:rPr>
          <w:rFonts w:ascii="Times New Roman" w:hAnsi="Times New Roman" w:cs="Times New Roman"/>
        </w:rPr>
        <w:t>; Harris, 2014</w:t>
      </w:r>
      <w:r w:rsidR="00A349F5">
        <w:rPr>
          <w:rFonts w:ascii="Times New Roman" w:hAnsi="Times New Roman" w:cs="Times New Roman"/>
        </w:rPr>
        <w:t>; Rangan, 2015</w:t>
      </w:r>
      <w:r w:rsidRPr="0020636B">
        <w:rPr>
          <w:rFonts w:ascii="Times New Roman" w:hAnsi="Times New Roman" w:cs="Times New Roman"/>
        </w:rPr>
        <w:t>)</w:t>
      </w:r>
      <w:r w:rsidR="001300A0">
        <w:rPr>
          <w:rFonts w:ascii="Times New Roman" w:hAnsi="Times New Roman" w:cs="Times New Roman"/>
        </w:rPr>
        <w:t xml:space="preserve">. This </w:t>
      </w:r>
      <w:r w:rsidR="00A43279">
        <w:rPr>
          <w:rFonts w:ascii="Times New Roman" w:hAnsi="Times New Roman" w:cs="Times New Roman"/>
        </w:rPr>
        <w:t xml:space="preserve">public trust deficit (Harris, 2014) </w:t>
      </w:r>
      <w:r w:rsidR="001300A0">
        <w:rPr>
          <w:rFonts w:ascii="Times New Roman" w:hAnsi="Times New Roman" w:cs="Times New Roman"/>
        </w:rPr>
        <w:t xml:space="preserve">is </w:t>
      </w:r>
      <w:r w:rsidRPr="0020636B">
        <w:rPr>
          <w:rFonts w:ascii="Times New Roman" w:hAnsi="Times New Roman" w:cs="Times New Roman"/>
        </w:rPr>
        <w:t>reflected in a moral-relational judgement that sees companies prospering at the expense of their communities, ignoring the</w:t>
      </w:r>
      <w:r w:rsidR="00450012" w:rsidRPr="0020636B">
        <w:rPr>
          <w:rFonts w:ascii="Times New Roman" w:hAnsi="Times New Roman" w:cs="Times New Roman"/>
          <w:shd w:val="clear" w:color="auto" w:fill="FFFFFF"/>
        </w:rPr>
        <w:t xml:space="preserve"> well-being of their </w:t>
      </w:r>
      <w:r w:rsidR="00485B83">
        <w:rPr>
          <w:rFonts w:ascii="Times New Roman" w:hAnsi="Times New Roman" w:cs="Times New Roman"/>
          <w:shd w:val="clear" w:color="auto" w:fill="FFFFFF"/>
        </w:rPr>
        <w:t xml:space="preserve">employees and </w:t>
      </w:r>
      <w:r w:rsidR="00450012" w:rsidRPr="0020636B">
        <w:rPr>
          <w:rFonts w:ascii="Times New Roman" w:hAnsi="Times New Roman" w:cs="Times New Roman"/>
          <w:shd w:val="clear" w:color="auto" w:fill="FFFFFF"/>
        </w:rPr>
        <w:t>customers, the depletion of natural resources vital to their businesses</w:t>
      </w:r>
      <w:r w:rsidR="00FE070B">
        <w:rPr>
          <w:rFonts w:ascii="Times New Roman" w:hAnsi="Times New Roman" w:cs="Times New Roman"/>
          <w:shd w:val="clear" w:color="auto" w:fill="FFFFFF"/>
        </w:rPr>
        <w:t xml:space="preserve"> and that of their </w:t>
      </w:r>
      <w:r w:rsidR="00450012" w:rsidRPr="0020636B">
        <w:rPr>
          <w:rFonts w:ascii="Times New Roman" w:hAnsi="Times New Roman" w:cs="Times New Roman"/>
          <w:shd w:val="clear" w:color="auto" w:fill="FFFFFF"/>
        </w:rPr>
        <w:t>suppliers (Porter and Kramer</w:t>
      </w:r>
      <w:r w:rsidR="00B021A7">
        <w:rPr>
          <w:rFonts w:ascii="Times New Roman" w:hAnsi="Times New Roman" w:cs="Times New Roman"/>
          <w:shd w:val="clear" w:color="auto" w:fill="FFFFFF"/>
        </w:rPr>
        <w:t>,</w:t>
      </w:r>
      <w:r w:rsidR="00450012" w:rsidRPr="0020636B">
        <w:rPr>
          <w:rFonts w:ascii="Times New Roman" w:hAnsi="Times New Roman" w:cs="Times New Roman"/>
          <w:shd w:val="clear" w:color="auto" w:fill="FFFFFF"/>
        </w:rPr>
        <w:t xml:space="preserve"> 2011). </w:t>
      </w:r>
      <w:r w:rsidR="00B91EAB">
        <w:rPr>
          <w:rFonts w:ascii="Times New Roman" w:hAnsi="Times New Roman" w:cs="Times New Roman"/>
        </w:rPr>
        <w:tab/>
      </w:r>
    </w:p>
    <w:p w14:paraId="66F0A410" w14:textId="120D4712" w:rsidR="00FC3DA8" w:rsidRPr="0020636B" w:rsidRDefault="001750FD" w:rsidP="00606A1A">
      <w:pPr>
        <w:spacing w:line="480" w:lineRule="auto"/>
        <w:ind w:firstLine="720"/>
        <w:rPr>
          <w:rFonts w:ascii="Times New Roman" w:hAnsi="Times New Roman" w:cs="Times New Roman"/>
          <w:lang w:val="en-GB"/>
        </w:rPr>
      </w:pPr>
      <w:r>
        <w:rPr>
          <w:rFonts w:ascii="Times New Roman" w:hAnsi="Times New Roman" w:cs="Times New Roman"/>
        </w:rPr>
        <w:t xml:space="preserve">Against this context, </w:t>
      </w:r>
      <w:r w:rsidR="00B472F3">
        <w:rPr>
          <w:rFonts w:ascii="Times New Roman" w:hAnsi="Times New Roman" w:cs="Times New Roman"/>
        </w:rPr>
        <w:t>b</w:t>
      </w:r>
      <w:r w:rsidR="00B472F3" w:rsidRPr="0020636B">
        <w:rPr>
          <w:rFonts w:ascii="Times New Roman" w:hAnsi="Times New Roman" w:cs="Times New Roman"/>
        </w:rPr>
        <w:t xml:space="preserve">usiness </w:t>
      </w:r>
      <w:r w:rsidR="00B472F3">
        <w:rPr>
          <w:rFonts w:ascii="Times New Roman" w:hAnsi="Times New Roman" w:cs="Times New Roman"/>
        </w:rPr>
        <w:t>e</w:t>
      </w:r>
      <w:r w:rsidR="00FC3DA8" w:rsidRPr="0020636B">
        <w:rPr>
          <w:rFonts w:ascii="Times New Roman" w:hAnsi="Times New Roman" w:cs="Times New Roman"/>
        </w:rPr>
        <w:t xml:space="preserve">thics is often taught as a stand-alone subject in business education, or perhaps incorporated in capstone subjects that deal with difficult and complex societal problems such as sustainability (Fisher and Lovell, 2006; Gibson, 2007; </w:t>
      </w:r>
      <w:r w:rsidR="00FC3DA8">
        <w:rPr>
          <w:rFonts w:ascii="Times New Roman" w:hAnsi="Times New Roman" w:cs="Times New Roman"/>
        </w:rPr>
        <w:t xml:space="preserve">Windsor 2009; </w:t>
      </w:r>
      <w:r w:rsidR="00FC3DA8" w:rsidRPr="0020636B">
        <w:rPr>
          <w:rFonts w:ascii="Times New Roman" w:hAnsi="Times New Roman" w:cs="Times New Roman"/>
        </w:rPr>
        <w:t>Grace and Cohen, 2010</w:t>
      </w:r>
      <w:r w:rsidR="00485B83">
        <w:rPr>
          <w:rFonts w:ascii="Times New Roman" w:hAnsi="Times New Roman" w:cs="Times New Roman"/>
        </w:rPr>
        <w:t>; Crane and Ma</w:t>
      </w:r>
      <w:r w:rsidR="00D95AEB">
        <w:rPr>
          <w:rFonts w:ascii="Times New Roman" w:hAnsi="Times New Roman" w:cs="Times New Roman"/>
        </w:rPr>
        <w:t>tten</w:t>
      </w:r>
      <w:r w:rsidR="00485B83">
        <w:rPr>
          <w:rFonts w:ascii="Times New Roman" w:hAnsi="Times New Roman" w:cs="Times New Roman"/>
        </w:rPr>
        <w:t>, 201</w:t>
      </w:r>
      <w:r w:rsidR="009D1F48">
        <w:rPr>
          <w:rFonts w:ascii="Times New Roman" w:hAnsi="Times New Roman" w:cs="Times New Roman"/>
        </w:rPr>
        <w:t>5</w:t>
      </w:r>
      <w:r w:rsidR="00FC3DA8" w:rsidRPr="0020636B">
        <w:rPr>
          <w:rFonts w:ascii="Times New Roman" w:hAnsi="Times New Roman" w:cs="Times New Roman"/>
        </w:rPr>
        <w:t xml:space="preserve">). In this </w:t>
      </w:r>
      <w:r>
        <w:rPr>
          <w:rFonts w:ascii="Times New Roman" w:hAnsi="Times New Roman" w:cs="Times New Roman"/>
        </w:rPr>
        <w:t>approach</w:t>
      </w:r>
      <w:r w:rsidR="00FC3DA8" w:rsidRPr="0020636B">
        <w:rPr>
          <w:rFonts w:ascii="Times New Roman" w:hAnsi="Times New Roman" w:cs="Times New Roman"/>
        </w:rPr>
        <w:t xml:space="preserve">, business ethics is presented to management students as a bounded practice, where </w:t>
      </w:r>
      <w:r w:rsidR="00FC3DA8" w:rsidRPr="0020636B">
        <w:rPr>
          <w:rFonts w:ascii="Times New Roman" w:hAnsi="Times New Roman" w:cs="Times New Roman"/>
          <w:lang w:val="en-GB"/>
        </w:rPr>
        <w:t xml:space="preserve">business is </w:t>
      </w:r>
      <w:r w:rsidR="0008747D">
        <w:rPr>
          <w:rFonts w:ascii="Times New Roman" w:hAnsi="Times New Roman" w:cs="Times New Roman"/>
          <w:lang w:val="en-GB"/>
        </w:rPr>
        <w:t xml:space="preserve">generally </w:t>
      </w:r>
      <w:r w:rsidR="00FC3DA8" w:rsidRPr="0020636B">
        <w:rPr>
          <w:rFonts w:ascii="Times New Roman" w:hAnsi="Times New Roman" w:cs="Times New Roman"/>
          <w:lang w:val="en-GB"/>
        </w:rPr>
        <w:t>treated in a celebratory positive light, a</w:t>
      </w:r>
      <w:r w:rsidR="00BD333D">
        <w:rPr>
          <w:rFonts w:ascii="Times New Roman" w:hAnsi="Times New Roman" w:cs="Times New Roman"/>
          <w:lang w:val="en-GB"/>
        </w:rPr>
        <w:t>nd ethics education is a quasi-</w:t>
      </w:r>
      <w:r w:rsidR="00FC3DA8" w:rsidRPr="0020636B">
        <w:rPr>
          <w:rFonts w:ascii="Times New Roman" w:hAnsi="Times New Roman" w:cs="Times New Roman"/>
          <w:lang w:val="en-GB"/>
        </w:rPr>
        <w:t>science comprising mainly psychology and economics, and largely unproblematic</w:t>
      </w:r>
      <w:r w:rsidR="00485B83">
        <w:rPr>
          <w:rFonts w:ascii="Times New Roman" w:hAnsi="Times New Roman" w:cs="Times New Roman"/>
          <w:lang w:val="en-GB"/>
        </w:rPr>
        <w:t>.</w:t>
      </w:r>
      <w:r w:rsidR="00256925">
        <w:rPr>
          <w:rFonts w:ascii="Times New Roman" w:hAnsi="Times New Roman" w:cs="Times New Roman"/>
          <w:lang w:val="en-GB"/>
        </w:rPr>
        <w:t xml:space="preserve"> </w:t>
      </w:r>
      <w:r w:rsidR="00256925" w:rsidRPr="0020636B">
        <w:rPr>
          <w:rFonts w:ascii="Times New Roman" w:hAnsi="Times New Roman" w:cs="Times New Roman"/>
          <w:lang w:val="en-GB"/>
        </w:rPr>
        <w:t>Wray-Bliss (2009)</w:t>
      </w:r>
      <w:r w:rsidR="00BF1109">
        <w:rPr>
          <w:rFonts w:ascii="Times New Roman" w:hAnsi="Times New Roman" w:cs="Times New Roman"/>
          <w:lang w:val="en-GB"/>
        </w:rPr>
        <w:t xml:space="preserve">, </w:t>
      </w:r>
      <w:r w:rsidR="00FC3DA8" w:rsidRPr="0020636B">
        <w:rPr>
          <w:rFonts w:ascii="Times New Roman" w:hAnsi="Times New Roman" w:cs="Times New Roman"/>
          <w:lang w:val="en-GB"/>
        </w:rPr>
        <w:t>Parker (2002), Jones, Parker and ten Bos (2005)</w:t>
      </w:r>
      <w:r w:rsidR="00BD333D">
        <w:rPr>
          <w:rFonts w:ascii="Times New Roman" w:hAnsi="Times New Roman" w:cs="Times New Roman"/>
          <w:lang w:val="en-GB"/>
        </w:rPr>
        <w:t>,</w:t>
      </w:r>
      <w:r w:rsidR="00FC3DA8" w:rsidRPr="0020636B">
        <w:rPr>
          <w:rFonts w:ascii="Times New Roman" w:hAnsi="Times New Roman" w:cs="Times New Roman"/>
          <w:lang w:val="en-GB"/>
        </w:rPr>
        <w:t xml:space="preserve"> and Locke and Spender (2011) variously but consistently critique this approach to ethics</w:t>
      </w:r>
      <w:r w:rsidR="00052A76">
        <w:rPr>
          <w:rFonts w:ascii="Times New Roman" w:hAnsi="Times New Roman" w:cs="Times New Roman"/>
          <w:lang w:val="en-GB"/>
        </w:rPr>
        <w:t xml:space="preserve"> education</w:t>
      </w:r>
      <w:r w:rsidR="00FC3DA8" w:rsidRPr="0020636B">
        <w:rPr>
          <w:rFonts w:ascii="Times New Roman" w:hAnsi="Times New Roman" w:cs="Times New Roman"/>
          <w:lang w:val="en-GB"/>
        </w:rPr>
        <w:t>, in that it closes off discussion and debate on political, ethical and philosophical issues for management education and management practice:</w:t>
      </w:r>
    </w:p>
    <w:p w14:paraId="774CA4FA" w14:textId="77777777" w:rsidR="00631FFA" w:rsidRPr="002C3599" w:rsidRDefault="00BD333D" w:rsidP="002C3599">
      <w:pPr>
        <w:ind w:left="720"/>
        <w:rPr>
          <w:rFonts w:ascii="Times New Roman" w:hAnsi="Times New Roman" w:cs="Times New Roman"/>
          <w:i/>
          <w:lang w:val="en-GB"/>
        </w:rPr>
      </w:pPr>
      <w:r w:rsidRPr="002C3599">
        <w:rPr>
          <w:rFonts w:ascii="Times New Roman" w:hAnsi="Times New Roman" w:cs="Times New Roman"/>
          <w:i/>
          <w:lang w:val="en-GB"/>
        </w:rPr>
        <w:t>W</w:t>
      </w:r>
      <w:r w:rsidR="00FC3DA8" w:rsidRPr="002C3599">
        <w:rPr>
          <w:rFonts w:ascii="Times New Roman" w:hAnsi="Times New Roman" w:cs="Times New Roman"/>
          <w:i/>
          <w:lang w:val="en-GB"/>
        </w:rPr>
        <w:t xml:space="preserve">hen we claim that something is ‘good’ or ‘bad’, ‘right’ or ‘wrong’, ‘moral’ or ‘immoral’ we are making some very firm assertions about other people’s behaviour. To condemn or praise someone else’s actions is one of the most powerful things we can do with language, and that others can do to us. </w:t>
      </w:r>
    </w:p>
    <w:p w14:paraId="0B399D67" w14:textId="52620DCB" w:rsidR="00FC3DA8" w:rsidRPr="0020636B" w:rsidRDefault="00FC3DA8" w:rsidP="00B472F3">
      <w:pPr>
        <w:spacing w:line="480" w:lineRule="auto"/>
        <w:ind w:left="5760" w:firstLine="720"/>
        <w:rPr>
          <w:rFonts w:ascii="Times New Roman" w:hAnsi="Times New Roman" w:cs="Times New Roman"/>
          <w:lang w:val="en-GB"/>
        </w:rPr>
      </w:pPr>
      <w:r w:rsidRPr="0020636B">
        <w:rPr>
          <w:rFonts w:ascii="Times New Roman" w:hAnsi="Times New Roman" w:cs="Times New Roman"/>
          <w:lang w:val="en-GB"/>
        </w:rPr>
        <w:t xml:space="preserve">(Jones et al, 2005: 13). </w:t>
      </w:r>
    </w:p>
    <w:p w14:paraId="3C583A5B" w14:textId="77777777" w:rsidR="00FC3DA8" w:rsidRPr="0020636B" w:rsidRDefault="00FC3DA8" w:rsidP="00D55F8F">
      <w:pPr>
        <w:spacing w:line="480" w:lineRule="auto"/>
        <w:rPr>
          <w:rFonts w:ascii="Times New Roman" w:hAnsi="Times New Roman" w:cs="Times New Roman"/>
          <w:lang w:val="en-GB"/>
        </w:rPr>
      </w:pPr>
      <w:r w:rsidRPr="0020636B">
        <w:rPr>
          <w:rFonts w:ascii="Times New Roman" w:hAnsi="Times New Roman" w:cs="Times New Roman"/>
          <w:lang w:val="en-GB"/>
        </w:rPr>
        <w:t>And yet:</w:t>
      </w:r>
    </w:p>
    <w:p w14:paraId="5C58F0E9" w14:textId="77777777" w:rsidR="00631FFA" w:rsidRPr="002C3599" w:rsidRDefault="00FC3DA8" w:rsidP="002C3599">
      <w:pPr>
        <w:ind w:left="720"/>
        <w:rPr>
          <w:rFonts w:ascii="Times New Roman" w:hAnsi="Times New Roman" w:cs="Times New Roman"/>
          <w:i/>
          <w:lang w:val="en-GB"/>
        </w:rPr>
      </w:pPr>
      <w:r w:rsidRPr="002C3599">
        <w:rPr>
          <w:rFonts w:ascii="Times New Roman" w:hAnsi="Times New Roman" w:cs="Times New Roman"/>
          <w:i/>
          <w:lang w:val="en-GB"/>
        </w:rPr>
        <w:t>Neither philosophers nor ordinary human beings have come up with any sort of law that seems to apply to everyone, all of the time, in all places...in the moral domain there is always the shadow of freedom, and this will involve difference, disruption and unrest.</w:t>
      </w:r>
      <w:r w:rsidR="00CA7871" w:rsidRPr="002C3599">
        <w:rPr>
          <w:rFonts w:ascii="Times New Roman" w:hAnsi="Times New Roman" w:cs="Times New Roman"/>
          <w:i/>
          <w:lang w:val="en-GB"/>
        </w:rPr>
        <w:t xml:space="preserve"> </w:t>
      </w:r>
    </w:p>
    <w:p w14:paraId="2CB07304" w14:textId="73E64DF9" w:rsidR="00D33268" w:rsidRPr="0020636B" w:rsidRDefault="00FC3DA8" w:rsidP="00B472F3">
      <w:pPr>
        <w:spacing w:line="480" w:lineRule="auto"/>
        <w:ind w:left="6458" w:firstLine="22"/>
        <w:rPr>
          <w:rFonts w:ascii="Times New Roman" w:hAnsi="Times New Roman" w:cs="Times New Roman"/>
          <w:lang w:val="en-GB"/>
        </w:rPr>
      </w:pPr>
      <w:r w:rsidRPr="0020636B">
        <w:rPr>
          <w:rFonts w:ascii="Times New Roman" w:hAnsi="Times New Roman" w:cs="Times New Roman"/>
          <w:lang w:val="en-GB"/>
        </w:rPr>
        <w:t xml:space="preserve">(Jones et al, 2005: 15). </w:t>
      </w:r>
    </w:p>
    <w:p w14:paraId="4C787635" w14:textId="77777777" w:rsidR="00FC3DA8" w:rsidRPr="0020636B" w:rsidRDefault="00FC3DA8" w:rsidP="002C3599">
      <w:pPr>
        <w:spacing w:line="480" w:lineRule="auto"/>
        <w:ind w:left="6458" w:firstLine="22"/>
        <w:rPr>
          <w:rFonts w:ascii="Times New Roman" w:hAnsi="Times New Roman" w:cs="Times New Roman"/>
          <w:lang w:val="en-GB"/>
        </w:rPr>
      </w:pPr>
    </w:p>
    <w:p w14:paraId="4C660C84" w14:textId="147F1DFD" w:rsidR="006B2A5C" w:rsidRDefault="00FC3DA8" w:rsidP="002C3599">
      <w:pPr>
        <w:spacing w:line="480" w:lineRule="auto"/>
        <w:rPr>
          <w:rFonts w:ascii="Times New Roman" w:hAnsi="Times New Roman" w:cs="Times New Roman"/>
          <w:lang w:val="en-GB"/>
        </w:rPr>
      </w:pPr>
      <w:r w:rsidRPr="0020636B">
        <w:rPr>
          <w:rFonts w:ascii="Times New Roman" w:hAnsi="Times New Roman" w:cs="Times New Roman"/>
          <w:lang w:val="en-GB"/>
        </w:rPr>
        <w:t>Jones et al</w:t>
      </w:r>
      <w:r w:rsidR="00532020">
        <w:rPr>
          <w:rFonts w:ascii="Times New Roman" w:hAnsi="Times New Roman" w:cs="Times New Roman"/>
          <w:lang w:val="en-GB"/>
        </w:rPr>
        <w:t>.,</w:t>
      </w:r>
      <w:r w:rsidRPr="0020636B">
        <w:rPr>
          <w:rFonts w:ascii="Times New Roman" w:hAnsi="Times New Roman" w:cs="Times New Roman"/>
          <w:lang w:val="en-GB"/>
        </w:rPr>
        <w:t xml:space="preserve"> (2005) describe the formation of this boundary around </w:t>
      </w:r>
      <w:r w:rsidR="00B472F3">
        <w:rPr>
          <w:rFonts w:ascii="Times New Roman" w:hAnsi="Times New Roman" w:cs="Times New Roman"/>
          <w:lang w:val="en-GB"/>
        </w:rPr>
        <w:t>b</w:t>
      </w:r>
      <w:r w:rsidRPr="0020636B">
        <w:rPr>
          <w:rFonts w:ascii="Times New Roman" w:hAnsi="Times New Roman" w:cs="Times New Roman"/>
          <w:lang w:val="en-GB"/>
        </w:rPr>
        <w:t xml:space="preserve">usiness </w:t>
      </w:r>
      <w:r w:rsidR="00B472F3">
        <w:rPr>
          <w:rFonts w:ascii="Times New Roman" w:hAnsi="Times New Roman" w:cs="Times New Roman"/>
          <w:lang w:val="en-GB"/>
        </w:rPr>
        <w:t>e</w:t>
      </w:r>
      <w:r w:rsidRPr="0020636B">
        <w:rPr>
          <w:rFonts w:ascii="Times New Roman" w:hAnsi="Times New Roman" w:cs="Times New Roman"/>
          <w:lang w:val="en-GB"/>
        </w:rPr>
        <w:t>thics in terms of ‘foreclosures’. For example, Jones et al</w:t>
      </w:r>
      <w:r w:rsidR="001300A0">
        <w:rPr>
          <w:rFonts w:ascii="Times New Roman" w:hAnsi="Times New Roman" w:cs="Times New Roman"/>
          <w:lang w:val="en-GB"/>
        </w:rPr>
        <w:t>.</w:t>
      </w:r>
      <w:r w:rsidRPr="0020636B">
        <w:rPr>
          <w:rFonts w:ascii="Times New Roman" w:hAnsi="Times New Roman" w:cs="Times New Roman"/>
          <w:lang w:val="en-GB"/>
        </w:rPr>
        <w:t xml:space="preserve"> claim that </w:t>
      </w:r>
      <w:r w:rsidR="00B472F3">
        <w:rPr>
          <w:rFonts w:ascii="Times New Roman" w:hAnsi="Times New Roman" w:cs="Times New Roman"/>
          <w:lang w:val="en-GB"/>
        </w:rPr>
        <w:t>b</w:t>
      </w:r>
      <w:r w:rsidRPr="0020636B">
        <w:rPr>
          <w:rFonts w:ascii="Times New Roman" w:hAnsi="Times New Roman" w:cs="Times New Roman"/>
          <w:lang w:val="en-GB"/>
        </w:rPr>
        <w:t xml:space="preserve">usiness </w:t>
      </w:r>
      <w:r w:rsidR="00B472F3">
        <w:rPr>
          <w:rFonts w:ascii="Times New Roman" w:hAnsi="Times New Roman" w:cs="Times New Roman"/>
          <w:lang w:val="en-GB"/>
        </w:rPr>
        <w:t>e</w:t>
      </w:r>
      <w:r w:rsidRPr="0020636B">
        <w:rPr>
          <w:rFonts w:ascii="Times New Roman" w:hAnsi="Times New Roman" w:cs="Times New Roman"/>
          <w:lang w:val="en-GB"/>
        </w:rPr>
        <w:t xml:space="preserve">thics is almost silent in matters of philosophy: </w:t>
      </w:r>
      <w:r w:rsidR="00052A76">
        <w:rPr>
          <w:rFonts w:ascii="Times New Roman" w:hAnsi="Times New Roman" w:cs="Times New Roman"/>
          <w:lang w:val="en-GB"/>
        </w:rPr>
        <w:t xml:space="preserve">indeed, that </w:t>
      </w:r>
      <w:r w:rsidRPr="0020636B">
        <w:rPr>
          <w:rFonts w:ascii="Times New Roman" w:hAnsi="Times New Roman" w:cs="Times New Roman"/>
          <w:lang w:val="en-GB"/>
        </w:rPr>
        <w:t>it forecloses philosophy. The field of study is dominated instead by isolated individuals: an ancient Greek (Aristotle), a late 18th century German (Kant) and two 19th Century Englishmen (Bentham and Mill), with almost no mention of 20th century philosophy (such as Foucault, Bourdieu, Levinas or Jonas)</w:t>
      </w:r>
      <w:r w:rsidR="00485B83">
        <w:rPr>
          <w:rFonts w:ascii="Times New Roman" w:hAnsi="Times New Roman" w:cs="Times New Roman"/>
          <w:lang w:val="en-GB"/>
        </w:rPr>
        <w:t xml:space="preserve"> let </w:t>
      </w:r>
      <w:r w:rsidR="0039117B">
        <w:rPr>
          <w:rFonts w:ascii="Times New Roman" w:hAnsi="Times New Roman" w:cs="Times New Roman"/>
          <w:lang w:val="en-GB"/>
        </w:rPr>
        <w:t xml:space="preserve">alone </w:t>
      </w:r>
      <w:r w:rsidR="006102DE">
        <w:rPr>
          <w:rFonts w:ascii="Times New Roman" w:hAnsi="Times New Roman" w:cs="Times New Roman"/>
          <w:lang w:val="en-GB"/>
        </w:rPr>
        <w:t xml:space="preserve">major </w:t>
      </w:r>
      <w:r w:rsidR="00EF6A98">
        <w:rPr>
          <w:rFonts w:ascii="Times New Roman" w:hAnsi="Times New Roman" w:cs="Times New Roman"/>
          <w:lang w:val="en-GB"/>
        </w:rPr>
        <w:t xml:space="preserve">perspectives in </w:t>
      </w:r>
      <w:r w:rsidR="00485B83">
        <w:rPr>
          <w:rFonts w:ascii="Times New Roman" w:hAnsi="Times New Roman" w:cs="Times New Roman"/>
          <w:lang w:val="en-GB"/>
        </w:rPr>
        <w:t>other dominant cultures (e</w:t>
      </w:r>
      <w:r w:rsidR="00E93911">
        <w:rPr>
          <w:rFonts w:ascii="Times New Roman" w:hAnsi="Times New Roman" w:cs="Times New Roman"/>
          <w:lang w:val="en-GB"/>
        </w:rPr>
        <w:t>.</w:t>
      </w:r>
      <w:r w:rsidR="00485B83">
        <w:rPr>
          <w:rFonts w:ascii="Times New Roman" w:hAnsi="Times New Roman" w:cs="Times New Roman"/>
          <w:lang w:val="en-GB"/>
        </w:rPr>
        <w:t>g</w:t>
      </w:r>
      <w:r w:rsidR="00E93911">
        <w:rPr>
          <w:rFonts w:ascii="Times New Roman" w:hAnsi="Times New Roman" w:cs="Times New Roman"/>
          <w:lang w:val="en-GB"/>
        </w:rPr>
        <w:t>.</w:t>
      </w:r>
      <w:r w:rsidR="00485B83">
        <w:rPr>
          <w:rFonts w:ascii="Times New Roman" w:hAnsi="Times New Roman" w:cs="Times New Roman"/>
          <w:lang w:val="en-GB"/>
        </w:rPr>
        <w:t xml:space="preserve"> China</w:t>
      </w:r>
      <w:r w:rsidR="00D469C7">
        <w:rPr>
          <w:rFonts w:ascii="Times New Roman" w:hAnsi="Times New Roman" w:cs="Times New Roman"/>
          <w:lang w:val="en-GB"/>
        </w:rPr>
        <w:t xml:space="preserve">) </w:t>
      </w:r>
      <w:r w:rsidR="00E21452">
        <w:rPr>
          <w:rFonts w:ascii="Times New Roman" w:hAnsi="Times New Roman" w:cs="Times New Roman"/>
          <w:lang w:val="en-GB"/>
        </w:rPr>
        <w:t>(Jones et al</w:t>
      </w:r>
      <w:r w:rsidR="0039117B">
        <w:rPr>
          <w:rFonts w:ascii="Times New Roman" w:hAnsi="Times New Roman" w:cs="Times New Roman"/>
          <w:lang w:val="en-GB"/>
        </w:rPr>
        <w:t>.</w:t>
      </w:r>
      <w:r w:rsidR="00E21452">
        <w:rPr>
          <w:rFonts w:ascii="Times New Roman" w:hAnsi="Times New Roman" w:cs="Times New Roman"/>
          <w:lang w:val="en-GB"/>
        </w:rPr>
        <w:t>, 2005)</w:t>
      </w:r>
      <w:r w:rsidR="0039117B">
        <w:rPr>
          <w:rFonts w:ascii="Times New Roman" w:hAnsi="Times New Roman" w:cs="Times New Roman"/>
          <w:lang w:val="en-GB"/>
        </w:rPr>
        <w:t>.</w:t>
      </w:r>
      <w:r w:rsidRPr="0020636B">
        <w:rPr>
          <w:rFonts w:ascii="Times New Roman" w:hAnsi="Times New Roman" w:cs="Times New Roman"/>
          <w:lang w:val="en-GB"/>
        </w:rPr>
        <w:t xml:space="preserve"> </w:t>
      </w:r>
    </w:p>
    <w:p w14:paraId="126F37B5" w14:textId="103937C3" w:rsidR="003E5D88" w:rsidRDefault="007D2BE9" w:rsidP="00606A1A">
      <w:pPr>
        <w:spacing w:line="480" w:lineRule="auto"/>
        <w:ind w:firstLine="720"/>
        <w:rPr>
          <w:rFonts w:ascii="Times New Roman" w:hAnsi="Times New Roman" w:cs="Times New Roman"/>
          <w:lang w:val="en-GB"/>
        </w:rPr>
      </w:pPr>
      <w:r>
        <w:rPr>
          <w:rFonts w:ascii="Times New Roman" w:hAnsi="Times New Roman" w:cs="Times New Roman"/>
          <w:lang w:val="en-GB"/>
        </w:rPr>
        <w:t xml:space="preserve">Other </w:t>
      </w:r>
      <w:r w:rsidR="00754A2B">
        <w:rPr>
          <w:rFonts w:ascii="Times New Roman" w:hAnsi="Times New Roman" w:cs="Times New Roman"/>
          <w:lang w:val="en-GB"/>
        </w:rPr>
        <w:t xml:space="preserve">recent </w:t>
      </w:r>
      <w:r w:rsidR="002B6A86">
        <w:rPr>
          <w:rFonts w:ascii="Times New Roman" w:hAnsi="Times New Roman" w:cs="Times New Roman"/>
          <w:lang w:val="en-GB"/>
        </w:rPr>
        <w:t>critiques</w:t>
      </w:r>
      <w:r w:rsidR="006B2A5C">
        <w:rPr>
          <w:rFonts w:ascii="Times New Roman" w:hAnsi="Times New Roman" w:cs="Times New Roman"/>
          <w:lang w:val="en-GB"/>
        </w:rPr>
        <w:t xml:space="preserve"> of Business Ethics </w:t>
      </w:r>
      <w:r w:rsidR="00754A2B">
        <w:rPr>
          <w:rFonts w:ascii="Times New Roman" w:hAnsi="Times New Roman" w:cs="Times New Roman"/>
          <w:lang w:val="en-GB"/>
        </w:rPr>
        <w:t>also</w:t>
      </w:r>
      <w:r w:rsidR="002B6A86">
        <w:rPr>
          <w:rFonts w:ascii="Times New Roman" w:hAnsi="Times New Roman" w:cs="Times New Roman"/>
          <w:lang w:val="en-GB"/>
        </w:rPr>
        <w:t xml:space="preserve"> </w:t>
      </w:r>
      <w:r w:rsidR="00FC5FE1">
        <w:rPr>
          <w:rFonts w:ascii="Times New Roman" w:hAnsi="Times New Roman" w:cs="Times New Roman"/>
          <w:lang w:val="en-GB"/>
        </w:rPr>
        <w:t>champion themes that are not only consistent with our own concerns but share similar aspirations</w:t>
      </w:r>
      <w:r w:rsidR="006B2A5C">
        <w:rPr>
          <w:rFonts w:ascii="Times New Roman" w:hAnsi="Times New Roman" w:cs="Times New Roman"/>
          <w:lang w:val="en-GB"/>
        </w:rPr>
        <w:t xml:space="preserve">. </w:t>
      </w:r>
      <w:r w:rsidR="006B2A5C" w:rsidRPr="00D95CF7">
        <w:rPr>
          <w:rFonts w:ascii="Times New Roman" w:hAnsi="Times New Roman" w:cs="Times New Roman"/>
          <w:lang w:val="en-GB"/>
        </w:rPr>
        <w:t>Beabout</w:t>
      </w:r>
      <w:r w:rsidR="006B2A5C">
        <w:rPr>
          <w:rFonts w:ascii="Times New Roman" w:hAnsi="Times New Roman" w:cs="Times New Roman"/>
          <w:lang w:val="en-GB"/>
        </w:rPr>
        <w:t xml:space="preserve"> (2013) for example </w:t>
      </w:r>
      <w:r w:rsidR="00FB0E76">
        <w:rPr>
          <w:rFonts w:ascii="Times New Roman" w:hAnsi="Times New Roman" w:cs="Times New Roman"/>
          <w:lang w:val="en-GB"/>
        </w:rPr>
        <w:t>interprets</w:t>
      </w:r>
      <w:r w:rsidR="006B2A5C">
        <w:rPr>
          <w:rFonts w:ascii="Times New Roman" w:hAnsi="Times New Roman" w:cs="Times New Roman"/>
          <w:lang w:val="en-GB"/>
        </w:rPr>
        <w:t xml:space="preserve"> public criticisms expressed in the aftermath of the GFC </w:t>
      </w:r>
      <w:r w:rsidR="009A5443">
        <w:rPr>
          <w:rFonts w:ascii="Times New Roman" w:hAnsi="Times New Roman" w:cs="Times New Roman"/>
          <w:lang w:val="en-GB"/>
        </w:rPr>
        <w:t>(such as the Occupy movement) as a call for virtue in management. Beabout, as a former business practitioner, moral philosopher and management educator, is highly critical of the approach</w:t>
      </w:r>
      <w:r>
        <w:rPr>
          <w:rFonts w:ascii="Times New Roman" w:hAnsi="Times New Roman" w:cs="Times New Roman"/>
          <w:lang w:val="en-GB"/>
        </w:rPr>
        <w:t xml:space="preserve"> to virtue ethics</w:t>
      </w:r>
      <w:r w:rsidR="009A5443">
        <w:rPr>
          <w:rFonts w:ascii="Times New Roman" w:hAnsi="Times New Roman" w:cs="Times New Roman"/>
          <w:lang w:val="en-GB"/>
        </w:rPr>
        <w:t xml:space="preserve"> adopted </w:t>
      </w:r>
      <w:r w:rsidR="003E5D88">
        <w:rPr>
          <w:rFonts w:ascii="Times New Roman" w:hAnsi="Times New Roman" w:cs="Times New Roman"/>
          <w:lang w:val="en-GB"/>
        </w:rPr>
        <w:t xml:space="preserve">in many Business Ethics texts </w:t>
      </w:r>
      <w:r w:rsidR="009A5443">
        <w:rPr>
          <w:rFonts w:ascii="Times New Roman" w:hAnsi="Times New Roman" w:cs="Times New Roman"/>
          <w:lang w:val="en-GB"/>
        </w:rPr>
        <w:t>thro</w:t>
      </w:r>
      <w:r>
        <w:rPr>
          <w:rFonts w:ascii="Times New Roman" w:hAnsi="Times New Roman" w:cs="Times New Roman"/>
          <w:lang w:val="en-GB"/>
        </w:rPr>
        <w:t>ugh the massive influence of Ala</w:t>
      </w:r>
      <w:r w:rsidR="009A5443">
        <w:rPr>
          <w:rFonts w:ascii="Times New Roman" w:hAnsi="Times New Roman" w:cs="Times New Roman"/>
          <w:lang w:val="en-GB"/>
        </w:rPr>
        <w:t>sdair MacIntyre – who “envisons the manager as an amoral character entirely unconcerned with and unable to embody the virtues</w:t>
      </w:r>
      <w:r w:rsidR="00162630">
        <w:rPr>
          <w:rFonts w:ascii="Times New Roman" w:hAnsi="Times New Roman" w:cs="Times New Roman"/>
          <w:lang w:val="en-GB"/>
        </w:rPr>
        <w:t>” (Beabout,</w:t>
      </w:r>
      <w:r w:rsidR="003E5D88">
        <w:rPr>
          <w:rFonts w:ascii="Times New Roman" w:hAnsi="Times New Roman" w:cs="Times New Roman"/>
          <w:lang w:val="en-GB"/>
        </w:rPr>
        <w:t xml:space="preserve"> 2013:4</w:t>
      </w:r>
      <w:r w:rsidR="00955D39">
        <w:rPr>
          <w:rFonts w:ascii="Times New Roman" w:hAnsi="Times New Roman" w:cs="Times New Roman"/>
          <w:lang w:val="en-GB"/>
        </w:rPr>
        <w:t xml:space="preserve">; see also </w:t>
      </w:r>
      <w:r w:rsidR="00955D39">
        <w:rPr>
          <w:rFonts w:ascii="Times New Roman" w:eastAsia="Times New Roman" w:hAnsi="Times New Roman" w:cs="Times New Roman"/>
          <w:lang w:val="en-US"/>
        </w:rPr>
        <w:t>Rego, Cunha, and Clegg, 2012</w:t>
      </w:r>
      <w:r w:rsidR="003E5D88">
        <w:rPr>
          <w:rFonts w:ascii="Times New Roman" w:hAnsi="Times New Roman" w:cs="Times New Roman"/>
          <w:lang w:val="en-GB"/>
        </w:rPr>
        <w:t>)</w:t>
      </w:r>
      <w:r w:rsidR="009A5443">
        <w:rPr>
          <w:rFonts w:ascii="Times New Roman" w:hAnsi="Times New Roman" w:cs="Times New Roman"/>
          <w:lang w:val="en-GB"/>
        </w:rPr>
        <w:t xml:space="preserve">. </w:t>
      </w:r>
    </w:p>
    <w:p w14:paraId="0579C918" w14:textId="598C25E5" w:rsidR="00240F40" w:rsidRDefault="006E6A8E" w:rsidP="00606A1A">
      <w:pPr>
        <w:spacing w:line="480" w:lineRule="auto"/>
        <w:ind w:firstLine="720"/>
        <w:rPr>
          <w:rFonts w:ascii="Times New Roman" w:hAnsi="Times New Roman" w:cs="Times New Roman"/>
          <w:lang w:val="en-GB"/>
        </w:rPr>
      </w:pPr>
      <w:r>
        <w:rPr>
          <w:rFonts w:ascii="Times New Roman" w:hAnsi="Times New Roman" w:cs="Times New Roman"/>
          <w:lang w:val="en-GB"/>
        </w:rPr>
        <w:t>Similarly,</w:t>
      </w:r>
      <w:r w:rsidR="008A6084">
        <w:rPr>
          <w:rFonts w:ascii="Times New Roman" w:hAnsi="Times New Roman" w:cs="Times New Roman"/>
          <w:lang w:val="en-GB"/>
        </w:rPr>
        <w:t xml:space="preserve"> </w:t>
      </w:r>
      <w:r w:rsidR="00754A2B">
        <w:rPr>
          <w:rFonts w:ascii="Times New Roman" w:hAnsi="Times New Roman" w:cs="Times New Roman"/>
          <w:lang w:val="en-GB"/>
        </w:rPr>
        <w:t>t</w:t>
      </w:r>
      <w:r w:rsidR="00012550">
        <w:rPr>
          <w:rFonts w:ascii="Times New Roman" w:hAnsi="Times New Roman" w:cs="Times New Roman"/>
          <w:lang w:val="en-GB"/>
        </w:rPr>
        <w:t xml:space="preserve">his </w:t>
      </w:r>
      <w:r w:rsidR="0099784F">
        <w:rPr>
          <w:rFonts w:ascii="Times New Roman" w:hAnsi="Times New Roman" w:cs="Times New Roman"/>
          <w:lang w:val="en-GB"/>
        </w:rPr>
        <w:t xml:space="preserve">concern </w:t>
      </w:r>
      <w:r w:rsidR="00754A2B">
        <w:rPr>
          <w:rFonts w:ascii="Times New Roman" w:hAnsi="Times New Roman" w:cs="Times New Roman"/>
          <w:lang w:val="en-GB"/>
        </w:rPr>
        <w:t xml:space="preserve">with the lack of explicit philosophical underpinnings of business ethics education </w:t>
      </w:r>
      <w:r w:rsidR="0099784F">
        <w:rPr>
          <w:rFonts w:ascii="Times New Roman" w:hAnsi="Times New Roman" w:cs="Times New Roman"/>
          <w:lang w:val="en-GB"/>
        </w:rPr>
        <w:t xml:space="preserve">is taken up by </w:t>
      </w:r>
      <w:r>
        <w:rPr>
          <w:rFonts w:ascii="Times New Roman" w:hAnsi="Times New Roman" w:cs="Times New Roman"/>
          <w:lang w:val="en-GB"/>
        </w:rPr>
        <w:t xml:space="preserve">a group of international, </w:t>
      </w:r>
      <w:r w:rsidR="00D64B5D">
        <w:rPr>
          <w:rFonts w:ascii="Times New Roman" w:hAnsi="Times New Roman" w:cs="Times New Roman"/>
          <w:lang w:val="en-GB"/>
        </w:rPr>
        <w:t>interdisciplinary scholars and practitioners (</w:t>
      </w:r>
      <w:r w:rsidR="0099784F">
        <w:rPr>
          <w:rFonts w:ascii="Times New Roman" w:hAnsi="Times New Roman" w:cs="Times New Roman"/>
          <w:lang w:val="en-GB"/>
        </w:rPr>
        <w:t xml:space="preserve">who label themselves as </w:t>
      </w:r>
      <w:r w:rsidR="00FB0E76" w:rsidRPr="00491B3C">
        <w:rPr>
          <w:rFonts w:ascii="Times New Roman" w:hAnsi="Times New Roman" w:cs="Times New Roman"/>
          <w:i/>
          <w:lang w:val="en-GB"/>
        </w:rPr>
        <w:t xml:space="preserve">The </w:t>
      </w:r>
      <w:r w:rsidR="00FB0E76" w:rsidRPr="00FB0E76">
        <w:rPr>
          <w:rFonts w:ascii="Times New Roman" w:hAnsi="Times New Roman" w:cs="Times New Roman"/>
          <w:i/>
          <w:lang w:val="en-GB"/>
        </w:rPr>
        <w:t>Humanist Management Network</w:t>
      </w:r>
      <w:r w:rsidR="00D64B5D">
        <w:rPr>
          <w:rFonts w:ascii="Times New Roman" w:hAnsi="Times New Roman" w:cs="Times New Roman"/>
          <w:lang w:val="en-GB"/>
        </w:rPr>
        <w:t>)</w:t>
      </w:r>
      <w:r w:rsidR="00240F40">
        <w:rPr>
          <w:rFonts w:ascii="Times New Roman" w:hAnsi="Times New Roman" w:cs="Times New Roman"/>
          <w:lang w:val="en-GB"/>
        </w:rPr>
        <w:t xml:space="preserve">. </w:t>
      </w:r>
      <w:r w:rsidR="00D64B5D">
        <w:rPr>
          <w:rFonts w:ascii="Times New Roman" w:hAnsi="Times New Roman" w:cs="Times New Roman"/>
          <w:lang w:val="en-GB"/>
        </w:rPr>
        <w:t xml:space="preserve"> </w:t>
      </w:r>
      <w:r w:rsidR="00240F40">
        <w:rPr>
          <w:rFonts w:ascii="Times New Roman" w:hAnsi="Times New Roman" w:cs="Times New Roman"/>
          <w:lang w:val="en-GB"/>
        </w:rPr>
        <w:t xml:space="preserve">Their work focuses on </w:t>
      </w:r>
      <w:r w:rsidR="00FB0E76">
        <w:rPr>
          <w:rFonts w:ascii="Times New Roman" w:hAnsi="Times New Roman" w:cs="Times New Roman"/>
          <w:lang w:val="en-GB"/>
        </w:rPr>
        <w:t>foster</w:t>
      </w:r>
      <w:r w:rsidR="00D64B5D">
        <w:rPr>
          <w:rFonts w:ascii="Times New Roman" w:hAnsi="Times New Roman" w:cs="Times New Roman"/>
          <w:lang w:val="en-GB"/>
        </w:rPr>
        <w:t>ing</w:t>
      </w:r>
      <w:r w:rsidR="00FB0E76">
        <w:rPr>
          <w:rFonts w:ascii="Times New Roman" w:hAnsi="Times New Roman" w:cs="Times New Roman"/>
          <w:lang w:val="en-GB"/>
        </w:rPr>
        <w:t xml:space="preserve"> deeper academic commitment to </w:t>
      </w:r>
      <w:r w:rsidR="00773C68">
        <w:rPr>
          <w:rFonts w:ascii="Times New Roman" w:hAnsi="Times New Roman" w:cs="Times New Roman"/>
          <w:lang w:val="en-GB"/>
        </w:rPr>
        <w:t xml:space="preserve">ground </w:t>
      </w:r>
      <w:r w:rsidR="00FB0E76">
        <w:rPr>
          <w:rFonts w:ascii="Times New Roman" w:hAnsi="Times New Roman" w:cs="Times New Roman"/>
          <w:lang w:val="en-GB"/>
        </w:rPr>
        <w:t>humanist values of dignity</w:t>
      </w:r>
      <w:r w:rsidR="00D64B5D">
        <w:rPr>
          <w:rFonts w:ascii="Times New Roman" w:hAnsi="Times New Roman" w:cs="Times New Roman"/>
          <w:lang w:val="en-GB"/>
        </w:rPr>
        <w:t xml:space="preserve"> and well-being</w:t>
      </w:r>
      <w:r w:rsidR="00FB0E76">
        <w:rPr>
          <w:rFonts w:ascii="Times New Roman" w:hAnsi="Times New Roman" w:cs="Times New Roman"/>
          <w:lang w:val="en-GB"/>
        </w:rPr>
        <w:t xml:space="preserve"> through management education (</w:t>
      </w:r>
      <w:r w:rsidR="00240F40">
        <w:rPr>
          <w:rFonts w:ascii="Times New Roman" w:hAnsi="Times New Roman" w:cs="Times New Roman"/>
          <w:lang w:val="en-GB"/>
        </w:rPr>
        <w:t>for example,</w:t>
      </w:r>
      <w:r w:rsidR="00FB0E76">
        <w:rPr>
          <w:rFonts w:ascii="Times New Roman" w:hAnsi="Times New Roman" w:cs="Times New Roman"/>
          <w:lang w:val="en-GB"/>
        </w:rPr>
        <w:t xml:space="preserve"> </w:t>
      </w:r>
      <w:r w:rsidR="00162630" w:rsidRPr="00925361">
        <w:rPr>
          <w:rFonts w:ascii="Times New Roman" w:eastAsia="Times New Roman" w:hAnsi="Times New Roman" w:cs="Times New Roman"/>
          <w:shd w:val="clear" w:color="auto" w:fill="FFFFFF"/>
        </w:rPr>
        <w:t>Aman</w:t>
      </w:r>
      <w:r w:rsidR="00162630">
        <w:rPr>
          <w:rFonts w:ascii="Times New Roman" w:eastAsia="Times New Roman" w:hAnsi="Times New Roman" w:cs="Times New Roman"/>
          <w:shd w:val="clear" w:color="auto" w:fill="FFFFFF"/>
        </w:rPr>
        <w:t>n, Pirson, Dierksmeier, Von Klimakowitz, and Spitzeck, 2011</w:t>
      </w:r>
      <w:r w:rsidR="00BD5E2A">
        <w:rPr>
          <w:rFonts w:ascii="Times New Roman" w:eastAsia="Times New Roman" w:hAnsi="Times New Roman" w:cs="Times New Roman"/>
          <w:shd w:val="clear" w:color="auto" w:fill="FFFFFF"/>
        </w:rPr>
        <w:t>; Adkins, 2011</w:t>
      </w:r>
      <w:r w:rsidR="00FB0E76" w:rsidRPr="00D95CF7">
        <w:rPr>
          <w:rFonts w:ascii="Times New Roman" w:hAnsi="Times New Roman" w:cs="Times New Roman"/>
          <w:lang w:val="en-GB"/>
        </w:rPr>
        <w:t>)</w:t>
      </w:r>
      <w:r w:rsidR="002B6A86" w:rsidRPr="00D95CF7">
        <w:rPr>
          <w:rFonts w:ascii="Times New Roman" w:hAnsi="Times New Roman" w:cs="Times New Roman"/>
          <w:lang w:val="en-GB"/>
        </w:rPr>
        <w:t>.</w:t>
      </w:r>
    </w:p>
    <w:p w14:paraId="7FA4800F" w14:textId="413957F8" w:rsidR="00713A0B" w:rsidRDefault="00423D7B" w:rsidP="00F42E7A">
      <w:pPr>
        <w:spacing w:line="480" w:lineRule="auto"/>
        <w:rPr>
          <w:rFonts w:ascii="Times New Roman" w:hAnsi="Times New Roman" w:cs="Times New Roman"/>
        </w:rPr>
      </w:pPr>
      <w:r>
        <w:rPr>
          <w:rFonts w:ascii="Times New Roman" w:hAnsi="Times New Roman" w:cs="Times New Roman"/>
          <w:lang w:val="en-GB"/>
        </w:rPr>
        <w:tab/>
      </w:r>
      <w:r w:rsidR="00FC3DA8" w:rsidRPr="0020636B">
        <w:rPr>
          <w:rFonts w:ascii="Times New Roman" w:hAnsi="Times New Roman" w:cs="Times New Roman"/>
          <w:lang w:val="en-GB"/>
        </w:rPr>
        <w:t xml:space="preserve">Thus, </w:t>
      </w:r>
      <w:r w:rsidR="00FC3DA8" w:rsidRPr="0020636B">
        <w:rPr>
          <w:rFonts w:ascii="Times New Roman" w:hAnsi="Times New Roman" w:cs="Times New Roman"/>
        </w:rPr>
        <w:t>whilst some may defend Business Ethics as a subject (Hooker</w:t>
      </w:r>
      <w:r w:rsidR="00CE22D0">
        <w:rPr>
          <w:rFonts w:ascii="Times New Roman" w:hAnsi="Times New Roman" w:cs="Times New Roman"/>
        </w:rPr>
        <w:t>,</w:t>
      </w:r>
      <w:r w:rsidR="00FC3DA8" w:rsidRPr="0020636B">
        <w:rPr>
          <w:rFonts w:ascii="Times New Roman" w:hAnsi="Times New Roman" w:cs="Times New Roman"/>
        </w:rPr>
        <w:t xml:space="preserve"> 2004) we argue</w:t>
      </w:r>
      <w:r w:rsidR="00CF4A71">
        <w:rPr>
          <w:rFonts w:ascii="Times New Roman" w:hAnsi="Times New Roman" w:cs="Times New Roman"/>
        </w:rPr>
        <w:t>,</w:t>
      </w:r>
      <w:r w:rsidR="00FC3DA8" w:rsidRPr="0020636B">
        <w:rPr>
          <w:rFonts w:ascii="Times New Roman" w:hAnsi="Times New Roman" w:cs="Times New Roman"/>
        </w:rPr>
        <w:t xml:space="preserve"> </w:t>
      </w:r>
      <w:r w:rsidR="003E5D88">
        <w:rPr>
          <w:rFonts w:ascii="Times New Roman" w:hAnsi="Times New Roman" w:cs="Times New Roman"/>
        </w:rPr>
        <w:t>along with critiques above</w:t>
      </w:r>
      <w:r w:rsidR="00CF4A71">
        <w:rPr>
          <w:rFonts w:ascii="Times New Roman" w:hAnsi="Times New Roman" w:cs="Times New Roman"/>
        </w:rPr>
        <w:t>,</w:t>
      </w:r>
      <w:r w:rsidR="003E5D88">
        <w:rPr>
          <w:rFonts w:ascii="Times New Roman" w:hAnsi="Times New Roman" w:cs="Times New Roman"/>
        </w:rPr>
        <w:t xml:space="preserve"> </w:t>
      </w:r>
      <w:r w:rsidR="00FC3DA8" w:rsidRPr="0020636B">
        <w:rPr>
          <w:rFonts w:ascii="Times New Roman" w:hAnsi="Times New Roman" w:cs="Times New Roman"/>
        </w:rPr>
        <w:t xml:space="preserve">that the scale of the </w:t>
      </w:r>
      <w:r w:rsidR="001300A0">
        <w:rPr>
          <w:rFonts w:ascii="Times New Roman" w:hAnsi="Times New Roman" w:cs="Times New Roman"/>
        </w:rPr>
        <w:t xml:space="preserve">GFC </w:t>
      </w:r>
      <w:r w:rsidR="00FC3DA8" w:rsidRPr="0020636B">
        <w:rPr>
          <w:rFonts w:ascii="Times New Roman" w:hAnsi="Times New Roman" w:cs="Times New Roman"/>
        </w:rPr>
        <w:t>expose</w:t>
      </w:r>
      <w:r w:rsidR="001300A0">
        <w:rPr>
          <w:rFonts w:ascii="Times New Roman" w:hAnsi="Times New Roman" w:cs="Times New Roman"/>
        </w:rPr>
        <w:t>d</w:t>
      </w:r>
      <w:r w:rsidR="00FC3DA8" w:rsidRPr="0020636B">
        <w:rPr>
          <w:rFonts w:ascii="Times New Roman" w:hAnsi="Times New Roman" w:cs="Times New Roman"/>
        </w:rPr>
        <w:t xml:space="preserve"> systemic problems in traditional Business Ethics</w:t>
      </w:r>
      <w:r w:rsidR="00FC3DA8">
        <w:rPr>
          <w:rFonts w:ascii="Times New Roman" w:hAnsi="Times New Roman" w:cs="Times New Roman"/>
        </w:rPr>
        <w:t xml:space="preserve">, </w:t>
      </w:r>
      <w:r w:rsidR="001300A0">
        <w:rPr>
          <w:rFonts w:ascii="Times New Roman" w:hAnsi="Times New Roman" w:cs="Times New Roman"/>
        </w:rPr>
        <w:t xml:space="preserve">specifically </w:t>
      </w:r>
      <w:r w:rsidR="00FC3DA8" w:rsidRPr="0020636B">
        <w:rPr>
          <w:rFonts w:ascii="Times New Roman" w:hAnsi="Times New Roman" w:cs="Times New Roman"/>
        </w:rPr>
        <w:t xml:space="preserve">a failure to address taken-for-granted assumptions of business </w:t>
      </w:r>
      <w:r w:rsidR="00E74984">
        <w:rPr>
          <w:rFonts w:ascii="Times New Roman" w:hAnsi="Times New Roman" w:cs="Times New Roman"/>
        </w:rPr>
        <w:t xml:space="preserve">in society </w:t>
      </w:r>
      <w:r w:rsidR="00FC3DA8" w:rsidRPr="0020636B">
        <w:rPr>
          <w:rFonts w:ascii="Times New Roman" w:hAnsi="Times New Roman" w:cs="Times New Roman"/>
        </w:rPr>
        <w:t xml:space="preserve">and </w:t>
      </w:r>
      <w:r w:rsidR="00FC3DA8">
        <w:rPr>
          <w:rFonts w:ascii="Times New Roman" w:hAnsi="Times New Roman" w:cs="Times New Roman"/>
        </w:rPr>
        <w:t xml:space="preserve">a </w:t>
      </w:r>
      <w:r w:rsidR="00FC3DA8" w:rsidRPr="0020636B">
        <w:rPr>
          <w:rFonts w:ascii="Times New Roman" w:hAnsi="Times New Roman" w:cs="Times New Roman"/>
        </w:rPr>
        <w:t xml:space="preserve">resulting failure to foreground graduate capabilities </w:t>
      </w:r>
      <w:r w:rsidR="00E74984">
        <w:rPr>
          <w:rFonts w:ascii="Times New Roman" w:hAnsi="Times New Roman" w:cs="Times New Roman"/>
        </w:rPr>
        <w:t xml:space="preserve">for public trust </w:t>
      </w:r>
      <w:r w:rsidR="00FC3DA8" w:rsidRPr="0020636B">
        <w:rPr>
          <w:rFonts w:ascii="Times New Roman" w:hAnsi="Times New Roman" w:cs="Times New Roman"/>
        </w:rPr>
        <w:t>in moral judgement (Jones et al</w:t>
      </w:r>
      <w:r w:rsidR="00CF4A71">
        <w:rPr>
          <w:rFonts w:ascii="Times New Roman" w:hAnsi="Times New Roman" w:cs="Times New Roman"/>
        </w:rPr>
        <w:t>.</w:t>
      </w:r>
      <w:r w:rsidR="00F6527A">
        <w:rPr>
          <w:rFonts w:ascii="Times New Roman" w:hAnsi="Times New Roman" w:cs="Times New Roman"/>
        </w:rPr>
        <w:t>,</w:t>
      </w:r>
      <w:r w:rsidR="00FC3DA8" w:rsidRPr="0020636B">
        <w:rPr>
          <w:rFonts w:ascii="Times New Roman" w:hAnsi="Times New Roman" w:cs="Times New Roman"/>
        </w:rPr>
        <w:t xml:space="preserve"> 2005; Jarvis 2009</w:t>
      </w:r>
      <w:r w:rsidR="00FC3DA8">
        <w:rPr>
          <w:rFonts w:ascii="Times New Roman" w:hAnsi="Times New Roman" w:cs="Times New Roman"/>
        </w:rPr>
        <w:t>,</w:t>
      </w:r>
      <w:r w:rsidR="00FC3DA8" w:rsidRPr="0020636B">
        <w:rPr>
          <w:rFonts w:ascii="Times New Roman" w:hAnsi="Times New Roman" w:cs="Times New Roman"/>
        </w:rPr>
        <w:t xml:space="preserve"> 2011).</w:t>
      </w:r>
      <w:r w:rsidR="00FC3DA8">
        <w:rPr>
          <w:rFonts w:ascii="Times New Roman" w:hAnsi="Times New Roman" w:cs="Times New Roman"/>
        </w:rPr>
        <w:t xml:space="preserve"> </w:t>
      </w:r>
      <w:r w:rsidR="00FC3DA8" w:rsidRPr="0020636B">
        <w:rPr>
          <w:rFonts w:ascii="Times New Roman" w:hAnsi="Times New Roman" w:cs="Times New Roman"/>
          <w:shd w:val="clear" w:color="auto" w:fill="FFFFFF"/>
        </w:rPr>
        <w:t xml:space="preserve">It is </w:t>
      </w:r>
      <w:r w:rsidR="00FC3DA8">
        <w:rPr>
          <w:rFonts w:ascii="Times New Roman" w:hAnsi="Times New Roman" w:cs="Times New Roman"/>
          <w:shd w:val="clear" w:color="auto" w:fill="FFFFFF"/>
        </w:rPr>
        <w:t xml:space="preserve">against this broader context </w:t>
      </w:r>
      <w:r w:rsidR="00FC3DA8" w:rsidRPr="0020636B">
        <w:rPr>
          <w:rFonts w:ascii="Times New Roman" w:hAnsi="Times New Roman" w:cs="Times New Roman"/>
          <w:shd w:val="clear" w:color="auto" w:fill="FFFFFF"/>
        </w:rPr>
        <w:t xml:space="preserve">that </w:t>
      </w:r>
      <w:r w:rsidR="00FC3DA8" w:rsidRPr="0020636B">
        <w:rPr>
          <w:rFonts w:ascii="Times New Roman" w:hAnsi="Times New Roman" w:cs="Times New Roman"/>
        </w:rPr>
        <w:t>we suggest that teaching business ethics education needs to form part of a larger profession</w:t>
      </w:r>
      <w:r w:rsidR="000E55EA">
        <w:rPr>
          <w:rFonts w:ascii="Times New Roman" w:hAnsi="Times New Roman" w:cs="Times New Roman"/>
        </w:rPr>
        <w:t>-like</w:t>
      </w:r>
      <w:r w:rsidR="00FC3DA8" w:rsidRPr="0020636B">
        <w:rPr>
          <w:rFonts w:ascii="Times New Roman" w:hAnsi="Times New Roman" w:cs="Times New Roman"/>
        </w:rPr>
        <w:t xml:space="preserve"> </w:t>
      </w:r>
      <w:r w:rsidR="000E55EA">
        <w:rPr>
          <w:rFonts w:ascii="Times New Roman" w:hAnsi="Times New Roman" w:cs="Times New Roman"/>
        </w:rPr>
        <w:t>commitment</w:t>
      </w:r>
      <w:r w:rsidR="00451539">
        <w:rPr>
          <w:rFonts w:ascii="Times New Roman" w:hAnsi="Times New Roman" w:cs="Times New Roman"/>
        </w:rPr>
        <w:t xml:space="preserve"> </w:t>
      </w:r>
      <w:r w:rsidR="000E55EA">
        <w:rPr>
          <w:rFonts w:ascii="Times New Roman" w:hAnsi="Times New Roman" w:cs="Times New Roman"/>
        </w:rPr>
        <w:t xml:space="preserve">and orientation </w:t>
      </w:r>
      <w:r w:rsidR="00FC3DA8" w:rsidRPr="0020636B">
        <w:rPr>
          <w:rFonts w:ascii="Times New Roman" w:hAnsi="Times New Roman" w:cs="Times New Roman"/>
        </w:rPr>
        <w:t>for educators and practitioners in regards to the role of university-based management education today</w:t>
      </w:r>
      <w:r w:rsidR="00FC3DA8">
        <w:rPr>
          <w:rFonts w:ascii="Times New Roman" w:hAnsi="Times New Roman" w:cs="Times New Roman"/>
        </w:rPr>
        <w:t xml:space="preserve">, </w:t>
      </w:r>
      <w:r w:rsidR="00CC1DEC">
        <w:rPr>
          <w:rFonts w:ascii="Times New Roman" w:hAnsi="Times New Roman" w:cs="Times New Roman"/>
        </w:rPr>
        <w:t xml:space="preserve">and </w:t>
      </w:r>
      <w:r w:rsidR="00E74984">
        <w:rPr>
          <w:rFonts w:ascii="Times New Roman" w:hAnsi="Times New Roman" w:cs="Times New Roman"/>
        </w:rPr>
        <w:t xml:space="preserve">more specifically, </w:t>
      </w:r>
      <w:r w:rsidR="00FC3DA8">
        <w:rPr>
          <w:rFonts w:ascii="Times New Roman" w:hAnsi="Times New Roman" w:cs="Times New Roman"/>
        </w:rPr>
        <w:t xml:space="preserve">in cultivating </w:t>
      </w:r>
      <w:r w:rsidR="00451539">
        <w:rPr>
          <w:rFonts w:ascii="Times New Roman" w:hAnsi="Times New Roman" w:cs="Times New Roman"/>
        </w:rPr>
        <w:t xml:space="preserve">a </w:t>
      </w:r>
      <w:r w:rsidR="00FC3DA8" w:rsidRPr="0020636B">
        <w:rPr>
          <w:rFonts w:ascii="Times New Roman" w:hAnsi="Times New Roman" w:cs="Times New Roman"/>
        </w:rPr>
        <w:t xml:space="preserve">moral-relational </w:t>
      </w:r>
      <w:r w:rsidR="00451539">
        <w:rPr>
          <w:rFonts w:ascii="Times New Roman" w:hAnsi="Times New Roman" w:cs="Times New Roman"/>
        </w:rPr>
        <w:t xml:space="preserve">graduate disposition </w:t>
      </w:r>
      <w:r w:rsidR="00BF1109">
        <w:rPr>
          <w:rFonts w:ascii="Times New Roman" w:hAnsi="Times New Roman" w:cs="Times New Roman"/>
        </w:rPr>
        <w:t>for practice</w:t>
      </w:r>
      <w:r w:rsidR="0099784F">
        <w:rPr>
          <w:rFonts w:ascii="Times New Roman" w:hAnsi="Times New Roman" w:cs="Times New Roman"/>
        </w:rPr>
        <w:t xml:space="preserve"> or </w:t>
      </w:r>
      <w:r w:rsidR="0099784F" w:rsidRPr="00F42E7A">
        <w:rPr>
          <w:rFonts w:ascii="Times New Roman" w:hAnsi="Times New Roman" w:cs="Times New Roman"/>
          <w:i/>
        </w:rPr>
        <w:t>praxis</w:t>
      </w:r>
      <w:r w:rsidR="00FC3DA8">
        <w:rPr>
          <w:rFonts w:ascii="Times New Roman" w:hAnsi="Times New Roman" w:cs="Times New Roman"/>
        </w:rPr>
        <w:t>.</w:t>
      </w:r>
      <w:r w:rsidR="00D5224C">
        <w:rPr>
          <w:rFonts w:ascii="Times New Roman" w:hAnsi="Times New Roman" w:cs="Times New Roman"/>
        </w:rPr>
        <w:t xml:space="preserve"> </w:t>
      </w:r>
      <w:r w:rsidR="00FE070B">
        <w:rPr>
          <w:rFonts w:ascii="Times New Roman" w:hAnsi="Times New Roman" w:cs="Times New Roman"/>
        </w:rPr>
        <w:t>In contributing to this</w:t>
      </w:r>
      <w:r w:rsidR="00FC3DA8">
        <w:rPr>
          <w:rFonts w:ascii="Times New Roman" w:hAnsi="Times New Roman" w:cs="Times New Roman"/>
        </w:rPr>
        <w:t xml:space="preserve"> theoretical and practical </w:t>
      </w:r>
      <w:r w:rsidR="00FE070B">
        <w:rPr>
          <w:rFonts w:ascii="Times New Roman" w:hAnsi="Times New Roman" w:cs="Times New Roman"/>
        </w:rPr>
        <w:t>agenda,</w:t>
      </w:r>
      <w:r w:rsidR="00D5224C">
        <w:rPr>
          <w:rFonts w:ascii="Times New Roman" w:hAnsi="Times New Roman" w:cs="Times New Roman"/>
        </w:rPr>
        <w:t xml:space="preserve"> </w:t>
      </w:r>
      <w:r w:rsidR="00FE070B">
        <w:rPr>
          <w:rFonts w:ascii="Times New Roman" w:hAnsi="Times New Roman" w:cs="Times New Roman"/>
        </w:rPr>
        <w:t xml:space="preserve">we examine </w:t>
      </w:r>
      <w:r w:rsidR="00E74984">
        <w:rPr>
          <w:rFonts w:ascii="Times New Roman" w:hAnsi="Times New Roman" w:cs="Times New Roman"/>
        </w:rPr>
        <w:t xml:space="preserve">Aristotle’s </w:t>
      </w:r>
      <w:r w:rsidR="00E74984" w:rsidRPr="007B558F">
        <w:rPr>
          <w:rFonts w:ascii="Times New Roman" w:hAnsi="Times New Roman" w:cs="Times New Roman"/>
          <w:i/>
        </w:rPr>
        <w:t>phronesis</w:t>
      </w:r>
      <w:r w:rsidR="00005789">
        <w:rPr>
          <w:rFonts w:ascii="Times New Roman" w:hAnsi="Times New Roman" w:cs="Times New Roman"/>
        </w:rPr>
        <w:t xml:space="preserve"> – or </w:t>
      </w:r>
      <w:r w:rsidR="00FC3DA8">
        <w:rPr>
          <w:rFonts w:ascii="Times New Roman" w:hAnsi="Times New Roman" w:cs="Times New Roman"/>
        </w:rPr>
        <w:t>practical wisdom</w:t>
      </w:r>
      <w:r w:rsidR="00005789">
        <w:rPr>
          <w:rFonts w:ascii="Times New Roman" w:hAnsi="Times New Roman" w:cs="Times New Roman"/>
        </w:rPr>
        <w:t xml:space="preserve"> </w:t>
      </w:r>
      <w:r w:rsidR="00FC3DA8">
        <w:rPr>
          <w:rFonts w:ascii="Times New Roman" w:hAnsi="Times New Roman" w:cs="Times New Roman"/>
        </w:rPr>
        <w:t xml:space="preserve">– and </w:t>
      </w:r>
      <w:r w:rsidR="00E74984">
        <w:rPr>
          <w:rFonts w:ascii="Times New Roman" w:hAnsi="Times New Roman" w:cs="Times New Roman"/>
        </w:rPr>
        <w:t xml:space="preserve">consider </w:t>
      </w:r>
      <w:r w:rsidR="00FC3DA8">
        <w:rPr>
          <w:rFonts w:ascii="Times New Roman" w:hAnsi="Times New Roman" w:cs="Times New Roman"/>
        </w:rPr>
        <w:t>how this may be introduced</w:t>
      </w:r>
      <w:r w:rsidR="00451539">
        <w:rPr>
          <w:rFonts w:ascii="Times New Roman" w:hAnsi="Times New Roman" w:cs="Times New Roman"/>
        </w:rPr>
        <w:t>,</w:t>
      </w:r>
      <w:r w:rsidR="00FC3DA8">
        <w:rPr>
          <w:rFonts w:ascii="Times New Roman" w:hAnsi="Times New Roman" w:cs="Times New Roman"/>
        </w:rPr>
        <w:t xml:space="preserve"> </w:t>
      </w:r>
      <w:r w:rsidR="00451539">
        <w:rPr>
          <w:rFonts w:ascii="Times New Roman" w:hAnsi="Times New Roman" w:cs="Times New Roman"/>
        </w:rPr>
        <w:t xml:space="preserve">and in turn cultivated </w:t>
      </w:r>
      <w:r w:rsidR="00FC3DA8">
        <w:rPr>
          <w:rFonts w:ascii="Times New Roman" w:hAnsi="Times New Roman" w:cs="Times New Roman"/>
        </w:rPr>
        <w:t xml:space="preserve">in management </w:t>
      </w:r>
      <w:r w:rsidR="00052A76">
        <w:rPr>
          <w:rFonts w:ascii="Times New Roman" w:hAnsi="Times New Roman" w:cs="Times New Roman"/>
        </w:rPr>
        <w:t>education</w:t>
      </w:r>
      <w:r w:rsidR="00FC3DA8">
        <w:rPr>
          <w:rFonts w:ascii="Times New Roman" w:hAnsi="Times New Roman" w:cs="Times New Roman"/>
        </w:rPr>
        <w:t>.</w:t>
      </w:r>
      <w:r w:rsidR="009A74C9">
        <w:rPr>
          <w:rFonts w:ascii="Times New Roman" w:hAnsi="Times New Roman" w:cs="Times New Roman"/>
        </w:rPr>
        <w:t xml:space="preserve"> </w:t>
      </w:r>
      <w:r w:rsidR="00713A0B">
        <w:rPr>
          <w:rFonts w:ascii="Times New Roman" w:hAnsi="Times New Roman" w:cs="Times New Roman"/>
        </w:rPr>
        <w:t xml:space="preserve">In doing so we address calls from </w:t>
      </w:r>
      <w:r w:rsidR="00713A0B" w:rsidRPr="00D95CF7">
        <w:rPr>
          <w:rFonts w:ascii="Times New Roman" w:hAnsi="Times New Roman" w:cs="Times New Roman"/>
          <w:lang w:val="en-GB"/>
        </w:rPr>
        <w:t>Chia, Holt &amp; Yuan (2014) and Ims &amp; Pedersen (2015)</w:t>
      </w:r>
      <w:r w:rsidR="00713A0B">
        <w:rPr>
          <w:rFonts w:ascii="Times New Roman" w:hAnsi="Times New Roman" w:cs="Times New Roman"/>
          <w:lang w:val="en-GB"/>
        </w:rPr>
        <w:t xml:space="preserve"> who, while outlining the relevance of </w:t>
      </w:r>
      <w:r w:rsidR="00713A0B" w:rsidRPr="00B45A5A">
        <w:rPr>
          <w:rFonts w:ascii="Times New Roman" w:hAnsi="Times New Roman" w:cs="Times New Roman"/>
          <w:i/>
          <w:lang w:val="en-GB"/>
        </w:rPr>
        <w:t>phronesis</w:t>
      </w:r>
      <w:r w:rsidR="00713A0B">
        <w:rPr>
          <w:rFonts w:ascii="Times New Roman" w:hAnsi="Times New Roman" w:cs="Times New Roman"/>
          <w:lang w:val="en-GB"/>
        </w:rPr>
        <w:t xml:space="preserve"> in management education, argue for the need for scholarly work on “cultivating” </w:t>
      </w:r>
      <w:r w:rsidR="00713A0B" w:rsidRPr="00B45A5A">
        <w:rPr>
          <w:rFonts w:ascii="Times New Roman" w:hAnsi="Times New Roman" w:cs="Times New Roman"/>
          <w:i/>
          <w:lang w:val="en-GB"/>
        </w:rPr>
        <w:t>phronesis</w:t>
      </w:r>
      <w:r w:rsidR="00713A0B">
        <w:rPr>
          <w:rFonts w:ascii="Times New Roman" w:hAnsi="Times New Roman" w:cs="Times New Roman"/>
          <w:lang w:val="en-GB"/>
        </w:rPr>
        <w:t xml:space="preserve"> as a disposition as</w:t>
      </w:r>
      <w:r w:rsidR="00005789">
        <w:rPr>
          <w:rFonts w:ascii="Times New Roman" w:hAnsi="Times New Roman" w:cs="Times New Roman"/>
          <w:lang w:val="en-GB"/>
        </w:rPr>
        <w:t xml:space="preserve"> </w:t>
      </w:r>
      <w:r w:rsidR="00713A0B">
        <w:rPr>
          <w:rFonts w:ascii="Times New Roman" w:hAnsi="Times New Roman" w:cs="Times New Roman"/>
          <w:lang w:val="en-GB"/>
        </w:rPr>
        <w:t xml:space="preserve">a vocational call in the interests of the public good (Chia, et al, 2014:62). </w:t>
      </w:r>
    </w:p>
    <w:p w14:paraId="11D88317" w14:textId="77777777" w:rsidR="00E93911" w:rsidRDefault="00450012" w:rsidP="00E93911">
      <w:pPr>
        <w:spacing w:line="480" w:lineRule="auto"/>
        <w:ind w:firstLine="720"/>
        <w:rPr>
          <w:rFonts w:ascii="Times New Roman" w:hAnsi="Times New Roman" w:cs="Times New Roman"/>
        </w:rPr>
      </w:pPr>
      <w:r w:rsidRPr="0020636B">
        <w:rPr>
          <w:rFonts w:ascii="Times New Roman" w:hAnsi="Times New Roman" w:cs="Times New Roman"/>
        </w:rPr>
        <w:t>This paper is structured as follows</w:t>
      </w:r>
      <w:r w:rsidR="00C43CDC" w:rsidRPr="0020636B">
        <w:rPr>
          <w:rFonts w:ascii="Times New Roman" w:hAnsi="Times New Roman" w:cs="Times New Roman"/>
        </w:rPr>
        <w:t xml:space="preserve">. First, </w:t>
      </w:r>
      <w:r w:rsidR="00DA63A7" w:rsidRPr="0020636B">
        <w:rPr>
          <w:rFonts w:ascii="Times New Roman" w:hAnsi="Times New Roman" w:cs="Times New Roman"/>
        </w:rPr>
        <w:t xml:space="preserve">we </w:t>
      </w:r>
      <w:r w:rsidR="001405FE" w:rsidRPr="0020636B">
        <w:rPr>
          <w:rFonts w:ascii="Times New Roman" w:hAnsi="Times New Roman" w:cs="Times New Roman"/>
        </w:rPr>
        <w:t xml:space="preserve">introduce </w:t>
      </w:r>
      <w:r w:rsidR="001405FE" w:rsidRPr="007B558F">
        <w:rPr>
          <w:rFonts w:ascii="Times New Roman" w:hAnsi="Times New Roman" w:cs="Times New Roman"/>
          <w:i/>
        </w:rPr>
        <w:t>phronesis</w:t>
      </w:r>
      <w:r w:rsidR="001405FE" w:rsidRPr="0020636B">
        <w:rPr>
          <w:rFonts w:ascii="Times New Roman" w:hAnsi="Times New Roman" w:cs="Times New Roman"/>
        </w:rPr>
        <w:t xml:space="preserve">, </w:t>
      </w:r>
      <w:r w:rsidR="00EC23D4">
        <w:rPr>
          <w:rFonts w:ascii="Times New Roman" w:hAnsi="Times New Roman" w:cs="Times New Roman"/>
        </w:rPr>
        <w:t>principally via it</w:t>
      </w:r>
      <w:r w:rsidR="009378FC">
        <w:rPr>
          <w:rFonts w:ascii="Times New Roman" w:hAnsi="Times New Roman" w:cs="Times New Roman"/>
        </w:rPr>
        <w:t xml:space="preserve">s place in history and contemporary philosophy as a </w:t>
      </w:r>
      <w:r w:rsidR="000B5282">
        <w:rPr>
          <w:rFonts w:ascii="Times New Roman" w:hAnsi="Times New Roman" w:cs="Times New Roman"/>
        </w:rPr>
        <w:t xml:space="preserve">distinctive </w:t>
      </w:r>
      <w:r w:rsidR="009378FC">
        <w:rPr>
          <w:rFonts w:ascii="Times New Roman" w:hAnsi="Times New Roman" w:cs="Times New Roman"/>
        </w:rPr>
        <w:t>form of knowledge</w:t>
      </w:r>
      <w:r w:rsidR="00264068">
        <w:rPr>
          <w:rFonts w:ascii="Times New Roman" w:hAnsi="Times New Roman" w:cs="Times New Roman"/>
        </w:rPr>
        <w:t xml:space="preserve"> regarding practice</w:t>
      </w:r>
      <w:r w:rsidR="00BD333D">
        <w:rPr>
          <w:rFonts w:ascii="Times New Roman" w:hAnsi="Times New Roman" w:cs="Times New Roman"/>
        </w:rPr>
        <w:t xml:space="preserve">. </w:t>
      </w:r>
      <w:r w:rsidR="004206C0">
        <w:rPr>
          <w:rFonts w:ascii="Times New Roman" w:hAnsi="Times New Roman" w:cs="Times New Roman"/>
        </w:rPr>
        <w:t xml:space="preserve">We </w:t>
      </w:r>
      <w:r w:rsidR="00BD333D">
        <w:rPr>
          <w:rFonts w:ascii="Times New Roman" w:hAnsi="Times New Roman" w:cs="Times New Roman"/>
        </w:rPr>
        <w:t>consider</w:t>
      </w:r>
      <w:r w:rsidR="00EC23D4">
        <w:rPr>
          <w:rFonts w:ascii="Times New Roman" w:hAnsi="Times New Roman" w:cs="Times New Roman"/>
        </w:rPr>
        <w:t xml:space="preserve"> the source of </w:t>
      </w:r>
      <w:r w:rsidR="00EC23D4" w:rsidRPr="007B558F">
        <w:rPr>
          <w:rFonts w:ascii="Times New Roman" w:hAnsi="Times New Roman" w:cs="Times New Roman"/>
          <w:i/>
        </w:rPr>
        <w:t>phronesis</w:t>
      </w:r>
      <w:r w:rsidR="00EC23D4">
        <w:rPr>
          <w:rFonts w:ascii="Times New Roman" w:hAnsi="Times New Roman" w:cs="Times New Roman"/>
        </w:rPr>
        <w:t xml:space="preserve"> in </w:t>
      </w:r>
      <w:r w:rsidR="001405FE" w:rsidRPr="0020636B">
        <w:rPr>
          <w:rFonts w:ascii="Times New Roman" w:hAnsi="Times New Roman" w:cs="Times New Roman"/>
        </w:rPr>
        <w:t xml:space="preserve">Aristotle’s </w:t>
      </w:r>
      <w:r w:rsidR="00240D78" w:rsidRPr="0020636B">
        <w:rPr>
          <w:rFonts w:ascii="Times New Roman" w:hAnsi="Times New Roman" w:cs="Times New Roman"/>
          <w:i/>
        </w:rPr>
        <w:t>Nichomachean</w:t>
      </w:r>
      <w:r w:rsidR="001405FE" w:rsidRPr="0020636B">
        <w:rPr>
          <w:rFonts w:ascii="Times New Roman" w:hAnsi="Times New Roman" w:cs="Times New Roman"/>
          <w:i/>
        </w:rPr>
        <w:t xml:space="preserve"> Ethics</w:t>
      </w:r>
      <w:r w:rsidR="00F568A8">
        <w:rPr>
          <w:rFonts w:ascii="Times New Roman" w:hAnsi="Times New Roman" w:cs="Times New Roman"/>
        </w:rPr>
        <w:t xml:space="preserve"> and </w:t>
      </w:r>
      <w:r w:rsidR="001405FE" w:rsidRPr="0020636B">
        <w:rPr>
          <w:rFonts w:ascii="Times New Roman" w:hAnsi="Times New Roman" w:cs="Times New Roman"/>
        </w:rPr>
        <w:t xml:space="preserve">explore </w:t>
      </w:r>
      <w:r w:rsidR="00C43CDC" w:rsidRPr="0020636B">
        <w:rPr>
          <w:rFonts w:ascii="Times New Roman" w:hAnsi="Times New Roman" w:cs="Times New Roman"/>
        </w:rPr>
        <w:t xml:space="preserve">the </w:t>
      </w:r>
      <w:r w:rsidR="0008267F" w:rsidRPr="0020636B">
        <w:rPr>
          <w:rFonts w:ascii="Times New Roman" w:hAnsi="Times New Roman" w:cs="Times New Roman"/>
        </w:rPr>
        <w:t xml:space="preserve">recent </w:t>
      </w:r>
      <w:r w:rsidR="00C43CDC" w:rsidRPr="0020636B">
        <w:rPr>
          <w:rFonts w:ascii="Times New Roman" w:hAnsi="Times New Roman" w:cs="Times New Roman"/>
        </w:rPr>
        <w:t xml:space="preserve">work of Flyvbjerg </w:t>
      </w:r>
      <w:r w:rsidR="00021789" w:rsidRPr="0020636B">
        <w:rPr>
          <w:rFonts w:ascii="Times New Roman" w:hAnsi="Times New Roman" w:cs="Times New Roman"/>
        </w:rPr>
        <w:fldChar w:fldCharType="begin">
          <w:fldData xml:space="preserve">PEVuZE5vdGU+PENpdGU+PEF1dGhvcj5GbHl2Ymplcmc8L0F1dGhvcj48WWVhcj4yMDAxPC9ZZWFy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</w:fldData>
        </w:fldChar>
      </w:r>
      <w:r w:rsidR="00DA2D2A" w:rsidRPr="0020636B">
        <w:rPr>
          <w:rFonts w:ascii="Times New Roman" w:hAnsi="Times New Roman" w:cs="Times New Roman"/>
        </w:rPr>
        <w:instrText xml:space="preserve"> ADDIN EN.CITE </w:instrText>
      </w:r>
      <w:r w:rsidR="00021789" w:rsidRPr="0020636B">
        <w:rPr>
          <w:rFonts w:ascii="Times New Roman" w:hAnsi="Times New Roman" w:cs="Times New Roman"/>
        </w:rPr>
        <w:fldChar w:fldCharType="begin">
          <w:fldData xml:space="preserve">PEVuZE5vdGU+PENpdGU+PEF1dGhvcj5GbHl2Ymplcmc8L0F1dGhvcj48WWVhcj4yMDAxPC9ZZWFy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</w:fldData>
        </w:fldChar>
      </w:r>
      <w:r w:rsidR="00DA2D2A" w:rsidRPr="0020636B">
        <w:rPr>
          <w:rFonts w:ascii="Times New Roman" w:hAnsi="Times New Roman" w:cs="Times New Roman"/>
        </w:rPr>
        <w:instrText xml:space="preserve"> ADDIN EN.CITE.DATA </w:instrText>
      </w:r>
      <w:r w:rsidR="00021789" w:rsidRPr="0020636B">
        <w:rPr>
          <w:rFonts w:ascii="Times New Roman" w:hAnsi="Times New Roman" w:cs="Times New Roman"/>
        </w:rPr>
      </w:r>
      <w:r w:rsidR="00021789" w:rsidRPr="0020636B">
        <w:rPr>
          <w:rFonts w:ascii="Times New Roman" w:hAnsi="Times New Roman" w:cs="Times New Roman"/>
        </w:rPr>
        <w:fldChar w:fldCharType="end"/>
      </w:r>
      <w:r w:rsidR="00021789" w:rsidRPr="0020636B">
        <w:rPr>
          <w:rFonts w:ascii="Times New Roman" w:hAnsi="Times New Roman" w:cs="Times New Roman"/>
        </w:rPr>
      </w:r>
      <w:r w:rsidR="00021789" w:rsidRPr="0020636B">
        <w:rPr>
          <w:rFonts w:ascii="Times New Roman" w:hAnsi="Times New Roman" w:cs="Times New Roman"/>
        </w:rPr>
        <w:fldChar w:fldCharType="separate"/>
      </w:r>
      <w:r w:rsidR="00DA2D2A" w:rsidRPr="0020636B">
        <w:rPr>
          <w:rFonts w:ascii="Times New Roman" w:hAnsi="Times New Roman" w:cs="Times New Roman"/>
          <w:noProof/>
        </w:rPr>
        <w:t>(</w:t>
      </w:r>
      <w:hyperlink w:anchor="_ENREF_4" w:tooltip="Flyvbjerg, 2001 #41" w:history="1">
        <w:r w:rsidR="00E87138" w:rsidRPr="0020636B">
          <w:rPr>
            <w:rFonts w:ascii="Times New Roman" w:hAnsi="Times New Roman" w:cs="Times New Roman"/>
            <w:noProof/>
          </w:rPr>
          <w:t>Flyvbjerg, 2001</w:t>
        </w:r>
      </w:hyperlink>
      <w:r w:rsidR="00DA2D2A" w:rsidRPr="0020636B">
        <w:rPr>
          <w:rFonts w:ascii="Times New Roman" w:hAnsi="Times New Roman" w:cs="Times New Roman"/>
          <w:noProof/>
        </w:rPr>
        <w:t>,</w:t>
      </w:r>
      <w:r w:rsidR="006E7C0C">
        <w:rPr>
          <w:rFonts w:ascii="Times New Roman" w:hAnsi="Times New Roman" w:cs="Times New Roman"/>
          <w:noProof/>
        </w:rPr>
        <w:t xml:space="preserve"> </w:t>
      </w:r>
      <w:hyperlink w:anchor="_ENREF_5" w:tooltip="Flyvbjerg, 2006 #40" w:history="1">
        <w:r w:rsidR="00E87138" w:rsidRPr="0020636B">
          <w:rPr>
            <w:rFonts w:ascii="Times New Roman" w:hAnsi="Times New Roman" w:cs="Times New Roman"/>
            <w:noProof/>
          </w:rPr>
          <w:t>2006</w:t>
        </w:r>
      </w:hyperlink>
      <w:r w:rsidR="00DA2D2A" w:rsidRPr="0020636B">
        <w:rPr>
          <w:rFonts w:ascii="Times New Roman" w:hAnsi="Times New Roman" w:cs="Times New Roman"/>
          <w:noProof/>
        </w:rPr>
        <w:t xml:space="preserve">; </w:t>
      </w:r>
      <w:hyperlink w:anchor="_ENREF_6" w:tooltip="Flyvbjerg, 2012 #42" w:history="1">
        <w:r w:rsidR="00CA0BD7">
          <w:rPr>
            <w:rFonts w:ascii="Times New Roman" w:hAnsi="Times New Roman" w:cs="Times New Roman"/>
            <w:noProof/>
          </w:rPr>
          <w:t>Flyvbjerg, Landman</w:t>
        </w:r>
        <w:r w:rsidR="00E87138" w:rsidRPr="0020636B">
          <w:rPr>
            <w:rFonts w:ascii="Times New Roman" w:hAnsi="Times New Roman" w:cs="Times New Roman"/>
            <w:noProof/>
          </w:rPr>
          <w:t xml:space="preserve"> </w:t>
        </w:r>
        <w:r w:rsidR="00FD1936" w:rsidRPr="0020636B">
          <w:rPr>
            <w:rFonts w:ascii="Times New Roman" w:hAnsi="Times New Roman" w:cs="Times New Roman"/>
            <w:noProof/>
          </w:rPr>
          <w:t>and</w:t>
        </w:r>
        <w:r w:rsidR="00E87138" w:rsidRPr="0020636B">
          <w:rPr>
            <w:rFonts w:ascii="Times New Roman" w:hAnsi="Times New Roman" w:cs="Times New Roman"/>
            <w:noProof/>
          </w:rPr>
          <w:t xml:space="preserve"> Schram, 2012</w:t>
        </w:r>
      </w:hyperlink>
      <w:r w:rsidR="00DA2D2A" w:rsidRPr="0020636B">
        <w:rPr>
          <w:rFonts w:ascii="Times New Roman" w:hAnsi="Times New Roman" w:cs="Times New Roman"/>
          <w:noProof/>
        </w:rPr>
        <w:t>)</w:t>
      </w:r>
      <w:r w:rsidR="00021789" w:rsidRPr="0020636B">
        <w:rPr>
          <w:rFonts w:ascii="Times New Roman" w:hAnsi="Times New Roman" w:cs="Times New Roman"/>
        </w:rPr>
        <w:fldChar w:fldCharType="end"/>
      </w:r>
      <w:r w:rsidR="00DA2D2A" w:rsidRPr="0020636B">
        <w:rPr>
          <w:rFonts w:ascii="Times New Roman" w:hAnsi="Times New Roman" w:cs="Times New Roman"/>
        </w:rPr>
        <w:t xml:space="preserve"> </w:t>
      </w:r>
      <w:r w:rsidR="0008267F" w:rsidRPr="0020636B">
        <w:rPr>
          <w:rFonts w:ascii="Times New Roman" w:hAnsi="Times New Roman" w:cs="Times New Roman"/>
        </w:rPr>
        <w:t xml:space="preserve">a leading proponent of </w:t>
      </w:r>
      <w:r w:rsidR="0008267F" w:rsidRPr="007B558F">
        <w:rPr>
          <w:rFonts w:ascii="Times New Roman" w:hAnsi="Times New Roman" w:cs="Times New Roman"/>
          <w:i/>
        </w:rPr>
        <w:t>phronesis</w:t>
      </w:r>
      <w:r w:rsidR="0008267F" w:rsidRPr="0020636B">
        <w:rPr>
          <w:rFonts w:ascii="Times New Roman" w:hAnsi="Times New Roman" w:cs="Times New Roman"/>
        </w:rPr>
        <w:t xml:space="preserve"> in the social sciences</w:t>
      </w:r>
      <w:r w:rsidR="008A5858">
        <w:rPr>
          <w:rFonts w:ascii="Times New Roman" w:hAnsi="Times New Roman" w:cs="Times New Roman"/>
        </w:rPr>
        <w:t xml:space="preserve"> and so including management education. </w:t>
      </w:r>
      <w:r w:rsidR="00BD333D" w:rsidRPr="0020636B">
        <w:rPr>
          <w:rFonts w:ascii="Times New Roman" w:hAnsi="Times New Roman" w:cs="Times New Roman"/>
        </w:rPr>
        <w:t xml:space="preserve">Second, </w:t>
      </w:r>
      <w:r w:rsidR="00425346">
        <w:rPr>
          <w:rFonts w:ascii="Times New Roman" w:hAnsi="Times New Roman" w:cs="Times New Roman"/>
          <w:lang w:val="en-US"/>
        </w:rPr>
        <w:t xml:space="preserve">we extend Flyvbjerg’s analysis to consider the largely neglected approach to cultivating </w:t>
      </w:r>
      <w:r w:rsidR="00425346" w:rsidRPr="007B558F">
        <w:rPr>
          <w:rFonts w:ascii="Times New Roman" w:hAnsi="Times New Roman" w:cs="Times New Roman"/>
          <w:i/>
          <w:lang w:val="en-US"/>
        </w:rPr>
        <w:t>phronesis</w:t>
      </w:r>
      <w:r w:rsidR="00425346">
        <w:rPr>
          <w:rFonts w:ascii="Times New Roman" w:hAnsi="Times New Roman" w:cs="Times New Roman"/>
          <w:lang w:val="en-US"/>
        </w:rPr>
        <w:t xml:space="preserve"> and </w:t>
      </w:r>
      <w:r w:rsidR="00BD333D" w:rsidRPr="0020636B">
        <w:rPr>
          <w:rFonts w:ascii="Times New Roman" w:hAnsi="Times New Roman" w:cs="Times New Roman"/>
        </w:rPr>
        <w:t>suggest how to apply this theoretical approach in concrete pedagogical methods. We provide an empirical example of changes in approach</w:t>
      </w:r>
      <w:r w:rsidR="008A5858">
        <w:rPr>
          <w:rFonts w:ascii="Times New Roman" w:hAnsi="Times New Roman" w:cs="Times New Roman"/>
        </w:rPr>
        <w:t xml:space="preserve">, </w:t>
      </w:r>
      <w:r w:rsidR="00BD333D" w:rsidRPr="0020636B">
        <w:rPr>
          <w:rFonts w:ascii="Times New Roman" w:hAnsi="Times New Roman" w:cs="Times New Roman"/>
        </w:rPr>
        <w:t>curriculum and techniques of the educators in one Australian business school and detail one class</w:t>
      </w:r>
      <w:r w:rsidR="00052A76">
        <w:rPr>
          <w:rFonts w:ascii="Times New Roman" w:hAnsi="Times New Roman" w:cs="Times New Roman"/>
        </w:rPr>
        <w:t>room</w:t>
      </w:r>
      <w:r w:rsidR="00BD333D" w:rsidRPr="0020636B">
        <w:rPr>
          <w:rFonts w:ascii="Times New Roman" w:hAnsi="Times New Roman" w:cs="Times New Roman"/>
        </w:rPr>
        <w:t xml:space="preserve"> activity that highlights </w:t>
      </w:r>
      <w:r w:rsidR="0008747D">
        <w:rPr>
          <w:rFonts w:ascii="Times New Roman" w:hAnsi="Times New Roman" w:cs="Times New Roman"/>
        </w:rPr>
        <w:t>major</w:t>
      </w:r>
      <w:r w:rsidR="0008747D" w:rsidRPr="0020636B">
        <w:rPr>
          <w:rFonts w:ascii="Times New Roman" w:hAnsi="Times New Roman" w:cs="Times New Roman"/>
        </w:rPr>
        <w:t xml:space="preserve"> </w:t>
      </w:r>
      <w:r w:rsidR="00BD333D" w:rsidRPr="0020636B">
        <w:rPr>
          <w:rFonts w:ascii="Times New Roman" w:hAnsi="Times New Roman" w:cs="Times New Roman"/>
        </w:rPr>
        <w:t xml:space="preserve">differences (and </w:t>
      </w:r>
      <w:r w:rsidR="00BD333D">
        <w:rPr>
          <w:rFonts w:ascii="Times New Roman" w:hAnsi="Times New Roman" w:cs="Times New Roman"/>
        </w:rPr>
        <w:t xml:space="preserve">arguably </w:t>
      </w:r>
      <w:r w:rsidR="00BD333D" w:rsidRPr="0020636B">
        <w:rPr>
          <w:rFonts w:ascii="Times New Roman" w:hAnsi="Times New Roman" w:cs="Times New Roman"/>
        </w:rPr>
        <w:t>value) of using a more phronetic approach</w:t>
      </w:r>
      <w:r w:rsidR="008A5858">
        <w:rPr>
          <w:rFonts w:ascii="Times New Roman" w:hAnsi="Times New Roman" w:cs="Times New Roman"/>
        </w:rPr>
        <w:t xml:space="preserve">. </w:t>
      </w:r>
      <w:r w:rsidR="00BD333D" w:rsidRPr="0020636B">
        <w:rPr>
          <w:rFonts w:ascii="Times New Roman" w:hAnsi="Times New Roman" w:cs="Times New Roman"/>
        </w:rPr>
        <w:t xml:space="preserve">Third, we reflect on the opportunities and difficulties in developing and applying this approach, outlining empirical and theoretical contributions to the field of business ethics education. To conclude, </w:t>
      </w:r>
      <w:r w:rsidR="00BD333D">
        <w:rPr>
          <w:rFonts w:ascii="Times New Roman" w:hAnsi="Times New Roman" w:cs="Times New Roman"/>
        </w:rPr>
        <w:t xml:space="preserve">we reflect on the role and relevance </w:t>
      </w:r>
      <w:r w:rsidR="00BD333D" w:rsidRPr="0020636B">
        <w:rPr>
          <w:rFonts w:ascii="Times New Roman" w:hAnsi="Times New Roman" w:cs="Times New Roman"/>
        </w:rPr>
        <w:t xml:space="preserve">of </w:t>
      </w:r>
      <w:r w:rsidR="00BD333D" w:rsidRPr="007B558F">
        <w:rPr>
          <w:rFonts w:ascii="Times New Roman" w:hAnsi="Times New Roman" w:cs="Times New Roman"/>
          <w:i/>
        </w:rPr>
        <w:t>phronesis</w:t>
      </w:r>
      <w:r w:rsidR="00BD333D" w:rsidRPr="0020636B">
        <w:rPr>
          <w:rFonts w:ascii="Times New Roman" w:hAnsi="Times New Roman" w:cs="Times New Roman"/>
        </w:rPr>
        <w:t xml:space="preserve"> in developing business ethics education</w:t>
      </w:r>
      <w:r w:rsidR="00BD333D">
        <w:rPr>
          <w:rFonts w:ascii="Times New Roman" w:hAnsi="Times New Roman" w:cs="Times New Roman"/>
        </w:rPr>
        <w:t xml:space="preserve">, in terms of </w:t>
      </w:r>
      <w:r w:rsidR="00631FFA">
        <w:rPr>
          <w:rFonts w:ascii="Times New Roman" w:hAnsi="Times New Roman" w:cs="Times New Roman"/>
        </w:rPr>
        <w:t xml:space="preserve">a </w:t>
      </w:r>
      <w:r w:rsidR="00BD333D" w:rsidRPr="0020636B">
        <w:rPr>
          <w:rFonts w:ascii="Times New Roman" w:hAnsi="Times New Roman" w:cs="Times New Roman"/>
        </w:rPr>
        <w:t xml:space="preserve">broader professional project </w:t>
      </w:r>
      <w:r w:rsidR="00BD333D">
        <w:rPr>
          <w:rFonts w:ascii="Times New Roman" w:hAnsi="Times New Roman" w:cs="Times New Roman"/>
        </w:rPr>
        <w:t>r</w:t>
      </w:r>
      <w:r w:rsidR="00BD333D" w:rsidRPr="0020636B">
        <w:rPr>
          <w:rFonts w:ascii="Times New Roman" w:hAnsi="Times New Roman" w:cs="Times New Roman"/>
        </w:rPr>
        <w:t xml:space="preserve">econceptualising the (ethics in management) field as a </w:t>
      </w:r>
      <w:r w:rsidR="00E851A2">
        <w:rPr>
          <w:rFonts w:ascii="Times New Roman" w:hAnsi="Times New Roman" w:cs="Times New Roman"/>
        </w:rPr>
        <w:t xml:space="preserve">publicly </w:t>
      </w:r>
      <w:r w:rsidR="00822F28">
        <w:rPr>
          <w:rFonts w:ascii="Times New Roman" w:hAnsi="Times New Roman" w:cs="Times New Roman"/>
        </w:rPr>
        <w:t>proclaimed</w:t>
      </w:r>
      <w:r w:rsidR="00822F28" w:rsidRPr="0020636B">
        <w:rPr>
          <w:rFonts w:ascii="Times New Roman" w:hAnsi="Times New Roman" w:cs="Times New Roman"/>
        </w:rPr>
        <w:t xml:space="preserve"> </w:t>
      </w:r>
      <w:r w:rsidR="009D1F48">
        <w:rPr>
          <w:rFonts w:ascii="Times New Roman" w:hAnsi="Times New Roman" w:cs="Times New Roman"/>
        </w:rPr>
        <w:t>stewardship</w:t>
      </w:r>
      <w:r w:rsidR="009D1F48" w:rsidRPr="0020636B">
        <w:rPr>
          <w:rFonts w:ascii="Times New Roman" w:hAnsi="Times New Roman" w:cs="Times New Roman"/>
        </w:rPr>
        <w:t xml:space="preserve"> </w:t>
      </w:r>
      <w:r w:rsidR="00BD333D" w:rsidRPr="0020636B">
        <w:rPr>
          <w:rFonts w:ascii="Times New Roman" w:hAnsi="Times New Roman" w:cs="Times New Roman"/>
        </w:rPr>
        <w:t xml:space="preserve">of university-based business schools. </w:t>
      </w:r>
    </w:p>
    <w:p w14:paraId="6F2F7E2F" w14:textId="77777777" w:rsidR="00E93911" w:rsidRDefault="00E93911" w:rsidP="00E93911">
      <w:pPr>
        <w:spacing w:line="480" w:lineRule="auto"/>
        <w:rPr>
          <w:rFonts w:ascii="Times New Roman" w:hAnsi="Times New Roman" w:cs="Times New Roman"/>
        </w:rPr>
      </w:pPr>
    </w:p>
    <w:p w14:paraId="578323C8" w14:textId="3A29C320" w:rsidR="003B1A7F" w:rsidRPr="00E93911" w:rsidRDefault="00084E81" w:rsidP="00E93911">
      <w:pPr>
        <w:spacing w:line="480" w:lineRule="auto"/>
        <w:rPr>
          <w:rFonts w:ascii="Times New Roman" w:hAnsi="Times New Roman" w:cs="Times New Roman"/>
        </w:rPr>
      </w:pPr>
      <w:r w:rsidRPr="00E93911">
        <w:rPr>
          <w:rFonts w:ascii="Times New Roman" w:hAnsi="Times New Roman" w:cs="Times New Roman"/>
          <w:b/>
        </w:rPr>
        <w:t>Understanding Phronesis</w:t>
      </w:r>
    </w:p>
    <w:p w14:paraId="7A59AB47" w14:textId="484F335F" w:rsidR="00084E81" w:rsidRPr="0020636B" w:rsidRDefault="0007647C" w:rsidP="00E93911">
      <w:pPr>
        <w:pStyle w:val="NormalWeb"/>
        <w:spacing w:before="0" w:beforeAutospacing="0" w:after="0" w:afterAutospacing="0" w:line="480" w:lineRule="auto"/>
        <w:rPr>
          <w:bCs/>
          <w:lang w:val="en-US"/>
        </w:rPr>
      </w:pPr>
      <w:r>
        <w:rPr>
          <w:bCs/>
          <w:lang w:val="en-US"/>
        </w:rPr>
        <w:t xml:space="preserve">In the </w:t>
      </w:r>
      <w:r w:rsidRPr="007B558F">
        <w:rPr>
          <w:bCs/>
          <w:i/>
          <w:lang w:val="en-US"/>
        </w:rPr>
        <w:t>Nichomache</w:t>
      </w:r>
      <w:r w:rsidR="00E851A2" w:rsidRPr="007B558F">
        <w:rPr>
          <w:bCs/>
          <w:i/>
          <w:lang w:val="en-US"/>
        </w:rPr>
        <w:t>a</w:t>
      </w:r>
      <w:r w:rsidRPr="007B558F">
        <w:rPr>
          <w:bCs/>
          <w:i/>
          <w:lang w:val="en-US"/>
        </w:rPr>
        <w:t>n Ethics</w:t>
      </w:r>
      <w:r>
        <w:rPr>
          <w:bCs/>
          <w:lang w:val="en-US"/>
        </w:rPr>
        <w:t xml:space="preserve"> (trans. 2009) Aristotle (384-322 BCE) drew distinctions between actions, guided by different dispositions. </w:t>
      </w:r>
      <w:r w:rsidR="003261D8" w:rsidRPr="007B558F">
        <w:rPr>
          <w:bCs/>
          <w:i/>
          <w:lang w:val="en-US"/>
        </w:rPr>
        <w:t>Phronesis</w:t>
      </w:r>
      <w:r w:rsidR="003261D8" w:rsidRPr="0020636B">
        <w:rPr>
          <w:bCs/>
          <w:lang w:val="en-US"/>
        </w:rPr>
        <w:t xml:space="preserve"> is a form of knowledge (</w:t>
      </w:r>
      <w:r w:rsidR="003261D8" w:rsidRPr="007B558F">
        <w:rPr>
          <w:bCs/>
          <w:i/>
          <w:lang w:val="en-US"/>
        </w:rPr>
        <w:t>logos</w:t>
      </w:r>
      <w:r w:rsidR="003261D8" w:rsidRPr="0020636B">
        <w:rPr>
          <w:bCs/>
          <w:lang w:val="en-US"/>
        </w:rPr>
        <w:t xml:space="preserve">) oriented towards practical-moral judgment – </w:t>
      </w:r>
      <w:r w:rsidR="00FD1936" w:rsidRPr="0020636B">
        <w:rPr>
          <w:bCs/>
          <w:lang w:val="en-US"/>
        </w:rPr>
        <w:t>that is,</w:t>
      </w:r>
      <w:r w:rsidR="003261D8" w:rsidRPr="0020636B">
        <w:rPr>
          <w:bCs/>
          <w:lang w:val="en-US"/>
        </w:rPr>
        <w:t xml:space="preserve"> decisions about what constituted a </w:t>
      </w:r>
      <w:r w:rsidR="00822F28">
        <w:rPr>
          <w:bCs/>
          <w:lang w:val="en-US"/>
        </w:rPr>
        <w:t xml:space="preserve">(flourishing) </w:t>
      </w:r>
      <w:r w:rsidR="003261D8" w:rsidRPr="0020636B">
        <w:rPr>
          <w:bCs/>
          <w:lang w:val="en-US"/>
        </w:rPr>
        <w:t>“good life” for an individual (living in the polis)</w:t>
      </w:r>
      <w:r w:rsidR="00460004">
        <w:rPr>
          <w:bCs/>
          <w:lang w:val="en-US"/>
        </w:rPr>
        <w:t xml:space="preserve"> and is </w:t>
      </w:r>
      <w:r w:rsidR="00664D7C" w:rsidRPr="0020636B">
        <w:rPr>
          <w:bCs/>
          <w:lang w:val="en-US"/>
        </w:rPr>
        <w:t xml:space="preserve">central to </w:t>
      </w:r>
      <w:r w:rsidR="006D55AF" w:rsidRPr="0020636B">
        <w:rPr>
          <w:bCs/>
          <w:lang w:val="en-US"/>
        </w:rPr>
        <w:t>Aristotle’s Virtue Ethics</w:t>
      </w:r>
      <w:r w:rsidR="003261D8" w:rsidRPr="0020636B">
        <w:rPr>
          <w:bCs/>
          <w:lang w:val="en-US"/>
        </w:rPr>
        <w:t xml:space="preserve"> (</w:t>
      </w:r>
      <w:r w:rsidR="00CA7458" w:rsidRPr="0020636B">
        <w:rPr>
          <w:bCs/>
          <w:lang w:val="en-US"/>
        </w:rPr>
        <w:t xml:space="preserve">from Aristotle's </w:t>
      </w:r>
      <w:r w:rsidR="00CA7458" w:rsidRPr="0020636B">
        <w:rPr>
          <w:bCs/>
          <w:i/>
          <w:lang w:val="en-US"/>
        </w:rPr>
        <w:t>Nichomachean Ethics</w:t>
      </w:r>
      <w:r w:rsidR="003261D8" w:rsidRPr="0020636B">
        <w:rPr>
          <w:bCs/>
          <w:lang w:val="en-US"/>
        </w:rPr>
        <w:t>)</w:t>
      </w:r>
      <w:r w:rsidR="00C2267A">
        <w:rPr>
          <w:bCs/>
          <w:lang w:val="en-US"/>
        </w:rPr>
        <w:t xml:space="preserve"> </w:t>
      </w:r>
      <w:r w:rsidR="00021789" w:rsidRPr="0020636B">
        <w:rPr>
          <w:bCs/>
          <w:lang w:val="en-US"/>
        </w:rPr>
        <w:fldChar w:fldCharType="begin"/>
      </w:r>
      <w:r w:rsidR="00532009" w:rsidRPr="0020636B">
        <w:rPr>
          <w:bCs/>
          <w:lang w:val="en-US"/>
        </w:rPr>
        <w:instrText xml:space="preserve"> ADDIN EN.CITE &lt;EndNote&gt;&lt;Cite&gt;&lt;Author&gt;Aristotle&lt;/Author&gt;&lt;Year&gt;2009&lt;/Year&gt;&lt;RecNum&gt;12&lt;/RecNum&gt;&lt;DisplayText&gt;(Aristotle, 2009)&lt;/DisplayText&gt;&lt;record&gt;&lt;rec-number&gt;12&lt;/rec-number&gt;&lt;foreign-keys&gt;&lt;key app="EN" db-id="s2zpv2wz2swa0fee99sxf2rhvx9wtsft0pzv"&gt;12&lt;/key&gt;&lt;/foreign-keys&gt;&lt;ref-type name="Book"&gt;6&lt;/ref-type&gt;&lt;contributors&gt;&lt;authors&gt;&lt;author&gt;Aristotle&lt;/author&gt;&lt;/authors&gt;&lt;subsidiary-authors&gt;&lt;author&gt;Ross, David&lt;/author&gt;&lt;/subsidiary-authors&gt;&lt;/contributors&gt;&lt;titles&gt;&lt;title&gt;The Nichomachean Ethics&lt;/title&gt;&lt;/titles&gt;&lt;dates&gt;&lt;year&gt;2009&lt;/year&gt;&lt;/dates&gt;&lt;pub-location&gt;Oxford&lt;/pub-location&gt;&lt;publisher&gt;Oxford University Press&lt;/publisher&gt;&lt;urls&gt;&lt;/urls&gt;&lt;/record&gt;&lt;/Cite&gt;&lt;/EndNote&gt;</w:instrText>
      </w:r>
      <w:r w:rsidR="00021789" w:rsidRPr="0020636B">
        <w:rPr>
          <w:bCs/>
          <w:lang w:val="en-US"/>
        </w:rPr>
        <w:fldChar w:fldCharType="separate"/>
      </w:r>
      <w:r w:rsidR="00532009" w:rsidRPr="0020636B">
        <w:rPr>
          <w:bCs/>
          <w:noProof/>
          <w:lang w:val="en-US"/>
        </w:rPr>
        <w:t>(</w:t>
      </w:r>
      <w:hyperlink w:anchor="_ENREF_2" w:tooltip="Aristotle, 2009 #12" w:history="1">
        <w:r w:rsidR="00E87138" w:rsidRPr="0020636B">
          <w:rPr>
            <w:bCs/>
            <w:noProof/>
            <w:lang w:val="en-US"/>
          </w:rPr>
          <w:t>Aristotle, 2009</w:t>
        </w:r>
      </w:hyperlink>
      <w:r w:rsidR="00532009" w:rsidRPr="0020636B">
        <w:rPr>
          <w:bCs/>
          <w:noProof/>
          <w:lang w:val="en-US"/>
        </w:rPr>
        <w:t>)</w:t>
      </w:r>
      <w:r w:rsidR="00021789" w:rsidRPr="0020636B">
        <w:rPr>
          <w:bCs/>
          <w:lang w:val="en-US"/>
        </w:rPr>
        <w:fldChar w:fldCharType="end"/>
      </w:r>
      <w:r w:rsidR="006D55AF" w:rsidRPr="0020636B">
        <w:rPr>
          <w:bCs/>
          <w:lang w:val="en-US"/>
        </w:rPr>
        <w:t>.</w:t>
      </w:r>
      <w:r w:rsidR="00BF1FA4" w:rsidRPr="0020636B">
        <w:rPr>
          <w:bCs/>
          <w:lang w:val="en-US"/>
        </w:rPr>
        <w:t xml:space="preserve"> </w:t>
      </w:r>
      <w:r w:rsidR="00460004">
        <w:rPr>
          <w:bCs/>
          <w:lang w:val="en-US"/>
        </w:rPr>
        <w:t xml:space="preserve">Here, </w:t>
      </w:r>
      <w:r w:rsidR="00CA0A51" w:rsidRPr="007B558F">
        <w:rPr>
          <w:bCs/>
          <w:i/>
          <w:lang w:val="en-US"/>
        </w:rPr>
        <w:t>phronesis</w:t>
      </w:r>
      <w:r w:rsidR="00CA0A51" w:rsidRPr="00CA0A51">
        <w:rPr>
          <w:bCs/>
          <w:i/>
          <w:lang w:val="en-US"/>
        </w:rPr>
        <w:t xml:space="preserve"> </w:t>
      </w:r>
      <w:r w:rsidR="00460004" w:rsidRPr="0020636B">
        <w:rPr>
          <w:bCs/>
          <w:lang w:val="en-US"/>
        </w:rPr>
        <w:t xml:space="preserve">is </w:t>
      </w:r>
      <w:r w:rsidR="00460004" w:rsidRPr="0020636B">
        <w:t xml:space="preserve">distinguished from other forms of </w:t>
      </w:r>
      <w:r w:rsidR="00F620FB">
        <w:t>knowledge</w:t>
      </w:r>
      <w:r w:rsidR="00460004" w:rsidRPr="0020636B">
        <w:t xml:space="preserve"> proposed by Aristotle (</w:t>
      </w:r>
      <w:r w:rsidR="00460004" w:rsidRPr="007B558F">
        <w:rPr>
          <w:i/>
        </w:rPr>
        <w:t>episteme</w:t>
      </w:r>
      <w:r w:rsidR="00460004" w:rsidRPr="0020636B">
        <w:t xml:space="preserve"> and </w:t>
      </w:r>
      <w:r w:rsidR="00460004" w:rsidRPr="007B558F">
        <w:rPr>
          <w:i/>
        </w:rPr>
        <w:t>techne</w:t>
      </w:r>
      <w:r w:rsidR="00460004" w:rsidRPr="0020636B">
        <w:t xml:space="preserve">), and is seen as </w:t>
      </w:r>
      <w:r w:rsidR="00F620FB">
        <w:t xml:space="preserve">practical </w:t>
      </w:r>
      <w:r w:rsidR="00460004" w:rsidRPr="0020636B">
        <w:rPr>
          <w:bCs/>
          <w:lang w:val="en-US"/>
        </w:rPr>
        <w:t xml:space="preserve">wisdom or </w:t>
      </w:r>
      <w:r w:rsidR="00AE7F48">
        <w:rPr>
          <w:bCs/>
          <w:lang w:val="en-US"/>
        </w:rPr>
        <w:t>moral</w:t>
      </w:r>
      <w:r w:rsidR="00460004" w:rsidRPr="0020636B">
        <w:rPr>
          <w:bCs/>
          <w:lang w:val="en-US"/>
        </w:rPr>
        <w:t xml:space="preserve"> </w:t>
      </w:r>
      <w:r w:rsidR="0006327B">
        <w:rPr>
          <w:bCs/>
          <w:lang w:val="en-US"/>
        </w:rPr>
        <w:t>judgement</w:t>
      </w:r>
      <w:r w:rsidR="00460004">
        <w:rPr>
          <w:bCs/>
          <w:lang w:val="en-US"/>
        </w:rPr>
        <w:t>.</w:t>
      </w:r>
      <w:r w:rsidR="00460004" w:rsidRPr="0020636B">
        <w:rPr>
          <w:bCs/>
          <w:lang w:val="en-US"/>
        </w:rPr>
        <w:t xml:space="preserve"> </w:t>
      </w:r>
      <w:r w:rsidR="002F2B73" w:rsidRPr="007B558F">
        <w:rPr>
          <w:bCs/>
          <w:i/>
          <w:lang w:val="en-US"/>
        </w:rPr>
        <w:t>Phronesis</w:t>
      </w:r>
      <w:r w:rsidR="002F2B73" w:rsidRPr="0020636B">
        <w:rPr>
          <w:bCs/>
          <w:lang w:val="en-US"/>
        </w:rPr>
        <w:t xml:space="preserve">, as </w:t>
      </w:r>
      <w:r w:rsidR="00F620FB">
        <w:rPr>
          <w:bCs/>
          <w:lang w:val="en-US"/>
        </w:rPr>
        <w:t xml:space="preserve">practical </w:t>
      </w:r>
      <w:r w:rsidR="002F2B73" w:rsidRPr="0020636B">
        <w:rPr>
          <w:bCs/>
          <w:lang w:val="en-US"/>
        </w:rPr>
        <w:t>wisdom</w:t>
      </w:r>
      <w:r w:rsidR="00943159">
        <w:rPr>
          <w:bCs/>
          <w:lang w:val="en-US"/>
        </w:rPr>
        <w:t>,</w:t>
      </w:r>
      <w:r w:rsidR="002F2B73" w:rsidRPr="0020636B">
        <w:rPr>
          <w:bCs/>
          <w:lang w:val="en-US"/>
        </w:rPr>
        <w:t xml:space="preserve"> </w:t>
      </w:r>
      <w:r w:rsidR="00240D78" w:rsidRPr="0020636B">
        <w:rPr>
          <w:bCs/>
          <w:lang w:val="en-US"/>
        </w:rPr>
        <w:t xml:space="preserve">is both moral and intellectual </w:t>
      </w:r>
      <w:r w:rsidR="00780ABB" w:rsidRPr="0020636B">
        <w:rPr>
          <w:bCs/>
          <w:lang w:val="en-US"/>
        </w:rPr>
        <w:t xml:space="preserve">excellence. </w:t>
      </w:r>
      <w:r w:rsidR="00240D78" w:rsidRPr="0020636B">
        <w:rPr>
          <w:bCs/>
          <w:lang w:val="en-US"/>
        </w:rPr>
        <w:t>It is different to top-down deductive thinking (</w:t>
      </w:r>
      <w:r w:rsidR="00240D78" w:rsidRPr="007B558F">
        <w:rPr>
          <w:bCs/>
          <w:i/>
          <w:lang w:val="en-US"/>
        </w:rPr>
        <w:t>episteme</w:t>
      </w:r>
      <w:r w:rsidR="00240D78" w:rsidRPr="0020636B">
        <w:rPr>
          <w:bCs/>
          <w:lang w:val="en-US"/>
        </w:rPr>
        <w:t>) and from rule-following procedures (</w:t>
      </w:r>
      <w:r w:rsidR="00240D78" w:rsidRPr="007B558F">
        <w:rPr>
          <w:bCs/>
          <w:i/>
          <w:lang w:val="en-US"/>
        </w:rPr>
        <w:t>techne</w:t>
      </w:r>
      <w:r w:rsidR="002F2B73" w:rsidRPr="0020636B">
        <w:rPr>
          <w:bCs/>
          <w:lang w:val="en-US"/>
        </w:rPr>
        <w:t>) and o</w:t>
      </w:r>
      <w:r w:rsidR="00240D78" w:rsidRPr="0020636B">
        <w:rPr>
          <w:bCs/>
          <w:lang w:val="en-US"/>
        </w:rPr>
        <w:t xml:space="preserve">nly builds through </w:t>
      </w:r>
      <w:r w:rsidR="00AE7F48">
        <w:rPr>
          <w:bCs/>
          <w:lang w:val="en-US"/>
        </w:rPr>
        <w:t xml:space="preserve">deep </w:t>
      </w:r>
      <w:r w:rsidR="00240D78" w:rsidRPr="0020636B">
        <w:rPr>
          <w:bCs/>
          <w:lang w:val="en-US"/>
        </w:rPr>
        <w:t xml:space="preserve">experience of life and progressive formation of excellences in virtues - </w:t>
      </w:r>
      <w:r w:rsidR="00240D78" w:rsidRPr="0020636B">
        <w:rPr>
          <w:bCs/>
          <w:i/>
          <w:lang w:val="en-US"/>
        </w:rPr>
        <w:t>ethimos</w:t>
      </w:r>
      <w:r w:rsidR="00240D78" w:rsidRPr="0020636B">
        <w:rPr>
          <w:bCs/>
          <w:lang w:val="en-US"/>
        </w:rPr>
        <w:t xml:space="preserve"> (Sherman, </w:t>
      </w:r>
      <w:r w:rsidR="00FD1936" w:rsidRPr="0020636B">
        <w:rPr>
          <w:bCs/>
          <w:lang w:val="en-US"/>
        </w:rPr>
        <w:t>1997:</w:t>
      </w:r>
      <w:r w:rsidR="00240D78" w:rsidRPr="0020636B">
        <w:rPr>
          <w:bCs/>
          <w:lang w:val="en-US"/>
        </w:rPr>
        <w:t>243).</w:t>
      </w:r>
      <w:r w:rsidR="00084E81" w:rsidRPr="0020636B">
        <w:rPr>
          <w:bCs/>
          <w:lang w:val="en-US"/>
        </w:rPr>
        <w:t xml:space="preserve"> </w:t>
      </w:r>
      <w:r w:rsidR="00943159">
        <w:rPr>
          <w:bCs/>
          <w:lang w:val="en-US"/>
        </w:rPr>
        <w:t>A</w:t>
      </w:r>
      <w:r w:rsidR="00084E81" w:rsidRPr="0020636B">
        <w:rPr>
          <w:bCs/>
          <w:lang w:val="en-US"/>
        </w:rPr>
        <w:t>s Hartman (2006) describes:</w:t>
      </w:r>
    </w:p>
    <w:p w14:paraId="4C4B71B3" w14:textId="333EDC09" w:rsidR="00084E81" w:rsidRPr="0020636B" w:rsidRDefault="00084E81" w:rsidP="002C3599">
      <w:pPr>
        <w:pStyle w:val="NormalWeb"/>
        <w:spacing w:before="0" w:beforeAutospacing="0" w:after="0" w:afterAutospacing="0"/>
        <w:ind w:left="720"/>
        <w:rPr>
          <w:lang w:val="en-US"/>
        </w:rPr>
      </w:pPr>
      <w:r w:rsidRPr="0020636B">
        <w:t>According to Aristotle, in many such cases the best we can do is to rely on the intuitions of an experienced person with a good moral track record - that is, a person of practical wisdom (</w:t>
      </w:r>
      <w:r w:rsidRPr="007B558F">
        <w:rPr>
          <w:i/>
        </w:rPr>
        <w:t>phronesis</w:t>
      </w:r>
      <w:r w:rsidRPr="0020636B">
        <w:t>; the word is sometimes translated as prudence). If s/he says, "I'm just not comfortable with that," Aristotle takes the discomfort seriously, for that emotion has cognitive weight”(2006:74)</w:t>
      </w:r>
    </w:p>
    <w:p w14:paraId="0555B11B" w14:textId="77777777" w:rsidR="00DD5736" w:rsidRPr="0020636B" w:rsidRDefault="00DD5736">
      <w:pPr>
        <w:spacing w:line="480" w:lineRule="auto"/>
        <w:rPr>
          <w:rFonts w:ascii="Times New Roman" w:hAnsi="Times New Roman" w:cs="Times New Roman"/>
          <w:lang w:val="en-US"/>
        </w:rPr>
      </w:pPr>
    </w:p>
    <w:p w14:paraId="4377FA74" w14:textId="3F887EEA" w:rsidR="004323CE" w:rsidRPr="0020636B" w:rsidRDefault="00460004">
      <w:pPr>
        <w:spacing w:line="480" w:lineRule="auto"/>
        <w:rPr>
          <w:rFonts w:ascii="Times New Roman" w:hAnsi="Times New Roman" w:cs="Times New Roman"/>
        </w:rPr>
      </w:pPr>
      <w:r>
        <w:rPr>
          <w:rFonts w:ascii="Times New Roman" w:hAnsi="Times New Roman" w:cs="Times New Roman"/>
          <w:lang w:val="en-US"/>
        </w:rPr>
        <w:t>Recently, Flyvbjerg (2001;</w:t>
      </w:r>
      <w:r w:rsidR="0006327B">
        <w:rPr>
          <w:rFonts w:ascii="Times New Roman" w:hAnsi="Times New Roman" w:cs="Times New Roman"/>
          <w:lang w:val="en-US"/>
        </w:rPr>
        <w:t xml:space="preserve"> </w:t>
      </w:r>
      <w:r>
        <w:rPr>
          <w:rFonts w:ascii="Times New Roman" w:hAnsi="Times New Roman" w:cs="Times New Roman"/>
          <w:lang w:val="en-US"/>
        </w:rPr>
        <w:t xml:space="preserve">2006) has become a major proponent of </w:t>
      </w:r>
      <w:r w:rsidRPr="007B558F">
        <w:rPr>
          <w:rFonts w:ascii="Times New Roman" w:hAnsi="Times New Roman" w:cs="Times New Roman"/>
          <w:i/>
          <w:lang w:val="en-US"/>
        </w:rPr>
        <w:t>phronesis</w:t>
      </w:r>
      <w:r>
        <w:rPr>
          <w:rFonts w:ascii="Times New Roman" w:hAnsi="Times New Roman" w:cs="Times New Roman"/>
          <w:lang w:val="en-US"/>
        </w:rPr>
        <w:t xml:space="preserve"> </w:t>
      </w:r>
      <w:r w:rsidR="00980E61">
        <w:rPr>
          <w:rFonts w:ascii="Times New Roman" w:hAnsi="Times New Roman" w:cs="Times New Roman"/>
          <w:lang w:val="en-US"/>
        </w:rPr>
        <w:t xml:space="preserve">as a theoretical and empirical approach across </w:t>
      </w:r>
      <w:r>
        <w:rPr>
          <w:rFonts w:ascii="Times New Roman" w:hAnsi="Times New Roman" w:cs="Times New Roman"/>
          <w:lang w:val="en-US"/>
        </w:rPr>
        <w:t>the social sciences</w:t>
      </w:r>
      <w:r w:rsidR="00980E61">
        <w:rPr>
          <w:rFonts w:ascii="Times New Roman" w:hAnsi="Times New Roman" w:cs="Times New Roman"/>
          <w:lang w:val="en-US"/>
        </w:rPr>
        <w:t xml:space="preserve">, </w:t>
      </w:r>
      <w:r w:rsidR="00ED34B1">
        <w:rPr>
          <w:rFonts w:ascii="Times New Roman" w:hAnsi="Times New Roman" w:cs="Times New Roman"/>
          <w:lang w:val="en-US"/>
        </w:rPr>
        <w:t>provid</w:t>
      </w:r>
      <w:r w:rsidR="00C2267A">
        <w:rPr>
          <w:rFonts w:ascii="Times New Roman" w:hAnsi="Times New Roman" w:cs="Times New Roman"/>
          <w:lang w:val="en-US"/>
        </w:rPr>
        <w:t>ing</w:t>
      </w:r>
      <w:r w:rsidR="00ED34B1">
        <w:rPr>
          <w:rFonts w:ascii="Times New Roman" w:hAnsi="Times New Roman" w:cs="Times New Roman"/>
          <w:lang w:val="en-US"/>
        </w:rPr>
        <w:t xml:space="preserve"> a generative interpretation of </w:t>
      </w:r>
      <w:r w:rsidR="00ED34B1" w:rsidRPr="007B558F">
        <w:rPr>
          <w:rFonts w:ascii="Times New Roman" w:hAnsi="Times New Roman" w:cs="Times New Roman"/>
          <w:i/>
          <w:lang w:val="en-US"/>
        </w:rPr>
        <w:t>phronesis</w:t>
      </w:r>
      <w:r w:rsidR="00ED34B1">
        <w:rPr>
          <w:rFonts w:ascii="Times New Roman" w:hAnsi="Times New Roman" w:cs="Times New Roman"/>
          <w:lang w:val="en-US"/>
        </w:rPr>
        <w:t xml:space="preserve"> for our application to </w:t>
      </w:r>
      <w:r w:rsidR="00980E61">
        <w:rPr>
          <w:rFonts w:ascii="Times New Roman" w:hAnsi="Times New Roman" w:cs="Times New Roman"/>
          <w:lang w:val="en-US"/>
        </w:rPr>
        <w:t xml:space="preserve">management education. </w:t>
      </w:r>
      <w:r w:rsidR="00780ABB" w:rsidRPr="0020636B">
        <w:rPr>
          <w:rFonts w:ascii="Times New Roman" w:hAnsi="Times New Roman" w:cs="Times New Roman"/>
          <w:iCs/>
          <w:lang w:val="en-US"/>
        </w:rPr>
        <w:t>Flyvbjerg</w:t>
      </w:r>
      <w:r w:rsidR="00454646" w:rsidRPr="0020636B">
        <w:rPr>
          <w:rFonts w:ascii="Times New Roman" w:hAnsi="Times New Roman" w:cs="Times New Roman"/>
          <w:iCs/>
          <w:lang w:val="en-US"/>
        </w:rPr>
        <w:t xml:space="preserve"> </w:t>
      </w:r>
      <w:r w:rsidR="004323CE" w:rsidRPr="0020636B">
        <w:rPr>
          <w:rFonts w:ascii="Times New Roman" w:hAnsi="Times New Roman" w:cs="Times New Roman"/>
          <w:iCs/>
          <w:lang w:val="en-US"/>
        </w:rPr>
        <w:t xml:space="preserve">(2001) </w:t>
      </w:r>
      <w:r w:rsidR="004323CE" w:rsidRPr="0020636B">
        <w:rPr>
          <w:rFonts w:ascii="Times New Roman" w:hAnsi="Times New Roman" w:cs="Times New Roman"/>
          <w:lang w:val="en-US"/>
        </w:rPr>
        <w:t xml:space="preserve">revisits the fundamental distinctions in Aristotelian understanding of knowledge, and in so doing, clarifies the contemporary significance </w:t>
      </w:r>
      <w:r w:rsidR="004323CE" w:rsidRPr="0020636B">
        <w:rPr>
          <w:rFonts w:ascii="Times New Roman" w:hAnsi="Times New Roman" w:cs="Times New Roman"/>
        </w:rPr>
        <w:t>—</w:t>
      </w:r>
      <w:r w:rsidR="004323CE" w:rsidRPr="0020636B">
        <w:rPr>
          <w:rFonts w:ascii="Times New Roman" w:hAnsi="Times New Roman" w:cs="Times New Roman"/>
          <w:lang w:val="en-US"/>
        </w:rPr>
        <w:t xml:space="preserve"> or more accurately, </w:t>
      </w:r>
      <w:r w:rsidR="004323CE" w:rsidRPr="00E944DB">
        <w:rPr>
          <w:rFonts w:ascii="Times New Roman" w:hAnsi="Times New Roman" w:cs="Times New Roman"/>
          <w:lang w:val="en-US"/>
        </w:rPr>
        <w:t xml:space="preserve">insignificance </w:t>
      </w:r>
      <w:r w:rsidR="004323CE" w:rsidRPr="00E944DB">
        <w:rPr>
          <w:rFonts w:ascii="Times New Roman" w:hAnsi="Times New Roman" w:cs="Times New Roman"/>
        </w:rPr>
        <w:t>—</w:t>
      </w:r>
      <w:r w:rsidR="004323CE" w:rsidRPr="00E944DB">
        <w:rPr>
          <w:rFonts w:ascii="Times New Roman" w:hAnsi="Times New Roman" w:cs="Times New Roman"/>
          <w:lang w:val="en-US"/>
        </w:rPr>
        <w:t xml:space="preserve"> of </w:t>
      </w:r>
      <w:r w:rsidR="004323CE" w:rsidRPr="007B558F">
        <w:rPr>
          <w:rFonts w:ascii="Times New Roman" w:hAnsi="Times New Roman" w:cs="Times New Roman"/>
          <w:i/>
          <w:iCs/>
          <w:lang w:val="en-US"/>
        </w:rPr>
        <w:t>phronesis</w:t>
      </w:r>
      <w:r w:rsidR="00045849" w:rsidRPr="00E944DB">
        <w:rPr>
          <w:rFonts w:ascii="Times New Roman" w:hAnsi="Times New Roman" w:cs="Times New Roman"/>
          <w:lang w:val="en-US"/>
        </w:rPr>
        <w:t>.</w:t>
      </w:r>
      <w:r w:rsidR="00045849" w:rsidRPr="0020636B">
        <w:rPr>
          <w:rFonts w:ascii="Times New Roman" w:hAnsi="Times New Roman" w:cs="Times New Roman"/>
          <w:lang w:val="en-US"/>
        </w:rPr>
        <w:t xml:space="preserve">  Flyvbjerg (2001; 2006</w:t>
      </w:r>
      <w:r w:rsidR="004323CE" w:rsidRPr="0020636B">
        <w:rPr>
          <w:rFonts w:ascii="Times New Roman" w:hAnsi="Times New Roman" w:cs="Times New Roman"/>
          <w:lang w:val="en-US"/>
        </w:rPr>
        <w:t>) presents Aristotle’s forms of knowledge in truncated but powerful terms</w:t>
      </w:r>
      <w:r w:rsidR="00980E61">
        <w:rPr>
          <w:rFonts w:ascii="Times New Roman" w:hAnsi="Times New Roman" w:cs="Times New Roman"/>
          <w:lang w:val="en-US"/>
        </w:rPr>
        <w:t xml:space="preserve">, summarized as: </w:t>
      </w:r>
      <w:r w:rsidR="004323CE" w:rsidRPr="0020636B">
        <w:rPr>
          <w:rFonts w:ascii="Times New Roman" w:hAnsi="Times New Roman" w:cs="Times New Roman"/>
          <w:lang w:val="en-US"/>
        </w:rPr>
        <w:t xml:space="preserve"> </w:t>
      </w:r>
    </w:p>
    <w:p w14:paraId="6CCFFCF8" w14:textId="77777777" w:rsidR="004323CE" w:rsidRPr="00E944DB" w:rsidRDefault="004323CE" w:rsidP="002C3599">
      <w:pPr>
        <w:pStyle w:val="ListParagraph"/>
        <w:widowControl w:val="0"/>
        <w:autoSpaceDE w:val="0"/>
        <w:autoSpaceDN w:val="0"/>
        <w:adjustRightInd w:val="0"/>
        <w:rPr>
          <w:rFonts w:ascii="Times New Roman" w:hAnsi="Times New Roman" w:cs="Times New Roman"/>
          <w:lang w:val="en-US"/>
        </w:rPr>
      </w:pPr>
      <w:r w:rsidRPr="007B558F">
        <w:rPr>
          <w:rFonts w:ascii="Times New Roman" w:hAnsi="Times New Roman" w:cs="Times New Roman"/>
          <w:b/>
          <w:i/>
          <w:iCs/>
          <w:lang w:val="en-US"/>
        </w:rPr>
        <w:t>Episteme</w:t>
      </w:r>
      <w:r w:rsidRPr="00E944DB">
        <w:rPr>
          <w:rFonts w:ascii="Times New Roman" w:hAnsi="Times New Roman" w:cs="Times New Roman"/>
          <w:lang w:val="en-US"/>
        </w:rPr>
        <w:t>: Scientific knowledge</w:t>
      </w:r>
      <w:r w:rsidR="00C91943" w:rsidRPr="00E944DB">
        <w:rPr>
          <w:rFonts w:ascii="Times New Roman" w:hAnsi="Times New Roman" w:cs="Times New Roman"/>
          <w:lang w:val="en-US"/>
        </w:rPr>
        <w:t>; u</w:t>
      </w:r>
      <w:r w:rsidRPr="00E944DB">
        <w:rPr>
          <w:rFonts w:ascii="Times New Roman" w:hAnsi="Times New Roman" w:cs="Times New Roman"/>
          <w:lang w:val="en-US"/>
        </w:rPr>
        <w:t>niversal, invariable, context-independent</w:t>
      </w:r>
      <w:r w:rsidR="00C91943" w:rsidRPr="00E944DB">
        <w:rPr>
          <w:rFonts w:ascii="Times New Roman" w:hAnsi="Times New Roman" w:cs="Times New Roman"/>
          <w:lang w:val="en-US"/>
        </w:rPr>
        <w:t>; b</w:t>
      </w:r>
      <w:r w:rsidRPr="00E944DB">
        <w:rPr>
          <w:rFonts w:ascii="Times New Roman" w:hAnsi="Times New Roman" w:cs="Times New Roman"/>
          <w:lang w:val="en-US"/>
        </w:rPr>
        <w:t xml:space="preserve">ased on general </w:t>
      </w:r>
      <w:r w:rsidR="00021789" w:rsidRPr="00021789">
        <w:rPr>
          <w:rFonts w:ascii="Times New Roman" w:hAnsi="Times New Roman" w:cs="Times New Roman"/>
          <w:i/>
          <w:iCs/>
          <w:lang w:val="en-US"/>
        </w:rPr>
        <w:t>analytical</w:t>
      </w:r>
      <w:r w:rsidRPr="00E944DB">
        <w:rPr>
          <w:rFonts w:ascii="Times New Roman" w:hAnsi="Times New Roman" w:cs="Times New Roman"/>
          <w:iCs/>
          <w:lang w:val="en-US"/>
        </w:rPr>
        <w:t xml:space="preserve"> rationality</w:t>
      </w:r>
      <w:r w:rsidRPr="00E944DB">
        <w:rPr>
          <w:rFonts w:ascii="Times New Roman" w:hAnsi="Times New Roman" w:cs="Times New Roman"/>
          <w:lang w:val="en-US"/>
        </w:rPr>
        <w:t>.</w:t>
      </w:r>
    </w:p>
    <w:p w14:paraId="6C56F0D7" w14:textId="77777777" w:rsidR="004323CE" w:rsidRPr="00E944DB" w:rsidRDefault="004323CE" w:rsidP="002C3599">
      <w:pPr>
        <w:pStyle w:val="ListParagraph"/>
        <w:widowControl w:val="0"/>
        <w:autoSpaceDE w:val="0"/>
        <w:autoSpaceDN w:val="0"/>
        <w:adjustRightInd w:val="0"/>
        <w:rPr>
          <w:rFonts w:ascii="Times New Roman" w:hAnsi="Times New Roman" w:cs="Times New Roman"/>
          <w:lang w:val="en-US"/>
        </w:rPr>
      </w:pPr>
      <w:r w:rsidRPr="007B558F">
        <w:rPr>
          <w:rFonts w:ascii="Times New Roman" w:hAnsi="Times New Roman" w:cs="Times New Roman"/>
          <w:b/>
          <w:i/>
          <w:iCs/>
          <w:lang w:val="en-US"/>
        </w:rPr>
        <w:t>Techne</w:t>
      </w:r>
      <w:r w:rsidRPr="00E944DB">
        <w:rPr>
          <w:rFonts w:ascii="Times New Roman" w:hAnsi="Times New Roman" w:cs="Times New Roman"/>
          <w:lang w:val="en-US"/>
        </w:rPr>
        <w:t>: Craft/art</w:t>
      </w:r>
      <w:r w:rsidR="00C91943" w:rsidRPr="00E944DB">
        <w:rPr>
          <w:rFonts w:ascii="Times New Roman" w:hAnsi="Times New Roman" w:cs="Times New Roman"/>
          <w:lang w:val="en-US"/>
        </w:rPr>
        <w:t>; p</w:t>
      </w:r>
      <w:r w:rsidRPr="00E944DB">
        <w:rPr>
          <w:rFonts w:ascii="Times New Roman" w:hAnsi="Times New Roman" w:cs="Times New Roman"/>
          <w:lang w:val="en-US"/>
        </w:rPr>
        <w:t>ragmatic, variable, context-dependent</w:t>
      </w:r>
      <w:r w:rsidR="00C91943" w:rsidRPr="00E944DB">
        <w:rPr>
          <w:rFonts w:ascii="Times New Roman" w:hAnsi="Times New Roman" w:cs="Times New Roman"/>
          <w:lang w:val="en-US"/>
        </w:rPr>
        <w:t>; o</w:t>
      </w:r>
      <w:r w:rsidRPr="00E944DB">
        <w:rPr>
          <w:rFonts w:ascii="Times New Roman" w:hAnsi="Times New Roman" w:cs="Times New Roman"/>
          <w:lang w:val="en-US"/>
        </w:rPr>
        <w:t>riented towards production</w:t>
      </w:r>
      <w:r w:rsidR="00C91943" w:rsidRPr="00E944DB">
        <w:rPr>
          <w:rFonts w:ascii="Times New Roman" w:hAnsi="Times New Roman" w:cs="Times New Roman"/>
          <w:lang w:val="en-US"/>
        </w:rPr>
        <w:t>; b</w:t>
      </w:r>
      <w:r w:rsidRPr="00E944DB">
        <w:rPr>
          <w:rFonts w:ascii="Times New Roman" w:hAnsi="Times New Roman" w:cs="Times New Roman"/>
          <w:lang w:val="en-US"/>
        </w:rPr>
        <w:t xml:space="preserve">ased on practical </w:t>
      </w:r>
      <w:r w:rsidR="00021789" w:rsidRPr="00021789">
        <w:rPr>
          <w:rFonts w:ascii="Times New Roman" w:hAnsi="Times New Roman" w:cs="Times New Roman"/>
          <w:i/>
          <w:iCs/>
          <w:lang w:val="en-US"/>
        </w:rPr>
        <w:t xml:space="preserve">instrumental </w:t>
      </w:r>
      <w:r w:rsidRPr="00E944DB">
        <w:rPr>
          <w:rFonts w:ascii="Times New Roman" w:hAnsi="Times New Roman" w:cs="Times New Roman"/>
          <w:iCs/>
          <w:lang w:val="en-US"/>
        </w:rPr>
        <w:t xml:space="preserve">rationality </w:t>
      </w:r>
      <w:r w:rsidRPr="00E944DB">
        <w:rPr>
          <w:rFonts w:ascii="Times New Roman" w:hAnsi="Times New Roman" w:cs="Times New Roman"/>
          <w:lang w:val="en-US"/>
        </w:rPr>
        <w:t xml:space="preserve">governed by a conscious goal. </w:t>
      </w:r>
    </w:p>
    <w:p w14:paraId="73EB8EFB" w14:textId="0B3F279C" w:rsidR="004323CE" w:rsidRPr="00C2267A" w:rsidRDefault="004323CE" w:rsidP="002C3599">
      <w:pPr>
        <w:pStyle w:val="ListParagraph"/>
        <w:widowControl w:val="0"/>
        <w:autoSpaceDE w:val="0"/>
        <w:autoSpaceDN w:val="0"/>
        <w:adjustRightInd w:val="0"/>
        <w:rPr>
          <w:rFonts w:ascii="Times New Roman" w:hAnsi="Times New Roman" w:cs="Times New Roman"/>
          <w:lang w:val="en-US"/>
        </w:rPr>
      </w:pPr>
      <w:r w:rsidRPr="007B558F">
        <w:rPr>
          <w:rFonts w:ascii="Times New Roman" w:hAnsi="Times New Roman" w:cs="Times New Roman"/>
          <w:b/>
          <w:i/>
          <w:iCs/>
          <w:lang w:val="en-US"/>
        </w:rPr>
        <w:t>Phronesis</w:t>
      </w:r>
      <w:r w:rsidR="00C91943" w:rsidRPr="00E944DB">
        <w:rPr>
          <w:rFonts w:ascii="Times New Roman" w:hAnsi="Times New Roman" w:cs="Times New Roman"/>
          <w:lang w:val="en-US"/>
        </w:rPr>
        <w:t>: (knowledge of) e</w:t>
      </w:r>
      <w:r w:rsidRPr="00E944DB">
        <w:rPr>
          <w:rFonts w:ascii="Times New Roman" w:hAnsi="Times New Roman" w:cs="Times New Roman"/>
          <w:lang w:val="en-US"/>
        </w:rPr>
        <w:t>thics</w:t>
      </w:r>
      <w:r w:rsidR="00C91943" w:rsidRPr="00E944DB">
        <w:rPr>
          <w:rFonts w:ascii="Times New Roman" w:hAnsi="Times New Roman" w:cs="Times New Roman"/>
          <w:lang w:val="en-US"/>
        </w:rPr>
        <w:t>; d</w:t>
      </w:r>
      <w:r w:rsidRPr="00E944DB">
        <w:rPr>
          <w:rFonts w:ascii="Times New Roman" w:hAnsi="Times New Roman" w:cs="Times New Roman"/>
          <w:lang w:val="en-US"/>
        </w:rPr>
        <w:t xml:space="preserve">eliberation about values with reference to </w:t>
      </w:r>
      <w:r w:rsidRPr="007B558F">
        <w:rPr>
          <w:rFonts w:ascii="Times New Roman" w:hAnsi="Times New Roman" w:cs="Times New Roman"/>
          <w:i/>
          <w:lang w:val="en-US"/>
        </w:rPr>
        <w:t>praxis</w:t>
      </w:r>
      <w:r w:rsidR="00C91943" w:rsidRPr="00E944DB">
        <w:rPr>
          <w:rFonts w:ascii="Times New Roman" w:hAnsi="Times New Roman" w:cs="Times New Roman"/>
          <w:lang w:val="en-US"/>
        </w:rPr>
        <w:t>; p</w:t>
      </w:r>
      <w:r w:rsidRPr="00E944DB">
        <w:rPr>
          <w:rFonts w:ascii="Times New Roman" w:hAnsi="Times New Roman" w:cs="Times New Roman"/>
          <w:lang w:val="en-US"/>
        </w:rPr>
        <w:t>ragmatic, variable</w:t>
      </w:r>
      <w:r w:rsidRPr="0020636B">
        <w:rPr>
          <w:rFonts w:ascii="Times New Roman" w:hAnsi="Times New Roman" w:cs="Times New Roman"/>
          <w:lang w:val="en-US"/>
        </w:rPr>
        <w:t>, context-dependent</w:t>
      </w:r>
      <w:r w:rsidR="00C91943" w:rsidRPr="0020636B">
        <w:rPr>
          <w:rFonts w:ascii="Times New Roman" w:hAnsi="Times New Roman" w:cs="Times New Roman"/>
          <w:lang w:val="en-US"/>
        </w:rPr>
        <w:t>; o</w:t>
      </w:r>
      <w:r w:rsidRPr="0020636B">
        <w:rPr>
          <w:rFonts w:ascii="Times New Roman" w:hAnsi="Times New Roman" w:cs="Times New Roman"/>
          <w:lang w:val="en-US"/>
        </w:rPr>
        <w:t xml:space="preserve">riented toward action. Based on practical </w:t>
      </w:r>
      <w:r w:rsidR="00021789" w:rsidRPr="00021789">
        <w:rPr>
          <w:rFonts w:ascii="Times New Roman" w:hAnsi="Times New Roman" w:cs="Times New Roman"/>
          <w:i/>
          <w:iCs/>
          <w:lang w:val="en-US"/>
        </w:rPr>
        <w:t>values</w:t>
      </w:r>
      <w:r w:rsidRPr="0020636B">
        <w:rPr>
          <w:rFonts w:ascii="Times New Roman" w:hAnsi="Times New Roman" w:cs="Times New Roman"/>
          <w:iCs/>
          <w:lang w:val="en-US"/>
        </w:rPr>
        <w:t xml:space="preserve"> rationality</w:t>
      </w:r>
      <w:r w:rsidRPr="0020636B">
        <w:rPr>
          <w:rFonts w:ascii="Times New Roman" w:hAnsi="Times New Roman" w:cs="Times New Roman"/>
          <w:lang w:val="en-US"/>
        </w:rPr>
        <w:t xml:space="preserve">. </w:t>
      </w:r>
      <w:r w:rsidRPr="00C2267A">
        <w:rPr>
          <w:rFonts w:ascii="Times New Roman" w:hAnsi="Times New Roman" w:cs="Times New Roman"/>
          <w:lang w:val="en-US"/>
        </w:rPr>
        <w:t>(Flyvbjerg 2001</w:t>
      </w:r>
      <w:r w:rsidR="00C2267A" w:rsidRPr="00C2267A">
        <w:rPr>
          <w:rFonts w:ascii="Times New Roman" w:hAnsi="Times New Roman" w:cs="Times New Roman"/>
          <w:lang w:val="en-US"/>
        </w:rPr>
        <w:t xml:space="preserve">: </w:t>
      </w:r>
      <w:r w:rsidR="00464312">
        <w:rPr>
          <w:rFonts w:ascii="Times New Roman" w:hAnsi="Times New Roman" w:cs="Times New Roman"/>
          <w:lang w:val="en-US"/>
        </w:rPr>
        <w:t>57</w:t>
      </w:r>
      <w:r w:rsidR="00F620FB">
        <w:rPr>
          <w:rFonts w:ascii="Times New Roman" w:hAnsi="Times New Roman" w:cs="Times New Roman"/>
          <w:lang w:val="en-US"/>
        </w:rPr>
        <w:t>, emphasis added</w:t>
      </w:r>
      <w:r w:rsidR="00980E61" w:rsidRPr="00C2267A">
        <w:rPr>
          <w:rFonts w:ascii="Times New Roman" w:hAnsi="Times New Roman" w:cs="Times New Roman"/>
          <w:lang w:val="en-US"/>
        </w:rPr>
        <w:t>)</w:t>
      </w:r>
    </w:p>
    <w:p w14:paraId="2ED93064" w14:textId="77777777" w:rsidR="004323CE" w:rsidRPr="0020636B" w:rsidRDefault="004323CE" w:rsidP="00B438D8">
      <w:pPr>
        <w:pStyle w:val="ListParagraph"/>
        <w:widowControl w:val="0"/>
        <w:autoSpaceDE w:val="0"/>
        <w:autoSpaceDN w:val="0"/>
        <w:adjustRightInd w:val="0"/>
        <w:spacing w:line="480" w:lineRule="auto"/>
        <w:ind w:left="0"/>
        <w:rPr>
          <w:rFonts w:ascii="Times New Roman" w:hAnsi="Times New Roman" w:cs="Times New Roman"/>
          <w:lang w:val="en-US"/>
        </w:rPr>
      </w:pPr>
    </w:p>
    <w:p w14:paraId="042D50DA" w14:textId="50E29EDE" w:rsidR="00BD333D" w:rsidRDefault="00943159" w:rsidP="00E93911">
      <w:pPr>
        <w:spacing w:line="480" w:lineRule="auto"/>
        <w:rPr>
          <w:rFonts w:ascii="Times New Roman" w:hAnsi="Times New Roman" w:cs="Times New Roman"/>
          <w:lang w:val="en-US"/>
        </w:rPr>
      </w:pPr>
      <w:r>
        <w:rPr>
          <w:rFonts w:ascii="Times New Roman" w:hAnsi="Times New Roman" w:cs="Times New Roman"/>
          <w:lang w:val="en-US"/>
        </w:rPr>
        <w:t xml:space="preserve">Broadly, </w:t>
      </w:r>
      <w:r w:rsidR="00980E61">
        <w:rPr>
          <w:rFonts w:ascii="Times New Roman" w:hAnsi="Times New Roman" w:cs="Times New Roman"/>
          <w:lang w:val="en-US"/>
        </w:rPr>
        <w:t xml:space="preserve">Flyvbjerg </w:t>
      </w:r>
      <w:r>
        <w:rPr>
          <w:rFonts w:ascii="Times New Roman" w:hAnsi="Times New Roman" w:cs="Times New Roman"/>
          <w:lang w:val="en-US"/>
        </w:rPr>
        <w:t xml:space="preserve">(2001; 2006) </w:t>
      </w:r>
      <w:r w:rsidR="00980E61">
        <w:rPr>
          <w:rFonts w:ascii="Times New Roman" w:hAnsi="Times New Roman" w:cs="Times New Roman"/>
          <w:lang w:val="en-US"/>
        </w:rPr>
        <w:t xml:space="preserve">argues that </w:t>
      </w:r>
      <w:r w:rsidR="004323CE" w:rsidRPr="007B558F">
        <w:rPr>
          <w:rFonts w:ascii="Times New Roman" w:hAnsi="Times New Roman" w:cs="Times New Roman"/>
          <w:i/>
          <w:lang w:val="en-US"/>
        </w:rPr>
        <w:t>phronesis</w:t>
      </w:r>
      <w:r w:rsidR="004323CE" w:rsidRPr="00E944DB">
        <w:rPr>
          <w:rFonts w:ascii="Times New Roman" w:hAnsi="Times New Roman" w:cs="Times New Roman"/>
          <w:lang w:val="en-US"/>
        </w:rPr>
        <w:t xml:space="preserve"> is needed to balance </w:t>
      </w:r>
      <w:r w:rsidR="004323CE" w:rsidRPr="007B558F">
        <w:rPr>
          <w:rFonts w:ascii="Times New Roman" w:hAnsi="Times New Roman" w:cs="Times New Roman"/>
          <w:i/>
          <w:lang w:val="en-US"/>
        </w:rPr>
        <w:t xml:space="preserve">episteme </w:t>
      </w:r>
      <w:r w:rsidR="004323CE" w:rsidRPr="00E944DB">
        <w:rPr>
          <w:rFonts w:ascii="Times New Roman" w:hAnsi="Times New Roman" w:cs="Times New Roman"/>
          <w:lang w:val="en-US"/>
        </w:rPr>
        <w:t xml:space="preserve">and </w:t>
      </w:r>
      <w:r w:rsidR="004323CE" w:rsidRPr="007B558F">
        <w:rPr>
          <w:rFonts w:ascii="Times New Roman" w:hAnsi="Times New Roman" w:cs="Times New Roman"/>
          <w:i/>
          <w:lang w:val="en-US"/>
        </w:rPr>
        <w:t>techne</w:t>
      </w:r>
      <w:r w:rsidR="004323CE" w:rsidRPr="00E944DB">
        <w:rPr>
          <w:rFonts w:ascii="Times New Roman" w:hAnsi="Times New Roman" w:cs="Times New Roman"/>
          <w:lang w:val="en-US"/>
        </w:rPr>
        <w:t xml:space="preserve">, and that </w:t>
      </w:r>
      <w:r w:rsidR="004323CE" w:rsidRPr="007B558F">
        <w:rPr>
          <w:rFonts w:ascii="Times New Roman" w:hAnsi="Times New Roman" w:cs="Times New Roman"/>
          <w:i/>
          <w:lang w:val="en-US"/>
        </w:rPr>
        <w:t>phronesis</w:t>
      </w:r>
      <w:r w:rsidR="004323CE" w:rsidRPr="00E944DB">
        <w:rPr>
          <w:rFonts w:ascii="Times New Roman" w:hAnsi="Times New Roman" w:cs="Times New Roman"/>
          <w:lang w:val="en-US"/>
        </w:rPr>
        <w:t xml:space="preserve"> is only formed through experience</w:t>
      </w:r>
      <w:r w:rsidR="00980E61">
        <w:rPr>
          <w:rFonts w:ascii="Times New Roman" w:hAnsi="Times New Roman" w:cs="Times New Roman"/>
          <w:lang w:val="en-US"/>
        </w:rPr>
        <w:t xml:space="preserve">. </w:t>
      </w:r>
      <w:r w:rsidR="00843E6E">
        <w:rPr>
          <w:rFonts w:ascii="Times New Roman" w:hAnsi="Times New Roman" w:cs="Times New Roman"/>
          <w:lang w:val="en-US"/>
        </w:rPr>
        <w:t xml:space="preserve">This is consistent with </w:t>
      </w:r>
      <w:r w:rsidR="00BD333D">
        <w:rPr>
          <w:rFonts w:ascii="Times New Roman" w:hAnsi="Times New Roman" w:cs="Times New Roman"/>
          <w:lang w:val="en-GB"/>
        </w:rPr>
        <w:t xml:space="preserve">Dunne (1993) </w:t>
      </w:r>
      <w:r w:rsidR="00843E6E">
        <w:rPr>
          <w:rFonts w:ascii="Times New Roman" w:hAnsi="Times New Roman" w:cs="Times New Roman"/>
          <w:lang w:val="en-GB"/>
        </w:rPr>
        <w:t xml:space="preserve">who </w:t>
      </w:r>
      <w:r w:rsidR="00AC38E4">
        <w:rPr>
          <w:rFonts w:ascii="Times New Roman" w:hAnsi="Times New Roman" w:cs="Times New Roman"/>
          <w:lang w:val="en-GB"/>
        </w:rPr>
        <w:t>also made</w:t>
      </w:r>
      <w:r w:rsidR="00BD333D">
        <w:rPr>
          <w:rFonts w:ascii="Times New Roman" w:hAnsi="Times New Roman" w:cs="Times New Roman"/>
          <w:lang w:val="en-GB"/>
        </w:rPr>
        <w:t xml:space="preserve"> </w:t>
      </w:r>
      <w:r w:rsidR="00843E6E">
        <w:rPr>
          <w:rFonts w:ascii="Times New Roman" w:hAnsi="Times New Roman" w:cs="Times New Roman"/>
          <w:lang w:val="en-GB"/>
        </w:rPr>
        <w:t xml:space="preserve">similar </w:t>
      </w:r>
      <w:r w:rsidR="00BD333D">
        <w:rPr>
          <w:rFonts w:ascii="Times New Roman" w:hAnsi="Times New Roman" w:cs="Times New Roman"/>
          <w:lang w:val="en-GB"/>
        </w:rPr>
        <w:t xml:space="preserve">distinctions </w:t>
      </w:r>
      <w:r w:rsidR="00AC38E4">
        <w:rPr>
          <w:rFonts w:ascii="Times New Roman" w:hAnsi="Times New Roman" w:cs="Times New Roman"/>
          <w:lang w:val="en-GB"/>
        </w:rPr>
        <w:t xml:space="preserve">and </w:t>
      </w:r>
      <w:r w:rsidR="00BD333D">
        <w:rPr>
          <w:rFonts w:ascii="Times New Roman" w:hAnsi="Times New Roman" w:cs="Times New Roman"/>
          <w:lang w:val="en-GB"/>
        </w:rPr>
        <w:t>suggest</w:t>
      </w:r>
      <w:r w:rsidR="00AC38E4">
        <w:rPr>
          <w:rFonts w:ascii="Times New Roman" w:hAnsi="Times New Roman" w:cs="Times New Roman"/>
          <w:lang w:val="en-GB"/>
        </w:rPr>
        <w:t>ed</w:t>
      </w:r>
      <w:r w:rsidR="00BD333D">
        <w:rPr>
          <w:rFonts w:ascii="Times New Roman" w:hAnsi="Times New Roman" w:cs="Times New Roman"/>
          <w:lang w:val="en-GB"/>
        </w:rPr>
        <w:t xml:space="preserve"> seeing </w:t>
      </w:r>
      <w:r w:rsidR="00BD333D" w:rsidRPr="007B558F">
        <w:rPr>
          <w:rFonts w:ascii="Times New Roman" w:hAnsi="Times New Roman" w:cs="Times New Roman"/>
          <w:i/>
          <w:lang w:val="en-GB"/>
        </w:rPr>
        <w:t>phronesis</w:t>
      </w:r>
      <w:r w:rsidR="00BD333D">
        <w:rPr>
          <w:rFonts w:ascii="Times New Roman" w:hAnsi="Times New Roman" w:cs="Times New Roman"/>
          <w:lang w:val="en-GB"/>
        </w:rPr>
        <w:t xml:space="preserve"> in terms of an individual’s practical judgement based on experience, and not as an impersonal, rational application or technique. </w:t>
      </w:r>
      <w:r w:rsidR="00843E6E">
        <w:rPr>
          <w:rFonts w:ascii="Times New Roman" w:hAnsi="Times New Roman" w:cs="Times New Roman"/>
          <w:lang w:val="en-GB"/>
        </w:rPr>
        <w:t>Dunne (1993) explains that w</w:t>
      </w:r>
      <w:r w:rsidR="00BD333D">
        <w:rPr>
          <w:rFonts w:ascii="Times New Roman" w:hAnsi="Times New Roman" w:cs="Times New Roman"/>
          <w:lang w:val="en-GB"/>
        </w:rPr>
        <w:t xml:space="preserve">hile </w:t>
      </w:r>
      <w:r w:rsidR="00BD333D" w:rsidRPr="007B558F">
        <w:rPr>
          <w:rFonts w:ascii="Times New Roman" w:hAnsi="Times New Roman" w:cs="Times New Roman"/>
          <w:i/>
          <w:lang w:val="en-GB"/>
        </w:rPr>
        <w:t>techne</w:t>
      </w:r>
      <w:r w:rsidR="00BD333D">
        <w:rPr>
          <w:rFonts w:ascii="Times New Roman" w:hAnsi="Times New Roman" w:cs="Times New Roman"/>
          <w:lang w:val="en-GB"/>
        </w:rPr>
        <w:t xml:space="preserve"> was originally “</w:t>
      </w:r>
      <w:r w:rsidR="00BD333D" w:rsidRPr="00E944DB">
        <w:rPr>
          <w:rFonts w:ascii="Times New Roman" w:hAnsi="Times New Roman" w:cs="Times New Roman"/>
          <w:lang w:val="en-US"/>
        </w:rPr>
        <w:t xml:space="preserve">based on practical </w:t>
      </w:r>
      <w:r w:rsidR="00BD333D" w:rsidRPr="00E944DB">
        <w:rPr>
          <w:rFonts w:ascii="Times New Roman" w:hAnsi="Times New Roman" w:cs="Times New Roman"/>
          <w:iCs/>
          <w:lang w:val="en-US"/>
        </w:rPr>
        <w:t xml:space="preserve">instrumental rationality </w:t>
      </w:r>
      <w:r w:rsidR="00BD333D" w:rsidRPr="00E944DB">
        <w:rPr>
          <w:rFonts w:ascii="Times New Roman" w:hAnsi="Times New Roman" w:cs="Times New Roman"/>
          <w:lang w:val="en-US"/>
        </w:rPr>
        <w:t>governed by a conscious goa</w:t>
      </w:r>
      <w:r w:rsidR="00AC38E4">
        <w:rPr>
          <w:rFonts w:ascii="Times New Roman" w:hAnsi="Times New Roman" w:cs="Times New Roman"/>
          <w:lang w:val="en-US"/>
        </w:rPr>
        <w:t>l” (Dunne 1993:228)</w:t>
      </w:r>
      <w:r w:rsidR="00843E6E">
        <w:rPr>
          <w:rFonts w:ascii="Times New Roman" w:hAnsi="Times New Roman" w:cs="Times New Roman"/>
          <w:lang w:val="en-US"/>
        </w:rPr>
        <w:t xml:space="preserve">, it </w:t>
      </w:r>
      <w:r w:rsidR="00BD333D">
        <w:rPr>
          <w:rFonts w:ascii="Times New Roman" w:hAnsi="Times New Roman" w:cs="Times New Roman"/>
          <w:lang w:val="en-US"/>
        </w:rPr>
        <w:t xml:space="preserve">is now </w:t>
      </w:r>
      <w:r w:rsidR="00843E6E">
        <w:rPr>
          <w:rFonts w:ascii="Times New Roman" w:hAnsi="Times New Roman" w:cs="Times New Roman"/>
          <w:lang w:val="en-US"/>
        </w:rPr>
        <w:t xml:space="preserve">seen via </w:t>
      </w:r>
      <w:r w:rsidR="00BD333D">
        <w:rPr>
          <w:rFonts w:ascii="Times New Roman" w:hAnsi="Times New Roman" w:cs="Times New Roman"/>
          <w:lang w:val="en-US"/>
        </w:rPr>
        <w:t>the “lure of value-neutral techniques” where rational</w:t>
      </w:r>
      <w:r w:rsidR="00843E6E">
        <w:rPr>
          <w:rFonts w:ascii="Times New Roman" w:hAnsi="Times New Roman" w:cs="Times New Roman"/>
          <w:lang w:val="en-US"/>
        </w:rPr>
        <w:t>ity</w:t>
      </w:r>
      <w:r w:rsidR="00BD333D">
        <w:rPr>
          <w:rFonts w:ascii="Times New Roman" w:hAnsi="Times New Roman" w:cs="Times New Roman"/>
          <w:lang w:val="en-US"/>
        </w:rPr>
        <w:t xml:space="preserve"> is “explanatory, generalized, systemic, and transmissible” (Dunne 1993: 228). By contrast, </w:t>
      </w:r>
      <w:r w:rsidR="00BD333D" w:rsidRPr="007B558F">
        <w:rPr>
          <w:rFonts w:ascii="Times New Roman" w:hAnsi="Times New Roman" w:cs="Times New Roman"/>
          <w:i/>
          <w:lang w:val="en-US"/>
        </w:rPr>
        <w:t>phronesis</w:t>
      </w:r>
      <w:r w:rsidR="00BD333D">
        <w:rPr>
          <w:rFonts w:ascii="Times New Roman" w:hAnsi="Times New Roman" w:cs="Times New Roman"/>
          <w:lang w:val="en-US"/>
        </w:rPr>
        <w:t xml:space="preserve"> </w:t>
      </w:r>
      <w:r w:rsidR="00843E6E">
        <w:rPr>
          <w:rFonts w:ascii="Times New Roman" w:hAnsi="Times New Roman" w:cs="Times New Roman"/>
          <w:lang w:val="en-US"/>
        </w:rPr>
        <w:t xml:space="preserve">as a form of knowledge is from </w:t>
      </w:r>
      <w:r w:rsidR="00BD333D">
        <w:rPr>
          <w:rFonts w:ascii="Times New Roman" w:hAnsi="Times New Roman" w:cs="Times New Roman"/>
          <w:lang w:val="en-US"/>
        </w:rPr>
        <w:t>deep involvement in “concrete situations, where that involvement is responsive and resourceful – in ways that only come from the character and disposition of the person, formed through that person’s life-history” (</w:t>
      </w:r>
      <w:r w:rsidR="00AC38E4">
        <w:rPr>
          <w:rFonts w:ascii="Times New Roman" w:hAnsi="Times New Roman" w:cs="Times New Roman"/>
          <w:lang w:val="en-US"/>
        </w:rPr>
        <w:t>1993:228</w:t>
      </w:r>
      <w:r w:rsidR="00BD333D">
        <w:rPr>
          <w:rFonts w:ascii="Times New Roman" w:hAnsi="Times New Roman" w:cs="Times New Roman"/>
          <w:lang w:val="en-US"/>
        </w:rPr>
        <w:t xml:space="preserve">). </w:t>
      </w:r>
    </w:p>
    <w:p w14:paraId="1D86BDCE" w14:textId="6A69EDA7" w:rsidR="00631FFA" w:rsidRDefault="006F1FE3" w:rsidP="00606A1A">
      <w:pPr>
        <w:spacing w:line="480" w:lineRule="auto"/>
        <w:ind w:firstLine="720"/>
        <w:rPr>
          <w:rFonts w:ascii="Times New Roman" w:hAnsi="Times New Roman"/>
        </w:rPr>
      </w:pPr>
      <w:r w:rsidRPr="00E944DB">
        <w:rPr>
          <w:rFonts w:ascii="Times New Roman" w:hAnsi="Times New Roman" w:cs="Times New Roman"/>
          <w:lang w:val="en-US"/>
        </w:rPr>
        <w:t>Flyvb</w:t>
      </w:r>
      <w:r w:rsidR="000172EE" w:rsidRPr="00E944DB">
        <w:rPr>
          <w:rFonts w:ascii="Times New Roman" w:hAnsi="Times New Roman" w:cs="Times New Roman"/>
          <w:lang w:val="en-US"/>
        </w:rPr>
        <w:t>j</w:t>
      </w:r>
      <w:r w:rsidRPr="00E944DB">
        <w:rPr>
          <w:rFonts w:ascii="Times New Roman" w:hAnsi="Times New Roman" w:cs="Times New Roman"/>
          <w:lang w:val="en-US"/>
        </w:rPr>
        <w:t>er</w:t>
      </w:r>
      <w:r w:rsidR="00DD5736" w:rsidRPr="00E944DB">
        <w:rPr>
          <w:rFonts w:ascii="Times New Roman" w:hAnsi="Times New Roman" w:cs="Times New Roman"/>
          <w:lang w:val="en-US"/>
        </w:rPr>
        <w:t>g</w:t>
      </w:r>
      <w:r w:rsidRPr="00E944DB">
        <w:rPr>
          <w:rFonts w:ascii="Times New Roman" w:hAnsi="Times New Roman" w:cs="Times New Roman"/>
          <w:lang w:val="en-US"/>
        </w:rPr>
        <w:t xml:space="preserve"> argues that </w:t>
      </w:r>
      <w:r w:rsidR="00023ADF">
        <w:rPr>
          <w:rFonts w:ascii="Times New Roman" w:hAnsi="Times New Roman" w:cs="Times New Roman"/>
          <w:lang w:val="en-US"/>
        </w:rPr>
        <w:t>in</w:t>
      </w:r>
      <w:r w:rsidRPr="00E944DB">
        <w:rPr>
          <w:rFonts w:ascii="Times New Roman" w:hAnsi="Times New Roman" w:cs="Times New Roman"/>
          <w:lang w:val="en-US"/>
        </w:rPr>
        <w:t xml:space="preserve"> Western</w:t>
      </w:r>
      <w:r w:rsidRPr="0020636B">
        <w:rPr>
          <w:rFonts w:ascii="Times New Roman" w:hAnsi="Times New Roman" w:cs="Times New Roman"/>
          <w:lang w:val="en-US"/>
        </w:rPr>
        <w:t xml:space="preserve"> cultures, </w:t>
      </w:r>
      <w:r w:rsidR="00023ADF">
        <w:rPr>
          <w:rFonts w:ascii="Times New Roman" w:hAnsi="Times New Roman" w:cs="Times New Roman"/>
          <w:lang w:val="en-US"/>
        </w:rPr>
        <w:t xml:space="preserve">societies have </w:t>
      </w:r>
      <w:r w:rsidR="004323CE" w:rsidRPr="00E07F91">
        <w:rPr>
          <w:rFonts w:ascii="Times New Roman" w:hAnsi="Times New Roman" w:cs="Times New Roman"/>
          <w:lang w:val="en-US"/>
        </w:rPr>
        <w:t xml:space="preserve">prized both </w:t>
      </w:r>
      <w:r w:rsidR="004323CE" w:rsidRPr="007B558F">
        <w:rPr>
          <w:rFonts w:ascii="Times New Roman" w:hAnsi="Times New Roman" w:cs="Times New Roman"/>
          <w:i/>
          <w:lang w:val="en-US"/>
        </w:rPr>
        <w:t>episteme</w:t>
      </w:r>
      <w:r w:rsidR="004323CE" w:rsidRPr="00E07F91">
        <w:rPr>
          <w:rFonts w:ascii="Times New Roman" w:hAnsi="Times New Roman" w:cs="Times New Roman"/>
          <w:lang w:val="en-US"/>
        </w:rPr>
        <w:t xml:space="preserve"> and </w:t>
      </w:r>
      <w:r w:rsidR="004323CE" w:rsidRPr="007B558F">
        <w:rPr>
          <w:rFonts w:ascii="Times New Roman" w:hAnsi="Times New Roman" w:cs="Times New Roman"/>
          <w:i/>
          <w:lang w:val="en-US"/>
        </w:rPr>
        <w:t>techne</w:t>
      </w:r>
      <w:r w:rsidR="004323CE" w:rsidRPr="00E07F91">
        <w:rPr>
          <w:rFonts w:ascii="Times New Roman" w:hAnsi="Times New Roman" w:cs="Times New Roman"/>
          <w:lang w:val="en-US"/>
        </w:rPr>
        <w:t xml:space="preserve"> above all else, neglecting the vital, balancing role of </w:t>
      </w:r>
      <w:r w:rsidR="004323CE" w:rsidRPr="007B558F">
        <w:rPr>
          <w:rFonts w:ascii="Times New Roman" w:hAnsi="Times New Roman" w:cs="Times New Roman"/>
          <w:i/>
          <w:lang w:val="en-US"/>
        </w:rPr>
        <w:t>phronesis</w:t>
      </w:r>
      <w:r w:rsidR="004323CE" w:rsidRPr="00E07F91">
        <w:rPr>
          <w:rFonts w:ascii="Times New Roman" w:hAnsi="Times New Roman" w:cs="Times New Roman"/>
          <w:lang w:val="en-US"/>
        </w:rPr>
        <w:t>.</w:t>
      </w:r>
      <w:r w:rsidR="004323CE" w:rsidRPr="0020636B">
        <w:rPr>
          <w:rFonts w:ascii="Times New Roman" w:hAnsi="Times New Roman" w:cs="Times New Roman"/>
          <w:lang w:val="en-US"/>
        </w:rPr>
        <w:t xml:space="preserve">  </w:t>
      </w:r>
      <w:r w:rsidR="00E20771">
        <w:rPr>
          <w:rFonts w:ascii="Times New Roman" w:hAnsi="Times New Roman" w:cs="Times New Roman"/>
          <w:lang w:val="en-US"/>
        </w:rPr>
        <w:t>He suggests that t</w:t>
      </w:r>
      <w:r w:rsidR="004323CE" w:rsidRPr="0020636B">
        <w:rPr>
          <w:rFonts w:ascii="Times New Roman" w:hAnsi="Times New Roman" w:cs="Times New Roman"/>
          <w:lang w:val="en-US"/>
        </w:rPr>
        <w:t xml:space="preserve">his is particularly evident in management research, whereby </w:t>
      </w:r>
      <w:r w:rsidR="004323CE" w:rsidRPr="0020636B">
        <w:rPr>
          <w:rFonts w:ascii="Times New Roman" w:hAnsi="Times New Roman" w:cs="Times New Roman"/>
        </w:rPr>
        <w:t xml:space="preserve">management scholars, as many social scientists, seem to remain hindered by the pretence of emulating </w:t>
      </w:r>
      <w:r w:rsidR="002E746C">
        <w:rPr>
          <w:rFonts w:ascii="Times New Roman" w:hAnsi="Times New Roman" w:cs="Times New Roman"/>
        </w:rPr>
        <w:t xml:space="preserve">ideals of </w:t>
      </w:r>
      <w:r w:rsidR="004323CE" w:rsidRPr="0020636B">
        <w:rPr>
          <w:rFonts w:ascii="Times New Roman" w:hAnsi="Times New Roman" w:cs="Times New Roman"/>
        </w:rPr>
        <w:t>natural sciences in organizationa</w:t>
      </w:r>
      <w:r w:rsidR="00E07F91">
        <w:rPr>
          <w:rFonts w:ascii="Times New Roman" w:hAnsi="Times New Roman" w:cs="Times New Roman"/>
        </w:rPr>
        <w:t>l research (Flyvbjerg 2001</w:t>
      </w:r>
      <w:r w:rsidR="004323CE" w:rsidRPr="0020636B">
        <w:rPr>
          <w:rFonts w:ascii="Times New Roman" w:hAnsi="Times New Roman" w:cs="Times New Roman"/>
        </w:rPr>
        <w:t xml:space="preserve">).  </w:t>
      </w:r>
      <w:r w:rsidR="004323CE" w:rsidRPr="0020636B">
        <w:rPr>
          <w:rFonts w:ascii="Times New Roman" w:hAnsi="Times New Roman" w:cs="Times New Roman"/>
          <w:lang w:val="en-GB"/>
        </w:rPr>
        <w:t>This</w:t>
      </w:r>
      <w:r w:rsidR="00DA7562">
        <w:rPr>
          <w:rFonts w:ascii="Times New Roman" w:hAnsi="Times New Roman" w:cs="Times New Roman"/>
          <w:lang w:val="en-GB"/>
        </w:rPr>
        <w:t xml:space="preserve"> </w:t>
      </w:r>
      <w:r w:rsidR="004323CE" w:rsidRPr="0020636B">
        <w:rPr>
          <w:rFonts w:ascii="Times New Roman" w:hAnsi="Times New Roman" w:cs="Times New Roman"/>
          <w:lang w:val="en-GB"/>
        </w:rPr>
        <w:t xml:space="preserve">contributes to </w:t>
      </w:r>
      <w:r w:rsidR="008C356E">
        <w:rPr>
          <w:rFonts w:ascii="Times New Roman" w:hAnsi="Times New Roman" w:cs="Times New Roman"/>
          <w:lang w:val="en-GB"/>
        </w:rPr>
        <w:t xml:space="preserve">a </w:t>
      </w:r>
      <w:r w:rsidR="004323CE" w:rsidRPr="0020636B">
        <w:rPr>
          <w:rFonts w:ascii="Times New Roman" w:hAnsi="Times New Roman" w:cs="Times New Roman"/>
          <w:lang w:val="en-GB"/>
        </w:rPr>
        <w:t>disengagement with important societal issues, as the complexity of these issues may be better explained (or at least supportively analysed), by the analysis of language, discourse and narratives that reveal power structures, produce meaning systems and larger framings of problems (and solutions) that may then guide policy</w:t>
      </w:r>
      <w:r w:rsidR="00DD5736" w:rsidRPr="0020636B">
        <w:rPr>
          <w:rFonts w:ascii="Times New Roman" w:hAnsi="Times New Roman" w:cs="Times New Roman"/>
          <w:lang w:val="en-GB"/>
        </w:rPr>
        <w:t xml:space="preserve"> decisions and collective action. For example, </w:t>
      </w:r>
      <w:r w:rsidR="004323CE" w:rsidRPr="0020636B">
        <w:rPr>
          <w:rFonts w:ascii="Times New Roman" w:hAnsi="Times New Roman" w:cs="Times New Roman"/>
          <w:lang w:val="en-US"/>
        </w:rPr>
        <w:t>Clegg (2006; 20</w:t>
      </w:r>
      <w:r w:rsidR="00E07F91">
        <w:rPr>
          <w:rFonts w:ascii="Times New Roman" w:hAnsi="Times New Roman" w:cs="Times New Roman"/>
          <w:lang w:val="en-US"/>
        </w:rPr>
        <w:t>10) notes that complex problems</w:t>
      </w:r>
      <w:r w:rsidR="004323CE" w:rsidRPr="0020636B">
        <w:rPr>
          <w:rFonts w:ascii="Times New Roman" w:hAnsi="Times New Roman" w:cs="Times New Roman"/>
          <w:lang w:val="en-US"/>
        </w:rPr>
        <w:t xml:space="preserve"> such as global warming and global poverty, or the so-called Arab Spring, the Occupy-Wall Street movement, </w:t>
      </w:r>
      <w:r w:rsidR="004323CE" w:rsidRPr="0020636B">
        <w:rPr>
          <w:rFonts w:ascii="Times New Roman" w:hAnsi="Times New Roman" w:cs="Times New Roman"/>
        </w:rPr>
        <w:t>the wars of intervention that the West has waged in recent years</w:t>
      </w:r>
      <w:r w:rsidR="004323CE" w:rsidRPr="0020636B">
        <w:rPr>
          <w:rFonts w:ascii="Times New Roman" w:hAnsi="Times New Roman" w:cs="Times New Roman"/>
          <w:lang w:val="en-US"/>
        </w:rPr>
        <w:t xml:space="preserve">, cannot “be addressed to a sufficient degree </w:t>
      </w:r>
      <w:r w:rsidR="004323CE" w:rsidRPr="0020636B">
        <w:rPr>
          <w:rStyle w:val="A8"/>
          <w:rFonts w:ascii="Times New Roman" w:hAnsi="Times New Roman" w:cs="Times New Roman"/>
          <w:sz w:val="24"/>
          <w:szCs w:val="24"/>
          <w:lang w:val="en-GB"/>
        </w:rPr>
        <w:t xml:space="preserve">either through a focus on the market or on the institutions of the corporation”.  </w:t>
      </w:r>
      <w:r w:rsidR="004323CE" w:rsidRPr="0020636B">
        <w:rPr>
          <w:rFonts w:ascii="Times New Roman" w:hAnsi="Times New Roman" w:cs="Times New Roman"/>
          <w:lang w:val="en-GB"/>
        </w:rPr>
        <w:t xml:space="preserve">More phronetic and values-based questions </w:t>
      </w:r>
      <w:r w:rsidR="008C356E">
        <w:rPr>
          <w:rFonts w:ascii="Times New Roman" w:hAnsi="Times New Roman" w:cs="Times New Roman"/>
          <w:lang w:val="en-GB"/>
        </w:rPr>
        <w:t xml:space="preserve">in organization and management research, and social sciences more broadly, </w:t>
      </w:r>
      <w:r w:rsidR="004323CE" w:rsidRPr="0020636B">
        <w:rPr>
          <w:rFonts w:ascii="Times New Roman" w:hAnsi="Times New Roman" w:cs="Times New Roman"/>
          <w:lang w:val="en-GB"/>
        </w:rPr>
        <w:t xml:space="preserve">would ask: </w:t>
      </w:r>
      <w:r w:rsidR="004323CE" w:rsidRPr="0020636B">
        <w:rPr>
          <w:rFonts w:ascii="Times New Roman" w:hAnsi="Times New Roman" w:cs="Times New Roman"/>
        </w:rPr>
        <w:t xml:space="preserve">is this development desirable? What, if anything, should we do about it (Flyvbjerg 2001)?  </w:t>
      </w:r>
      <w:r w:rsidR="004323CE" w:rsidRPr="0020636B">
        <w:rPr>
          <w:rFonts w:ascii="Times New Roman" w:hAnsi="Times New Roman" w:cs="Times New Roman"/>
          <w:lang w:val="en-GB"/>
        </w:rPr>
        <w:t xml:space="preserve">It is such questions, on the consequences of organizations and managers for society and stakeholders, which would assist in opening up analyses to issues of inequality, conflict, oppression and power, and </w:t>
      </w:r>
      <w:r w:rsidR="00005098">
        <w:rPr>
          <w:rFonts w:ascii="Times New Roman" w:hAnsi="Times New Roman" w:cs="Times New Roman"/>
          <w:lang w:val="en-GB"/>
        </w:rPr>
        <w:t xml:space="preserve">to </w:t>
      </w:r>
      <w:r w:rsidR="004323CE" w:rsidRPr="0020636B">
        <w:rPr>
          <w:rFonts w:ascii="Times New Roman" w:hAnsi="Times New Roman" w:cs="Times New Roman"/>
          <w:lang w:val="en-GB"/>
        </w:rPr>
        <w:t>begin cultivating</w:t>
      </w:r>
      <w:r w:rsidR="00631FFA">
        <w:rPr>
          <w:rFonts w:ascii="Times New Roman" w:hAnsi="Times New Roman" w:cs="Times New Roman"/>
          <w:lang w:val="en-GB"/>
        </w:rPr>
        <w:t xml:space="preserve"> </w:t>
      </w:r>
      <w:r w:rsidR="004323CE" w:rsidRPr="0020636B">
        <w:rPr>
          <w:rFonts w:ascii="Times New Roman" w:hAnsi="Times New Roman" w:cs="Times New Roman"/>
          <w:lang w:val="en-GB"/>
        </w:rPr>
        <w:t xml:space="preserve">moral-relational judgement in management education. </w:t>
      </w:r>
      <w:r w:rsidR="005325AB">
        <w:rPr>
          <w:rFonts w:ascii="Times New Roman" w:hAnsi="Times New Roman" w:cs="Times New Roman"/>
          <w:lang w:val="en-GB"/>
        </w:rPr>
        <w:t xml:space="preserve">Such questions extend the </w:t>
      </w:r>
      <w:r w:rsidR="005325AB" w:rsidRPr="00EC1E68">
        <w:rPr>
          <w:rFonts w:ascii="Times New Roman" w:hAnsi="Times New Roman" w:cs="Times New Roman"/>
          <w:lang w:val="en-GB"/>
        </w:rPr>
        <w:t xml:space="preserve">common </w:t>
      </w:r>
      <w:r w:rsidR="00021789" w:rsidRPr="00021789">
        <w:rPr>
          <w:rFonts w:ascii="Times New Roman" w:hAnsi="Times New Roman"/>
        </w:rPr>
        <w:t xml:space="preserve">questions asked in business ethics education </w:t>
      </w:r>
      <w:r w:rsidR="00EA739E">
        <w:rPr>
          <w:rFonts w:ascii="Times New Roman" w:hAnsi="Times New Roman"/>
        </w:rPr>
        <w:t>–</w:t>
      </w:r>
      <w:r w:rsidR="00021789" w:rsidRPr="00021789">
        <w:rPr>
          <w:rFonts w:ascii="Times New Roman" w:hAnsi="Times New Roman"/>
        </w:rPr>
        <w:t xml:space="preserve"> </w:t>
      </w:r>
      <w:r w:rsidR="00EA739E">
        <w:rPr>
          <w:rFonts w:ascii="Times New Roman" w:hAnsi="Times New Roman"/>
        </w:rPr>
        <w:t xml:space="preserve">eg, </w:t>
      </w:r>
      <w:r w:rsidR="00021789" w:rsidRPr="00021789">
        <w:rPr>
          <w:rFonts w:ascii="Times New Roman" w:hAnsi="Times New Roman"/>
        </w:rPr>
        <w:t>in whose interests is this action been taken? Who benefits from this action? What harm can arise from this action – to whom or what?</w:t>
      </w:r>
      <w:r w:rsidR="00021789" w:rsidRPr="00021789">
        <w:rPr>
          <w:rStyle w:val="FootnoteReference"/>
          <w:rFonts w:ascii="Times New Roman" w:hAnsi="Times New Roman"/>
        </w:rPr>
        <w:footnoteReference w:id="1"/>
      </w:r>
      <w:r w:rsidR="005325AB" w:rsidRPr="00EC1E68">
        <w:rPr>
          <w:rFonts w:ascii="Times New Roman" w:hAnsi="Times New Roman"/>
        </w:rPr>
        <w:t xml:space="preserve"> </w:t>
      </w:r>
      <w:r w:rsidR="00021789" w:rsidRPr="00021789">
        <w:rPr>
          <w:rFonts w:ascii="Times New Roman" w:hAnsi="Times New Roman"/>
        </w:rPr>
        <w:t>(Flyvbjerg</w:t>
      </w:r>
      <w:r w:rsidR="00464312">
        <w:rPr>
          <w:rFonts w:ascii="Times New Roman" w:hAnsi="Times New Roman"/>
        </w:rPr>
        <w:t>, 2001</w:t>
      </w:r>
      <w:r w:rsidR="00EC1E68">
        <w:rPr>
          <w:rFonts w:ascii="Times New Roman" w:hAnsi="Times New Roman"/>
        </w:rPr>
        <w:t xml:space="preserve">: </w:t>
      </w:r>
      <w:r w:rsidR="00464312">
        <w:rPr>
          <w:rFonts w:ascii="Times New Roman" w:hAnsi="Times New Roman"/>
        </w:rPr>
        <w:t xml:space="preserve">60; Lancione, 2013). </w:t>
      </w:r>
    </w:p>
    <w:p w14:paraId="70256E13" w14:textId="683E6BEA" w:rsidR="00A7737D" w:rsidRDefault="00005098" w:rsidP="00FF7C06">
      <w:pPr>
        <w:spacing w:line="480" w:lineRule="auto"/>
        <w:ind w:firstLine="720"/>
        <w:rPr>
          <w:rFonts w:ascii="Times New Roman" w:hAnsi="Times New Roman" w:cs="Times New Roman"/>
        </w:rPr>
      </w:pPr>
      <w:r>
        <w:rPr>
          <w:rFonts w:ascii="Times New Roman" w:hAnsi="Times New Roman" w:cs="Times New Roman"/>
          <w:lang w:val="en-GB"/>
        </w:rPr>
        <w:t>While we r</w:t>
      </w:r>
      <w:r w:rsidR="004614DA">
        <w:rPr>
          <w:rFonts w:ascii="Times New Roman" w:hAnsi="Times New Roman" w:cs="Times New Roman"/>
          <w:lang w:val="en-GB"/>
        </w:rPr>
        <w:t xml:space="preserve">ecognise some </w:t>
      </w:r>
      <w:r>
        <w:rPr>
          <w:rFonts w:ascii="Times New Roman" w:hAnsi="Times New Roman" w:cs="Times New Roman"/>
          <w:lang w:val="en-GB"/>
        </w:rPr>
        <w:t xml:space="preserve">critiques of </w:t>
      </w:r>
      <w:r w:rsidR="00780ABB" w:rsidRPr="0020636B">
        <w:rPr>
          <w:rFonts w:ascii="Times New Roman" w:hAnsi="Times New Roman" w:cs="Times New Roman"/>
          <w:lang w:val="en-GB"/>
        </w:rPr>
        <w:t>Flyvbjerg’s</w:t>
      </w:r>
      <w:r w:rsidR="00DD5736" w:rsidRPr="0020636B">
        <w:rPr>
          <w:rFonts w:ascii="Times New Roman" w:hAnsi="Times New Roman" w:cs="Times New Roman"/>
          <w:lang w:val="en-GB"/>
        </w:rPr>
        <w:t xml:space="preserve"> work</w:t>
      </w:r>
      <w:r>
        <w:rPr>
          <w:rFonts w:ascii="Times New Roman" w:hAnsi="Times New Roman" w:cs="Times New Roman"/>
          <w:lang w:val="en-GB"/>
        </w:rPr>
        <w:t xml:space="preserve"> </w:t>
      </w:r>
      <w:r w:rsidR="004614DA">
        <w:rPr>
          <w:rFonts w:ascii="Times New Roman" w:hAnsi="Times New Roman" w:cs="Times New Roman"/>
          <w:lang w:val="en-GB"/>
        </w:rPr>
        <w:t xml:space="preserve">in the broader social sciences </w:t>
      </w:r>
      <w:r>
        <w:rPr>
          <w:rFonts w:ascii="Times New Roman" w:hAnsi="Times New Roman" w:cs="Times New Roman"/>
          <w:lang w:val="en-GB"/>
        </w:rPr>
        <w:t xml:space="preserve">(Eikeland </w:t>
      </w:r>
      <w:r w:rsidRPr="0020636B">
        <w:rPr>
          <w:rFonts w:ascii="Times New Roman" w:hAnsi="Times New Roman" w:cs="Times New Roman"/>
          <w:lang w:val="en-GB"/>
        </w:rPr>
        <w:t>2006</w:t>
      </w:r>
      <w:r>
        <w:rPr>
          <w:rFonts w:ascii="Times New Roman" w:hAnsi="Times New Roman" w:cs="Times New Roman"/>
          <w:lang w:val="en-GB"/>
        </w:rPr>
        <w:t>,</w:t>
      </w:r>
      <w:r w:rsidRPr="0020636B">
        <w:rPr>
          <w:rFonts w:ascii="Times New Roman" w:hAnsi="Times New Roman" w:cs="Times New Roman"/>
          <w:lang w:val="en-GB"/>
        </w:rPr>
        <w:t xml:space="preserve"> 2008</w:t>
      </w:r>
      <w:r>
        <w:rPr>
          <w:rFonts w:ascii="Times New Roman" w:hAnsi="Times New Roman" w:cs="Times New Roman"/>
          <w:lang w:val="en-GB"/>
        </w:rPr>
        <w:t xml:space="preserve">; </w:t>
      </w:r>
      <w:r w:rsidRPr="0020636B">
        <w:rPr>
          <w:rFonts w:ascii="Times New Roman" w:hAnsi="Times New Roman" w:cs="Times New Roman"/>
        </w:rPr>
        <w:fldChar w:fldCharType="begin"/>
      </w:r>
      <w:r w:rsidRPr="0020636B">
        <w:rPr>
          <w:rFonts w:ascii="Times New Roman" w:hAnsi="Times New Roman" w:cs="Times New Roman"/>
        </w:rPr>
        <w:instrText xml:space="preserve"> ADDIN EN.CITE &lt;EndNote&gt;&lt;Cite&gt;&lt;Author&gt;Pangle&lt;/Author&gt;&lt;Year&gt;2013&lt;/Year&gt;&lt;RecNum&gt;63&lt;/RecNum&gt;&lt;DisplayText&gt;(Pangle, 2013)&lt;/DisplayText&gt;&lt;record&gt;&lt;rec-number&gt;63&lt;/rec-number&gt;&lt;foreign-keys&gt;&lt;key app="EN" db-id="s2zpv2wz2swa0fee99sxf2rhvx9wtsft0pzv"&gt;63&lt;/key&gt;&lt;/foreign-keys&gt;&lt;ref-type name="Book"&gt;6&lt;/ref-type&gt;&lt;contributors&gt;&lt;authors&gt;&lt;author&gt;Pangle, Thomas&lt;/author&gt;&lt;/authors&gt;&lt;/contributors&gt;&lt;titles&gt;&lt;title&gt;Aristotle&amp;apos;s Teaching in the Politics&lt;/title&gt;&lt;/titles&gt;&lt;dates&gt;&lt;year&gt;2013&lt;/year&gt;&lt;/dates&gt;&lt;pub-location&gt;Chicago&lt;/pub-location&gt;&lt;publisher&gt;University of Chicago&lt;/publisher&gt;&lt;urls&gt;&lt;/urls&gt;&lt;/record&gt;&lt;/Cite&gt;&lt;/EndNote&gt;</w:instrText>
      </w:r>
      <w:r w:rsidRPr="0020636B">
        <w:rPr>
          <w:rFonts w:ascii="Times New Roman" w:hAnsi="Times New Roman" w:cs="Times New Roman"/>
        </w:rPr>
        <w:fldChar w:fldCharType="separate"/>
      </w:r>
      <w:hyperlink w:anchor="_ENREF_12" w:tooltip="Pangle, 2013 #63" w:history="1">
        <w:r w:rsidRPr="0020636B">
          <w:rPr>
            <w:rFonts w:ascii="Times New Roman" w:hAnsi="Times New Roman" w:cs="Times New Roman"/>
            <w:noProof/>
          </w:rPr>
          <w:t>Pangle, 2013</w:t>
        </w:r>
      </w:hyperlink>
      <w:r w:rsidRPr="0020636B">
        <w:rPr>
          <w:rFonts w:ascii="Times New Roman" w:hAnsi="Times New Roman" w:cs="Times New Roman"/>
        </w:rPr>
        <w:fldChar w:fldCharType="end"/>
      </w:r>
      <w:r w:rsidRPr="0020636B">
        <w:rPr>
          <w:rFonts w:ascii="Times New Roman" w:hAnsi="Times New Roman" w:cs="Times New Roman"/>
          <w:lang w:val="en-GB"/>
        </w:rPr>
        <w:t>)</w:t>
      </w:r>
      <w:r w:rsidR="00DD5736" w:rsidRPr="0020636B">
        <w:rPr>
          <w:rFonts w:ascii="Times New Roman" w:hAnsi="Times New Roman" w:cs="Times New Roman"/>
          <w:lang w:val="en-GB"/>
        </w:rPr>
        <w:t>,</w:t>
      </w:r>
      <w:r w:rsidR="004614DA">
        <w:rPr>
          <w:rFonts w:ascii="Times New Roman" w:hAnsi="Times New Roman" w:cs="Times New Roman"/>
          <w:lang w:val="en-GB"/>
        </w:rPr>
        <w:t xml:space="preserve"> </w:t>
      </w:r>
      <w:r w:rsidR="0057585B" w:rsidRPr="0020636B">
        <w:rPr>
          <w:rFonts w:ascii="Times New Roman" w:hAnsi="Times New Roman" w:cs="Times New Roman"/>
        </w:rPr>
        <w:t xml:space="preserve">we maintain that </w:t>
      </w:r>
      <w:r w:rsidR="0057585B" w:rsidRPr="007B558F">
        <w:rPr>
          <w:rFonts w:ascii="Times New Roman" w:hAnsi="Times New Roman" w:cs="Times New Roman"/>
          <w:i/>
        </w:rPr>
        <w:t>phronesis</w:t>
      </w:r>
      <w:r w:rsidR="003B1A7F" w:rsidRPr="0020636B">
        <w:rPr>
          <w:rFonts w:ascii="Times New Roman" w:hAnsi="Times New Roman" w:cs="Times New Roman"/>
        </w:rPr>
        <w:t xml:space="preserve"> offers much potential for organizational and management scholars (Townley, 1999; Tsoukas and Cummings, 1997)</w:t>
      </w:r>
      <w:r w:rsidR="00631FFA">
        <w:rPr>
          <w:rFonts w:ascii="Times New Roman" w:hAnsi="Times New Roman" w:cs="Times New Roman"/>
        </w:rPr>
        <w:t>, i</w:t>
      </w:r>
      <w:r w:rsidR="003B1A7F" w:rsidRPr="0020636B">
        <w:rPr>
          <w:rFonts w:ascii="Times New Roman" w:hAnsi="Times New Roman" w:cs="Times New Roman"/>
        </w:rPr>
        <w:t xml:space="preserve">n particular </w:t>
      </w:r>
      <w:r w:rsidR="00780ABB" w:rsidRPr="0020636B">
        <w:rPr>
          <w:rFonts w:ascii="Times New Roman" w:hAnsi="Times New Roman" w:cs="Times New Roman"/>
        </w:rPr>
        <w:t>for re</w:t>
      </w:r>
      <w:r w:rsidR="003B1A7F" w:rsidRPr="0020636B">
        <w:rPr>
          <w:rFonts w:ascii="Times New Roman" w:hAnsi="Times New Roman" w:cs="Times New Roman"/>
        </w:rPr>
        <w:t xml:space="preserve">-conceptualising </w:t>
      </w:r>
      <w:r w:rsidR="003B1A7F" w:rsidRPr="00FF4B91">
        <w:rPr>
          <w:rFonts w:ascii="Times New Roman" w:hAnsi="Times New Roman" w:cs="Times New Roman"/>
        </w:rPr>
        <w:t xml:space="preserve">business ethics in </w:t>
      </w:r>
      <w:r w:rsidR="00CA4C92">
        <w:rPr>
          <w:rFonts w:ascii="Times New Roman" w:hAnsi="Times New Roman" w:cs="Times New Roman"/>
        </w:rPr>
        <w:t>terms of cultivating a distinctive</w:t>
      </w:r>
      <w:r w:rsidR="002E746C">
        <w:rPr>
          <w:rFonts w:ascii="Times New Roman" w:hAnsi="Times New Roman" w:cs="Times New Roman"/>
        </w:rPr>
        <w:t xml:space="preserve"> and </w:t>
      </w:r>
      <w:r w:rsidR="00B8376C">
        <w:rPr>
          <w:rFonts w:ascii="Times New Roman" w:hAnsi="Times New Roman" w:cs="Times New Roman"/>
        </w:rPr>
        <w:t>realist</w:t>
      </w:r>
      <w:r w:rsidR="00CA4C92">
        <w:rPr>
          <w:rFonts w:ascii="Times New Roman" w:hAnsi="Times New Roman" w:cs="Times New Roman"/>
        </w:rPr>
        <w:t xml:space="preserve"> profession-like disposition worthy of university-based education</w:t>
      </w:r>
      <w:r w:rsidR="003B1A7F" w:rsidRPr="00810A31">
        <w:rPr>
          <w:rFonts w:ascii="Times New Roman" w:hAnsi="Times New Roman" w:cs="Times New Roman"/>
        </w:rPr>
        <w:t>.</w:t>
      </w:r>
    </w:p>
    <w:p w14:paraId="02FD13A7" w14:textId="77777777" w:rsidR="00D42B10" w:rsidRPr="002E746C" w:rsidRDefault="00D42B10" w:rsidP="00FF7C06">
      <w:pPr>
        <w:spacing w:line="480" w:lineRule="auto"/>
        <w:ind w:firstLine="720"/>
        <w:rPr>
          <w:rFonts w:ascii="Times New Roman" w:hAnsi="Times New Roman" w:cs="Times New Roman"/>
          <w:b/>
        </w:rPr>
      </w:pPr>
    </w:p>
    <w:p w14:paraId="08D50421" w14:textId="61471ED1" w:rsidR="00EF6927" w:rsidRPr="00FF7C06" w:rsidRDefault="005D71F8" w:rsidP="00FF7C06">
      <w:pPr>
        <w:spacing w:line="480" w:lineRule="auto"/>
        <w:rPr>
          <w:rFonts w:ascii="Times New Roman" w:hAnsi="Times New Roman" w:cs="Times New Roman"/>
          <w:b/>
        </w:rPr>
      </w:pPr>
      <w:r w:rsidRPr="00FF7C06">
        <w:rPr>
          <w:rFonts w:ascii="Times New Roman" w:hAnsi="Times New Roman" w:cs="Times New Roman"/>
          <w:b/>
        </w:rPr>
        <w:t>C</w:t>
      </w:r>
      <w:r w:rsidR="00BF1109" w:rsidRPr="00FF7C06">
        <w:rPr>
          <w:rFonts w:ascii="Times New Roman" w:hAnsi="Times New Roman" w:cs="Times New Roman"/>
          <w:b/>
        </w:rPr>
        <w:t>ultivating</w:t>
      </w:r>
      <w:r w:rsidRPr="00FF7C06">
        <w:rPr>
          <w:rFonts w:ascii="Times New Roman" w:hAnsi="Times New Roman" w:cs="Times New Roman"/>
          <w:b/>
        </w:rPr>
        <w:t xml:space="preserve"> phronesis</w:t>
      </w:r>
    </w:p>
    <w:p w14:paraId="60A67137" w14:textId="68049794" w:rsidR="00586F3A" w:rsidRPr="00D95CF7" w:rsidRDefault="00A00777" w:rsidP="00FF7C06">
      <w:pPr>
        <w:spacing w:line="480" w:lineRule="auto"/>
        <w:rPr>
          <w:rFonts w:ascii="Times New Roman" w:hAnsi="Times New Roman" w:cs="Times New Roman"/>
          <w:color w:val="000000" w:themeColor="text1"/>
        </w:rPr>
      </w:pPr>
      <w:r>
        <w:rPr>
          <w:rFonts w:ascii="Times New Roman" w:hAnsi="Times New Roman" w:cs="Times New Roman"/>
        </w:rPr>
        <w:t xml:space="preserve">While phronesis is gaining </w:t>
      </w:r>
      <w:r w:rsidR="00586F3A">
        <w:rPr>
          <w:rFonts w:ascii="Times New Roman" w:hAnsi="Times New Roman" w:cs="Times New Roman"/>
        </w:rPr>
        <w:t>i</w:t>
      </w:r>
      <w:r>
        <w:rPr>
          <w:rFonts w:ascii="Times New Roman" w:hAnsi="Times New Roman" w:cs="Times New Roman"/>
        </w:rPr>
        <w:t xml:space="preserve">n interest and prominence </w:t>
      </w:r>
      <w:r w:rsidR="00F8560F">
        <w:rPr>
          <w:rFonts w:ascii="Times New Roman" w:hAnsi="Times New Roman" w:cs="Times New Roman"/>
        </w:rPr>
        <w:t xml:space="preserve">across </w:t>
      </w:r>
      <w:r w:rsidR="00586F3A">
        <w:rPr>
          <w:rFonts w:ascii="Times New Roman" w:hAnsi="Times New Roman" w:cs="Times New Roman"/>
        </w:rPr>
        <w:t>disciplines</w:t>
      </w:r>
      <w:r w:rsidR="00F8560F">
        <w:rPr>
          <w:rFonts w:ascii="Times New Roman" w:hAnsi="Times New Roman" w:cs="Times New Roman"/>
        </w:rPr>
        <w:t xml:space="preserve"> (for example, </w:t>
      </w:r>
      <w:r w:rsidR="005D71F8">
        <w:rPr>
          <w:rFonts w:ascii="Times New Roman" w:hAnsi="Times New Roman" w:cs="Times New Roman"/>
        </w:rPr>
        <w:t xml:space="preserve">not just in the </w:t>
      </w:r>
      <w:r w:rsidR="008A354F">
        <w:rPr>
          <w:rFonts w:ascii="Times New Roman" w:hAnsi="Times New Roman" w:cs="Times New Roman"/>
        </w:rPr>
        <w:t xml:space="preserve">management </w:t>
      </w:r>
      <w:r w:rsidR="005D71F8">
        <w:rPr>
          <w:rFonts w:ascii="Times New Roman" w:hAnsi="Times New Roman" w:cs="Times New Roman"/>
        </w:rPr>
        <w:t xml:space="preserve">literature but also </w:t>
      </w:r>
      <w:r w:rsidR="00E66C87">
        <w:rPr>
          <w:rFonts w:ascii="Times New Roman" w:hAnsi="Times New Roman" w:cs="Times New Roman"/>
        </w:rPr>
        <w:t xml:space="preserve">via </w:t>
      </w:r>
      <w:r w:rsidR="00C942E3">
        <w:rPr>
          <w:rFonts w:ascii="Times New Roman" w:hAnsi="Times New Roman" w:cs="Times New Roman"/>
        </w:rPr>
        <w:t>c</w:t>
      </w:r>
      <w:r w:rsidR="00E66C87">
        <w:rPr>
          <w:rFonts w:ascii="Times New Roman" w:hAnsi="Times New Roman" w:cs="Times New Roman"/>
        </w:rPr>
        <w:t>haracter education</w:t>
      </w:r>
      <w:r w:rsidR="00C011B7">
        <w:rPr>
          <w:rStyle w:val="FootnoteReference"/>
          <w:rFonts w:ascii="Times New Roman" w:hAnsi="Times New Roman" w:cs="Times New Roman"/>
        </w:rPr>
        <w:footnoteReference w:id="2"/>
      </w:r>
      <w:r w:rsidR="00E66C87">
        <w:rPr>
          <w:rFonts w:ascii="Times New Roman" w:hAnsi="Times New Roman" w:cs="Times New Roman"/>
        </w:rPr>
        <w:t>)</w:t>
      </w:r>
      <w:r w:rsidR="00F8560F">
        <w:rPr>
          <w:rFonts w:ascii="Times New Roman" w:hAnsi="Times New Roman" w:cs="Times New Roman"/>
        </w:rPr>
        <w:t xml:space="preserve">, </w:t>
      </w:r>
      <w:r w:rsidR="00E66C87">
        <w:rPr>
          <w:rFonts w:ascii="Times New Roman" w:hAnsi="Times New Roman" w:cs="Times New Roman"/>
        </w:rPr>
        <w:t xml:space="preserve"> </w:t>
      </w:r>
      <w:r w:rsidR="000A6364">
        <w:rPr>
          <w:rFonts w:ascii="Times New Roman" w:hAnsi="Times New Roman" w:cs="Times New Roman"/>
        </w:rPr>
        <w:t>“</w:t>
      </w:r>
      <w:r w:rsidR="00763015">
        <w:rPr>
          <w:rFonts w:ascii="Times New Roman" w:hAnsi="Times New Roman" w:cs="Times New Roman"/>
        </w:rPr>
        <w:t>actually cultivating</w:t>
      </w:r>
      <w:r w:rsidR="00E66C87">
        <w:rPr>
          <w:rFonts w:ascii="Times New Roman" w:hAnsi="Times New Roman" w:cs="Times New Roman"/>
        </w:rPr>
        <w:t xml:space="preserve"> </w:t>
      </w:r>
      <w:r w:rsidR="00E66C87" w:rsidRPr="007B558F">
        <w:rPr>
          <w:rFonts w:ascii="Times New Roman" w:hAnsi="Times New Roman" w:cs="Times New Roman"/>
          <w:i/>
        </w:rPr>
        <w:t>phronesis</w:t>
      </w:r>
      <w:r w:rsidR="00763015">
        <w:rPr>
          <w:rFonts w:ascii="Times New Roman" w:hAnsi="Times New Roman" w:cs="Times New Roman"/>
        </w:rPr>
        <w:t xml:space="preserve"> is typically given short shrift” (Kristjansson, 2015: 85</w:t>
      </w:r>
      <w:r w:rsidR="00763015" w:rsidRPr="00D95CF7">
        <w:rPr>
          <w:rFonts w:ascii="Times New Roman" w:hAnsi="Times New Roman" w:cs="Times New Roman"/>
          <w:color w:val="000000" w:themeColor="text1"/>
        </w:rPr>
        <w:t>)</w:t>
      </w:r>
      <w:r w:rsidR="00A573BC">
        <w:rPr>
          <w:rFonts w:ascii="Times New Roman" w:hAnsi="Times New Roman" w:cs="Times New Roman"/>
          <w:color w:val="000000" w:themeColor="text1"/>
        </w:rPr>
        <w:t>. T</w:t>
      </w:r>
      <w:r w:rsidR="009D6023" w:rsidRPr="00D95CF7">
        <w:rPr>
          <w:rFonts w:ascii="Times New Roman" w:hAnsi="Times New Roman" w:cs="Times New Roman"/>
          <w:color w:val="000000" w:themeColor="text1"/>
        </w:rPr>
        <w:t>here is a challenging connection between knowledge and action as Kemmis (2012) describes:</w:t>
      </w:r>
      <w:r w:rsidR="009D6023" w:rsidRPr="00D95CF7">
        <w:rPr>
          <w:rFonts w:ascii="Times New Roman" w:hAnsi="Times New Roman" w:cs="Times New Roman"/>
          <w:i/>
          <w:color w:val="000000" w:themeColor="text1"/>
        </w:rPr>
        <w:t>“Phronesis</w:t>
      </w:r>
      <w:r w:rsidR="009D6023" w:rsidRPr="00D95CF7">
        <w:rPr>
          <w:rFonts w:ascii="Times New Roman" w:hAnsi="Times New Roman" w:cs="Times New Roman"/>
          <w:color w:val="000000" w:themeColor="text1"/>
        </w:rPr>
        <w:t xml:space="preserve"> cannot be developed directly – and it not something that can be </w:t>
      </w:r>
      <w:r w:rsidR="009D6023" w:rsidRPr="00D95CF7">
        <w:rPr>
          <w:rFonts w:ascii="Times New Roman" w:hAnsi="Times New Roman" w:cs="Times New Roman"/>
          <w:i/>
          <w:color w:val="000000" w:themeColor="text1"/>
        </w:rPr>
        <w:t>taught</w:t>
      </w:r>
      <w:r w:rsidR="009D6023" w:rsidRPr="00D95CF7">
        <w:rPr>
          <w:rFonts w:ascii="Times New Roman" w:hAnsi="Times New Roman" w:cs="Times New Roman"/>
          <w:color w:val="000000" w:themeColor="text1"/>
        </w:rPr>
        <w:t xml:space="preserve">; it can only be </w:t>
      </w:r>
      <w:r w:rsidR="009D6023" w:rsidRPr="00D95CF7">
        <w:rPr>
          <w:rFonts w:ascii="Times New Roman" w:hAnsi="Times New Roman" w:cs="Times New Roman"/>
          <w:i/>
          <w:color w:val="000000" w:themeColor="text1"/>
        </w:rPr>
        <w:t>learned</w:t>
      </w:r>
      <w:r w:rsidR="009D6023" w:rsidRPr="00D95CF7">
        <w:rPr>
          <w:rFonts w:ascii="Times New Roman" w:hAnsi="Times New Roman" w:cs="Times New Roman"/>
          <w:color w:val="000000" w:themeColor="text1"/>
        </w:rPr>
        <w:t xml:space="preserve"> – and then only by experience. To the extent that </w:t>
      </w:r>
      <w:r w:rsidR="009D6023" w:rsidRPr="00D95CF7">
        <w:rPr>
          <w:rFonts w:ascii="Times New Roman" w:hAnsi="Times New Roman" w:cs="Times New Roman"/>
          <w:i/>
          <w:color w:val="000000" w:themeColor="text1"/>
        </w:rPr>
        <w:t>phronesi</w:t>
      </w:r>
      <w:r w:rsidR="009D6023" w:rsidRPr="00D95CF7">
        <w:rPr>
          <w:rFonts w:ascii="Times New Roman" w:hAnsi="Times New Roman" w:cs="Times New Roman"/>
          <w:color w:val="000000" w:themeColor="text1"/>
        </w:rPr>
        <w:t>s can be taught at all, it can only be taught indirectly</w:t>
      </w:r>
      <w:r w:rsidR="00A573BC">
        <w:rPr>
          <w:rFonts w:ascii="Times New Roman" w:hAnsi="Times New Roman" w:cs="Times New Roman"/>
          <w:color w:val="000000" w:themeColor="text1"/>
        </w:rPr>
        <w:t>”</w:t>
      </w:r>
      <w:r w:rsidR="00C942E3">
        <w:rPr>
          <w:rFonts w:ascii="Times New Roman" w:hAnsi="Times New Roman" w:cs="Times New Roman"/>
          <w:color w:val="000000" w:themeColor="text1"/>
        </w:rPr>
        <w:t xml:space="preserve"> (2012)</w:t>
      </w:r>
      <w:r w:rsidR="009D6023" w:rsidRPr="00D95CF7">
        <w:rPr>
          <w:rFonts w:ascii="Times New Roman" w:hAnsi="Times New Roman" w:cs="Times New Roman"/>
          <w:color w:val="000000" w:themeColor="text1"/>
        </w:rPr>
        <w:t xml:space="preserve">. </w:t>
      </w:r>
    </w:p>
    <w:p w14:paraId="7602A50B" w14:textId="2CCA2910" w:rsidR="00586F3A" w:rsidRPr="00D95CF7" w:rsidRDefault="00586F3A" w:rsidP="00586F3A">
      <w:pPr>
        <w:spacing w:line="480" w:lineRule="auto"/>
        <w:ind w:firstLine="720"/>
        <w:rPr>
          <w:rFonts w:ascii="Times New Roman" w:hAnsi="Times New Roman" w:cs="Times New Roman"/>
          <w:color w:val="000000" w:themeColor="text1"/>
        </w:rPr>
      </w:pPr>
      <w:r w:rsidRPr="00D95CF7">
        <w:rPr>
          <w:rFonts w:ascii="Times New Roman" w:hAnsi="Times New Roman" w:cs="Times New Roman"/>
          <w:color w:val="000000" w:themeColor="text1"/>
        </w:rPr>
        <w:t xml:space="preserve">In Book VI of </w:t>
      </w:r>
      <w:r w:rsidRPr="00D95CF7">
        <w:rPr>
          <w:rFonts w:ascii="Times New Roman" w:hAnsi="Times New Roman" w:cs="Times New Roman"/>
          <w:i/>
          <w:noProof/>
          <w:color w:val="000000" w:themeColor="text1"/>
        </w:rPr>
        <w:t>The Nichomachean Ethics</w:t>
      </w:r>
      <w:r w:rsidRPr="00D95CF7">
        <w:rPr>
          <w:rFonts w:ascii="Times New Roman" w:hAnsi="Times New Roman" w:cs="Times New Roman"/>
          <w:color w:val="000000" w:themeColor="text1"/>
        </w:rPr>
        <w:t xml:space="preserve"> (trans. 2009) Aristotle drew distinctions between three different kinds of knowledge, each guided by unique dispositions and actions</w:t>
      </w:r>
      <w:r w:rsidR="006B4511">
        <w:rPr>
          <w:rFonts w:ascii="Times New Roman" w:hAnsi="Times New Roman" w:cs="Times New Roman"/>
          <w:color w:val="000000" w:themeColor="text1"/>
        </w:rPr>
        <w:t xml:space="preserve"> (that is, </w:t>
      </w:r>
      <w:r w:rsidRPr="00D95CF7">
        <w:rPr>
          <w:rFonts w:ascii="Times New Roman" w:hAnsi="Times New Roman" w:cs="Times New Roman"/>
          <w:i/>
          <w:color w:val="000000" w:themeColor="text1"/>
        </w:rPr>
        <w:t>episteme</w:t>
      </w:r>
      <w:r w:rsidRPr="00D95CF7">
        <w:rPr>
          <w:rFonts w:ascii="Times New Roman" w:hAnsi="Times New Roman" w:cs="Times New Roman"/>
          <w:color w:val="000000" w:themeColor="text1"/>
        </w:rPr>
        <w:t xml:space="preserve">, </w:t>
      </w:r>
      <w:r w:rsidRPr="00D95CF7">
        <w:rPr>
          <w:rFonts w:ascii="Times New Roman" w:hAnsi="Times New Roman" w:cs="Times New Roman"/>
          <w:i/>
          <w:color w:val="000000" w:themeColor="text1"/>
        </w:rPr>
        <w:t>techne</w:t>
      </w:r>
      <w:r w:rsidRPr="00D95CF7">
        <w:rPr>
          <w:rFonts w:ascii="Times New Roman" w:hAnsi="Times New Roman" w:cs="Times New Roman"/>
          <w:color w:val="000000" w:themeColor="text1"/>
        </w:rPr>
        <w:t xml:space="preserve">, </w:t>
      </w:r>
      <w:r w:rsidRPr="00D95CF7">
        <w:rPr>
          <w:rFonts w:ascii="Times New Roman" w:hAnsi="Times New Roman" w:cs="Times New Roman"/>
          <w:i/>
          <w:color w:val="000000" w:themeColor="text1"/>
        </w:rPr>
        <w:t>phronesis</w:t>
      </w:r>
      <w:r w:rsidR="006B4511">
        <w:rPr>
          <w:rFonts w:ascii="Times New Roman" w:hAnsi="Times New Roman" w:cs="Times New Roman"/>
          <w:i/>
          <w:color w:val="000000" w:themeColor="text1"/>
        </w:rPr>
        <w:t xml:space="preserve">). </w:t>
      </w:r>
      <w:r w:rsidRPr="00D95CF7">
        <w:rPr>
          <w:rFonts w:ascii="Times New Roman" w:hAnsi="Times New Roman" w:cs="Times New Roman"/>
          <w:color w:val="000000" w:themeColor="text1"/>
        </w:rPr>
        <w:t xml:space="preserve">However, when each form of knowledge is seen as a </w:t>
      </w:r>
      <w:r w:rsidRPr="00D95CF7">
        <w:rPr>
          <w:rFonts w:ascii="Times New Roman" w:hAnsi="Times New Roman" w:cs="Times New Roman"/>
          <w:i/>
          <w:color w:val="000000" w:themeColor="text1"/>
        </w:rPr>
        <w:t>disposition</w:t>
      </w:r>
      <w:r w:rsidRPr="00D95CF7">
        <w:rPr>
          <w:rFonts w:ascii="Times New Roman" w:hAnsi="Times New Roman" w:cs="Times New Roman"/>
          <w:color w:val="000000" w:themeColor="text1"/>
        </w:rPr>
        <w:t xml:space="preserve"> and connected to </w:t>
      </w:r>
      <w:r w:rsidRPr="00D95CF7">
        <w:rPr>
          <w:rFonts w:ascii="Times New Roman" w:hAnsi="Times New Roman" w:cs="Times New Roman"/>
          <w:i/>
          <w:color w:val="000000" w:themeColor="text1"/>
        </w:rPr>
        <w:t>actions</w:t>
      </w:r>
      <w:r w:rsidRPr="00D95CF7">
        <w:rPr>
          <w:rFonts w:ascii="Times New Roman" w:hAnsi="Times New Roman" w:cs="Times New Roman"/>
          <w:color w:val="000000" w:themeColor="text1"/>
        </w:rPr>
        <w:t xml:space="preserve"> we see a more fulsome account. As a general overview (and one that is frequently lost in translation) Aristotle emphasises first that each form of knowledge is important, and more, that </w:t>
      </w:r>
      <w:r w:rsidRPr="00D95CF7">
        <w:rPr>
          <w:rFonts w:ascii="Times New Roman" w:hAnsi="Times New Roman" w:cs="Times New Roman"/>
          <w:i/>
          <w:color w:val="000000" w:themeColor="text1"/>
        </w:rPr>
        <w:t>phronesis</w:t>
      </w:r>
      <w:r w:rsidRPr="00D95CF7">
        <w:rPr>
          <w:rFonts w:ascii="Times New Roman" w:hAnsi="Times New Roman" w:cs="Times New Roman"/>
          <w:color w:val="000000" w:themeColor="text1"/>
        </w:rPr>
        <w:t xml:space="preserve"> is essential in </w:t>
      </w:r>
      <w:r w:rsidRPr="00D95CF7">
        <w:rPr>
          <w:rFonts w:ascii="Times New Roman" w:hAnsi="Times New Roman" w:cs="Times New Roman"/>
          <w:i/>
          <w:color w:val="000000" w:themeColor="text1"/>
        </w:rPr>
        <w:t>balancing</w:t>
      </w:r>
      <w:r w:rsidRPr="00D95CF7">
        <w:rPr>
          <w:rFonts w:ascii="Times New Roman" w:hAnsi="Times New Roman" w:cs="Times New Roman"/>
          <w:color w:val="000000" w:themeColor="text1"/>
        </w:rPr>
        <w:t xml:space="preserve"> both </w:t>
      </w:r>
      <w:r w:rsidRPr="00D95CF7">
        <w:rPr>
          <w:rFonts w:ascii="Times New Roman" w:hAnsi="Times New Roman" w:cs="Times New Roman"/>
          <w:i/>
          <w:color w:val="000000" w:themeColor="text1"/>
        </w:rPr>
        <w:t>episteme</w:t>
      </w:r>
      <w:r w:rsidRPr="00D95CF7">
        <w:rPr>
          <w:rFonts w:ascii="Times New Roman" w:hAnsi="Times New Roman" w:cs="Times New Roman"/>
          <w:color w:val="000000" w:themeColor="text1"/>
        </w:rPr>
        <w:t xml:space="preserve"> and </w:t>
      </w:r>
      <w:r w:rsidRPr="00D95CF7">
        <w:rPr>
          <w:rFonts w:ascii="Times New Roman" w:hAnsi="Times New Roman" w:cs="Times New Roman"/>
          <w:i/>
          <w:color w:val="000000" w:themeColor="text1"/>
        </w:rPr>
        <w:t>techne</w:t>
      </w:r>
      <w:r w:rsidRPr="00D95CF7">
        <w:rPr>
          <w:rFonts w:ascii="Times New Roman" w:hAnsi="Times New Roman" w:cs="Times New Roman"/>
          <w:color w:val="000000" w:themeColor="text1"/>
        </w:rPr>
        <w:t xml:space="preserve">. For our pedagogical purposes we begin to recognise the more challenging connection of </w:t>
      </w:r>
      <w:r w:rsidRPr="00D95CF7">
        <w:rPr>
          <w:rFonts w:ascii="Times New Roman" w:hAnsi="Times New Roman" w:cs="Times New Roman"/>
          <w:i/>
          <w:color w:val="000000" w:themeColor="text1"/>
        </w:rPr>
        <w:t>phronesis</w:t>
      </w:r>
      <w:r w:rsidRPr="00D95CF7">
        <w:rPr>
          <w:rFonts w:ascii="Times New Roman" w:hAnsi="Times New Roman" w:cs="Times New Roman"/>
          <w:color w:val="000000" w:themeColor="text1"/>
        </w:rPr>
        <w:t xml:space="preserve"> (practical wisdom) with </w:t>
      </w:r>
      <w:r w:rsidRPr="00D95CF7">
        <w:rPr>
          <w:rFonts w:ascii="Times New Roman" w:hAnsi="Times New Roman" w:cs="Times New Roman"/>
          <w:i/>
          <w:color w:val="000000" w:themeColor="text1"/>
        </w:rPr>
        <w:t xml:space="preserve">praxis </w:t>
      </w:r>
      <w:r w:rsidRPr="00D95CF7">
        <w:rPr>
          <w:rFonts w:ascii="Times New Roman" w:hAnsi="Times New Roman" w:cs="Times New Roman"/>
          <w:color w:val="000000" w:themeColor="text1"/>
        </w:rPr>
        <w:t>(wise action in a given situation)</w:t>
      </w:r>
      <w:r w:rsidRPr="00D95CF7">
        <w:rPr>
          <w:rFonts w:ascii="Times New Roman" w:hAnsi="Times New Roman" w:cs="Times New Roman"/>
          <w:i/>
          <w:color w:val="000000" w:themeColor="text1"/>
        </w:rPr>
        <w:t xml:space="preserve">. </w:t>
      </w:r>
      <w:r w:rsidRPr="00D95CF7">
        <w:rPr>
          <w:rFonts w:ascii="Times New Roman" w:hAnsi="Times New Roman" w:cs="Times New Roman"/>
          <w:color w:val="000000" w:themeColor="text1"/>
        </w:rPr>
        <w:t xml:space="preserve">Kemmis’ </w:t>
      </w:r>
      <w:r w:rsidR="009D6023" w:rsidRPr="00D95CF7">
        <w:rPr>
          <w:rFonts w:ascii="Times New Roman" w:hAnsi="Times New Roman" w:cs="Times New Roman"/>
          <w:color w:val="000000" w:themeColor="text1"/>
        </w:rPr>
        <w:t xml:space="preserve">(2012) </w:t>
      </w:r>
      <w:r w:rsidRPr="00D95CF7">
        <w:rPr>
          <w:rFonts w:ascii="Times New Roman" w:hAnsi="Times New Roman" w:cs="Times New Roman"/>
          <w:color w:val="000000" w:themeColor="text1"/>
        </w:rPr>
        <w:t xml:space="preserve">account of that phronesis-praxis relationship </w:t>
      </w:r>
      <w:r w:rsidR="009D6023" w:rsidRPr="00D95CF7">
        <w:rPr>
          <w:rFonts w:ascii="Times New Roman" w:hAnsi="Times New Roman" w:cs="Times New Roman"/>
          <w:color w:val="000000" w:themeColor="text1"/>
        </w:rPr>
        <w:t>is</w:t>
      </w:r>
      <w:r w:rsidRPr="00D95CF7">
        <w:rPr>
          <w:rFonts w:ascii="Times New Roman" w:hAnsi="Times New Roman" w:cs="Times New Roman"/>
          <w:color w:val="000000" w:themeColor="text1"/>
        </w:rPr>
        <w:t xml:space="preserve"> central to our argument:</w:t>
      </w:r>
    </w:p>
    <w:p w14:paraId="346316E4" w14:textId="5B855E0D" w:rsidR="00586F3A" w:rsidRPr="00D95CF7" w:rsidRDefault="00586F3A" w:rsidP="002C3599">
      <w:pPr>
        <w:ind w:left="720"/>
        <w:rPr>
          <w:rFonts w:ascii="Times New Roman" w:hAnsi="Times New Roman" w:cs="Times New Roman"/>
          <w:color w:val="000000" w:themeColor="text1"/>
        </w:rPr>
      </w:pPr>
      <w:r w:rsidRPr="00D95CF7">
        <w:rPr>
          <w:rFonts w:ascii="Times New Roman" w:hAnsi="Times New Roman" w:cs="Times New Roman"/>
          <w:i/>
          <w:color w:val="000000" w:themeColor="text1"/>
        </w:rPr>
        <w:t>… Phronesis</w:t>
      </w:r>
      <w:r w:rsidRPr="00D95CF7">
        <w:rPr>
          <w:rFonts w:ascii="Times New Roman" w:hAnsi="Times New Roman" w:cs="Times New Roman"/>
          <w:color w:val="000000" w:themeColor="text1"/>
        </w:rPr>
        <w:t xml:space="preserve"> cannot be understood outside of its relationship to </w:t>
      </w:r>
      <w:r w:rsidRPr="00D95CF7">
        <w:rPr>
          <w:rFonts w:ascii="Times New Roman" w:hAnsi="Times New Roman" w:cs="Times New Roman"/>
          <w:i/>
          <w:color w:val="000000" w:themeColor="text1"/>
        </w:rPr>
        <w:t>praxis</w:t>
      </w:r>
      <w:r w:rsidRPr="00D95CF7">
        <w:rPr>
          <w:rFonts w:ascii="Times New Roman" w:hAnsi="Times New Roman" w:cs="Times New Roman"/>
          <w:color w:val="000000" w:themeColor="text1"/>
        </w:rPr>
        <w:t xml:space="preserve">. </w:t>
      </w:r>
      <w:r w:rsidRPr="00D95CF7">
        <w:rPr>
          <w:rFonts w:ascii="Times New Roman" w:hAnsi="Times New Roman" w:cs="Times New Roman"/>
          <w:i/>
          <w:color w:val="000000" w:themeColor="text1"/>
        </w:rPr>
        <w:t>Praxis</w:t>
      </w:r>
      <w:r w:rsidRPr="00D95CF7">
        <w:rPr>
          <w:rFonts w:ascii="Times New Roman" w:hAnsi="Times New Roman" w:cs="Times New Roman"/>
          <w:color w:val="000000" w:themeColor="text1"/>
        </w:rPr>
        <w:t xml:space="preserve"> today is understood in two broad ways. In the Anglo-American tradition, </w:t>
      </w:r>
      <w:r w:rsidRPr="00D95CF7">
        <w:rPr>
          <w:rFonts w:ascii="Times New Roman" w:hAnsi="Times New Roman" w:cs="Times New Roman"/>
          <w:i/>
          <w:color w:val="000000" w:themeColor="text1"/>
        </w:rPr>
        <w:t>praxis</w:t>
      </w:r>
      <w:r w:rsidRPr="00D95CF7">
        <w:rPr>
          <w:rFonts w:ascii="Times New Roman" w:hAnsi="Times New Roman" w:cs="Times New Roman"/>
          <w:color w:val="000000" w:themeColor="text1"/>
        </w:rPr>
        <w:t xml:space="preserve"> is generally understood as ‘right conduct’, whereas in much of Europe it is understood as social action with moral and politi</w:t>
      </w:r>
      <w:r w:rsidR="00723D7D" w:rsidRPr="00D95CF7">
        <w:rPr>
          <w:rFonts w:ascii="Times New Roman" w:hAnsi="Times New Roman" w:cs="Times New Roman"/>
          <w:color w:val="000000" w:themeColor="text1"/>
        </w:rPr>
        <w:t>cal consequences.</w:t>
      </w:r>
      <w:r w:rsidRPr="00D95CF7">
        <w:rPr>
          <w:rFonts w:ascii="Times New Roman" w:hAnsi="Times New Roman" w:cs="Times New Roman"/>
          <w:color w:val="000000" w:themeColor="text1"/>
        </w:rPr>
        <w:t xml:space="preserve"> It is </w:t>
      </w:r>
      <w:r w:rsidRPr="00D95CF7">
        <w:rPr>
          <w:rFonts w:ascii="Times New Roman" w:hAnsi="Times New Roman" w:cs="Times New Roman"/>
          <w:i/>
          <w:color w:val="000000" w:themeColor="text1"/>
        </w:rPr>
        <w:t>praxis</w:t>
      </w:r>
      <w:r w:rsidRPr="00D95CF7">
        <w:rPr>
          <w:rFonts w:ascii="Times New Roman" w:hAnsi="Times New Roman" w:cs="Times New Roman"/>
          <w:color w:val="000000" w:themeColor="text1"/>
        </w:rPr>
        <w:t xml:space="preserve"> that allows </w:t>
      </w:r>
      <w:r w:rsidRPr="00D95CF7">
        <w:rPr>
          <w:rFonts w:ascii="Times New Roman" w:hAnsi="Times New Roman" w:cs="Times New Roman"/>
          <w:i/>
          <w:color w:val="000000" w:themeColor="text1"/>
        </w:rPr>
        <w:t>phronesis</w:t>
      </w:r>
      <w:r w:rsidR="00723D7D" w:rsidRPr="00D95CF7">
        <w:rPr>
          <w:rFonts w:ascii="Times New Roman" w:hAnsi="Times New Roman" w:cs="Times New Roman"/>
          <w:color w:val="000000" w:themeColor="text1"/>
        </w:rPr>
        <w:t xml:space="preserve"> to develop”</w:t>
      </w:r>
      <w:r w:rsidRPr="00D95CF7">
        <w:rPr>
          <w:rFonts w:ascii="Times New Roman" w:hAnsi="Times New Roman" w:cs="Times New Roman"/>
          <w:color w:val="000000" w:themeColor="text1"/>
        </w:rPr>
        <w:t xml:space="preserve"> (Kemmis, 2012:148-151, emphasis in original). </w:t>
      </w:r>
    </w:p>
    <w:p w14:paraId="2AC22B44" w14:textId="77777777" w:rsidR="00586F3A" w:rsidRPr="00D95CF7" w:rsidRDefault="00586F3A" w:rsidP="00F8560F">
      <w:pPr>
        <w:spacing w:line="480" w:lineRule="auto"/>
        <w:ind w:firstLine="720"/>
        <w:rPr>
          <w:rFonts w:ascii="Times New Roman" w:hAnsi="Times New Roman" w:cs="Times New Roman"/>
          <w:color w:val="000000" w:themeColor="text1"/>
        </w:rPr>
      </w:pPr>
    </w:p>
    <w:p w14:paraId="2E941751" w14:textId="6E049397" w:rsidR="0071646C" w:rsidRPr="00D05899" w:rsidRDefault="00E66C87" w:rsidP="00BF0E77">
      <w:pPr>
        <w:spacing w:line="480" w:lineRule="auto"/>
        <w:rPr>
          <w:rFonts w:ascii="Times New Roman" w:hAnsi="Times New Roman" w:cs="Times New Roman"/>
        </w:rPr>
      </w:pPr>
      <w:r>
        <w:rPr>
          <w:rFonts w:ascii="Times New Roman" w:hAnsi="Times New Roman" w:cs="Times New Roman"/>
        </w:rPr>
        <w:t xml:space="preserve">Kemmis’ work </w:t>
      </w:r>
      <w:r w:rsidR="008A354F">
        <w:rPr>
          <w:rFonts w:ascii="Times New Roman" w:hAnsi="Times New Roman" w:cs="Times New Roman"/>
        </w:rPr>
        <w:t xml:space="preserve">(2008, 2012) </w:t>
      </w:r>
      <w:r>
        <w:rPr>
          <w:rFonts w:ascii="Times New Roman" w:hAnsi="Times New Roman" w:cs="Times New Roman"/>
        </w:rPr>
        <w:t xml:space="preserve">on Aristotle’s dispositions helps to situate </w:t>
      </w:r>
      <w:r w:rsidR="008A354F">
        <w:rPr>
          <w:rFonts w:ascii="Times New Roman" w:hAnsi="Times New Roman" w:cs="Times New Roman"/>
        </w:rPr>
        <w:t xml:space="preserve">the </w:t>
      </w:r>
      <w:r>
        <w:rPr>
          <w:rFonts w:ascii="Times New Roman" w:hAnsi="Times New Roman" w:cs="Times New Roman"/>
        </w:rPr>
        <w:t>potential</w:t>
      </w:r>
      <w:r w:rsidR="0017347F">
        <w:rPr>
          <w:rFonts w:ascii="Times New Roman" w:hAnsi="Times New Roman" w:cs="Times New Roman"/>
        </w:rPr>
        <w:t xml:space="preserve"> of </w:t>
      </w:r>
      <w:r w:rsidR="0017347F" w:rsidRPr="007B558F">
        <w:rPr>
          <w:rFonts w:ascii="Times New Roman" w:hAnsi="Times New Roman" w:cs="Times New Roman"/>
          <w:i/>
        </w:rPr>
        <w:t>phronesis</w:t>
      </w:r>
      <w:r w:rsidR="0017347F">
        <w:rPr>
          <w:rFonts w:ascii="Times New Roman" w:hAnsi="Times New Roman" w:cs="Times New Roman"/>
        </w:rPr>
        <w:t xml:space="preserve"> in management</w:t>
      </w:r>
      <w:r>
        <w:rPr>
          <w:rFonts w:ascii="Times New Roman" w:hAnsi="Times New Roman" w:cs="Times New Roman"/>
        </w:rPr>
        <w:t xml:space="preserve"> education</w:t>
      </w:r>
      <w:r w:rsidR="0017347F">
        <w:rPr>
          <w:rFonts w:ascii="Times New Roman" w:hAnsi="Times New Roman" w:cs="Times New Roman"/>
        </w:rPr>
        <w:t xml:space="preserve"> for </w:t>
      </w:r>
      <w:r w:rsidR="002E746C">
        <w:rPr>
          <w:rFonts w:ascii="Times New Roman" w:hAnsi="Times New Roman" w:cs="Times New Roman"/>
        </w:rPr>
        <w:t>the power-</w:t>
      </w:r>
      <w:r w:rsidR="00955073">
        <w:rPr>
          <w:rFonts w:ascii="Times New Roman" w:hAnsi="Times New Roman" w:cs="Times New Roman"/>
        </w:rPr>
        <w:t xml:space="preserve">saturated </w:t>
      </w:r>
      <w:r w:rsidR="002E746C">
        <w:rPr>
          <w:rFonts w:ascii="Times New Roman" w:hAnsi="Times New Roman" w:cs="Times New Roman"/>
        </w:rPr>
        <w:t xml:space="preserve">tensions and contests of </w:t>
      </w:r>
      <w:r w:rsidR="00CA4C92">
        <w:rPr>
          <w:rFonts w:ascii="Times New Roman" w:hAnsi="Times New Roman" w:cs="Times New Roman"/>
        </w:rPr>
        <w:t xml:space="preserve">profession-like </w:t>
      </w:r>
      <w:r w:rsidR="0017347F">
        <w:rPr>
          <w:rFonts w:ascii="Times New Roman" w:hAnsi="Times New Roman" w:cs="Times New Roman"/>
        </w:rPr>
        <w:t>practice</w:t>
      </w:r>
      <w:r w:rsidR="00403D3C" w:rsidRPr="007528ED">
        <w:rPr>
          <w:rFonts w:ascii="Times New Roman" w:hAnsi="Times New Roman" w:cs="Times New Roman"/>
        </w:rPr>
        <w:t>.</w:t>
      </w:r>
      <w:r w:rsidR="00403D3C">
        <w:rPr>
          <w:rFonts w:ascii="Times New Roman" w:hAnsi="Times New Roman" w:cs="Times New Roman"/>
        </w:rPr>
        <w:t xml:space="preserve"> </w:t>
      </w:r>
      <w:r w:rsidR="0071646C" w:rsidRPr="00D05899">
        <w:rPr>
          <w:rFonts w:ascii="Times New Roman" w:hAnsi="Times New Roman" w:cs="Times New Roman"/>
        </w:rPr>
        <w:t>More s</w:t>
      </w:r>
      <w:r w:rsidR="005B13BC">
        <w:rPr>
          <w:rFonts w:ascii="Times New Roman" w:hAnsi="Times New Roman" w:cs="Times New Roman"/>
        </w:rPr>
        <w:t xml:space="preserve">pecifically, </w:t>
      </w:r>
      <w:r w:rsidR="0071646C">
        <w:rPr>
          <w:rFonts w:ascii="Times New Roman" w:hAnsi="Times New Roman" w:cs="Times New Roman"/>
        </w:rPr>
        <w:t xml:space="preserve">this means exposing students </w:t>
      </w:r>
      <w:r w:rsidR="00CC40EC">
        <w:rPr>
          <w:rFonts w:ascii="Times New Roman" w:hAnsi="Times New Roman" w:cs="Times New Roman"/>
        </w:rPr>
        <w:t>(through</w:t>
      </w:r>
      <w:r w:rsidR="005B13BC">
        <w:rPr>
          <w:rFonts w:ascii="Times New Roman" w:hAnsi="Times New Roman" w:cs="Times New Roman"/>
        </w:rPr>
        <w:t xml:space="preserve"> </w:t>
      </w:r>
      <w:r w:rsidR="00CC40EC">
        <w:rPr>
          <w:rFonts w:ascii="Times New Roman" w:hAnsi="Times New Roman" w:cs="Times New Roman"/>
        </w:rPr>
        <w:t xml:space="preserve">extensive </w:t>
      </w:r>
      <w:r w:rsidR="00E13841">
        <w:rPr>
          <w:rFonts w:ascii="Times New Roman" w:hAnsi="Times New Roman" w:cs="Times New Roman"/>
        </w:rPr>
        <w:t xml:space="preserve">[work-based] </w:t>
      </w:r>
      <w:r w:rsidR="005B13BC">
        <w:rPr>
          <w:rFonts w:ascii="Times New Roman" w:hAnsi="Times New Roman" w:cs="Times New Roman"/>
        </w:rPr>
        <w:t>experience</w:t>
      </w:r>
      <w:r w:rsidR="00CC40EC">
        <w:rPr>
          <w:rFonts w:ascii="Times New Roman" w:hAnsi="Times New Roman" w:cs="Times New Roman"/>
        </w:rPr>
        <w:t>s)</w:t>
      </w:r>
      <w:r w:rsidR="005B13BC">
        <w:rPr>
          <w:rFonts w:ascii="Times New Roman" w:hAnsi="Times New Roman" w:cs="Times New Roman"/>
        </w:rPr>
        <w:t xml:space="preserve"> to </w:t>
      </w:r>
      <w:r w:rsidR="0071646C">
        <w:rPr>
          <w:rFonts w:ascii="Times New Roman" w:hAnsi="Times New Roman" w:cs="Times New Roman"/>
        </w:rPr>
        <w:t>a counter-cultural</w:t>
      </w:r>
      <w:r w:rsidR="006602D7">
        <w:rPr>
          <w:rFonts w:ascii="Times New Roman" w:hAnsi="Times New Roman" w:cs="Times New Roman"/>
        </w:rPr>
        <w:t>,</w:t>
      </w:r>
      <w:r w:rsidR="0071646C">
        <w:rPr>
          <w:rFonts w:ascii="Times New Roman" w:hAnsi="Times New Roman" w:cs="Times New Roman"/>
        </w:rPr>
        <w:t xml:space="preserve"> </w:t>
      </w:r>
      <w:r w:rsidR="00DD4AD3">
        <w:rPr>
          <w:rFonts w:ascii="Times New Roman" w:hAnsi="Times New Roman" w:cs="Times New Roman"/>
        </w:rPr>
        <w:t xml:space="preserve">jointly emotional and thus </w:t>
      </w:r>
      <w:r w:rsidR="0071646C">
        <w:rPr>
          <w:rFonts w:ascii="Times New Roman" w:hAnsi="Times New Roman" w:cs="Times New Roman"/>
        </w:rPr>
        <w:t>values-rich</w:t>
      </w:r>
      <w:r w:rsidR="00DD4AD3">
        <w:rPr>
          <w:rFonts w:ascii="Times New Roman" w:hAnsi="Times New Roman" w:cs="Times New Roman"/>
        </w:rPr>
        <w:t xml:space="preserve"> yet intellectual</w:t>
      </w:r>
      <w:r w:rsidR="0071646C">
        <w:rPr>
          <w:rFonts w:ascii="Times New Roman" w:hAnsi="Times New Roman" w:cs="Times New Roman"/>
        </w:rPr>
        <w:t xml:space="preserve"> </w:t>
      </w:r>
      <w:r w:rsidR="00E13841">
        <w:rPr>
          <w:rFonts w:ascii="Times New Roman" w:hAnsi="Times New Roman" w:cs="Times New Roman"/>
        </w:rPr>
        <w:t xml:space="preserve">approach to </w:t>
      </w:r>
      <w:r w:rsidR="006602D7">
        <w:rPr>
          <w:rFonts w:ascii="Times New Roman" w:hAnsi="Times New Roman" w:cs="Times New Roman"/>
        </w:rPr>
        <w:t xml:space="preserve">entrenched neoliberal </w:t>
      </w:r>
      <w:r w:rsidR="00E13841">
        <w:rPr>
          <w:rFonts w:ascii="Times New Roman" w:hAnsi="Times New Roman" w:cs="Times New Roman"/>
        </w:rPr>
        <w:t xml:space="preserve">management </w:t>
      </w:r>
      <w:r w:rsidR="0071646C">
        <w:rPr>
          <w:rFonts w:ascii="Times New Roman" w:hAnsi="Times New Roman" w:cs="Times New Roman"/>
        </w:rPr>
        <w:t xml:space="preserve">theory and </w:t>
      </w:r>
      <w:r w:rsidR="00E13841">
        <w:rPr>
          <w:rFonts w:ascii="Times New Roman" w:hAnsi="Times New Roman" w:cs="Times New Roman"/>
        </w:rPr>
        <w:t>practice</w:t>
      </w:r>
      <w:r w:rsidR="00ED02A7">
        <w:rPr>
          <w:rFonts w:ascii="Times New Roman" w:hAnsi="Times New Roman" w:cs="Times New Roman"/>
        </w:rPr>
        <w:t xml:space="preserve">. </w:t>
      </w:r>
      <w:r w:rsidR="00DD4AD3">
        <w:rPr>
          <w:rFonts w:ascii="Times New Roman" w:hAnsi="Times New Roman" w:cs="Times New Roman"/>
        </w:rPr>
        <w:t xml:space="preserve">What distinguishes this </w:t>
      </w:r>
      <w:r w:rsidR="00DD4AD3" w:rsidRPr="00D05899">
        <w:rPr>
          <w:rFonts w:ascii="Times New Roman" w:hAnsi="Times New Roman" w:cs="Times New Roman"/>
          <w:i/>
        </w:rPr>
        <w:t>phronesis</w:t>
      </w:r>
      <w:r w:rsidR="00ED02A7">
        <w:rPr>
          <w:rFonts w:ascii="Times New Roman" w:hAnsi="Times New Roman" w:cs="Times New Roman"/>
        </w:rPr>
        <w:t xml:space="preserve"> approach</w:t>
      </w:r>
      <w:r w:rsidR="00E13841">
        <w:rPr>
          <w:rFonts w:ascii="Times New Roman" w:hAnsi="Times New Roman" w:cs="Times New Roman"/>
        </w:rPr>
        <w:t xml:space="preserve"> </w:t>
      </w:r>
      <w:r w:rsidR="00DD4AD3">
        <w:rPr>
          <w:rFonts w:ascii="Times New Roman" w:hAnsi="Times New Roman" w:cs="Times New Roman"/>
        </w:rPr>
        <w:t xml:space="preserve">is that it </w:t>
      </w:r>
      <w:r w:rsidR="00E13841">
        <w:rPr>
          <w:rFonts w:ascii="Times New Roman" w:hAnsi="Times New Roman" w:cs="Times New Roman"/>
        </w:rPr>
        <w:t xml:space="preserve">calls </w:t>
      </w:r>
      <w:r w:rsidR="00E13841" w:rsidRPr="00892ABE">
        <w:rPr>
          <w:rFonts w:ascii="Times New Roman" w:hAnsi="Times New Roman" w:cs="Times New Roman"/>
        </w:rPr>
        <w:t xml:space="preserve">for integrating (Roberts &amp; Wood, 2007) </w:t>
      </w:r>
      <w:r w:rsidR="00ED02A7" w:rsidRPr="00892ABE">
        <w:rPr>
          <w:rFonts w:ascii="Times New Roman" w:hAnsi="Times New Roman" w:cs="Times New Roman"/>
        </w:rPr>
        <w:t xml:space="preserve">or </w:t>
      </w:r>
      <w:r w:rsidR="005B13BC" w:rsidRPr="00892ABE">
        <w:rPr>
          <w:rFonts w:ascii="Times New Roman" w:hAnsi="Times New Roman" w:cs="Times New Roman"/>
        </w:rPr>
        <w:t>synthesis</w:t>
      </w:r>
      <w:r w:rsidR="00E13841" w:rsidRPr="00892ABE">
        <w:rPr>
          <w:rFonts w:ascii="Times New Roman" w:hAnsi="Times New Roman" w:cs="Times New Roman"/>
        </w:rPr>
        <w:t>ing</w:t>
      </w:r>
      <w:r w:rsidR="00892ABE" w:rsidRPr="00892ABE">
        <w:rPr>
          <w:rFonts w:ascii="Times New Roman" w:hAnsi="Times New Roman" w:cs="Times New Roman"/>
        </w:rPr>
        <w:t xml:space="preserve"> (</w:t>
      </w:r>
      <w:r w:rsidR="00892ABE">
        <w:rPr>
          <w:rFonts w:ascii="Times New Roman" w:hAnsi="Times New Roman" w:cs="Times New Roman"/>
        </w:rPr>
        <w:t>Kristjansson, 2010</w:t>
      </w:r>
      <w:r w:rsidR="005B13BC" w:rsidRPr="00D05899">
        <w:rPr>
          <w:rFonts w:ascii="Times New Roman" w:hAnsi="Times New Roman" w:cs="Times New Roman"/>
        </w:rPr>
        <w:t xml:space="preserve">) </w:t>
      </w:r>
      <w:r w:rsidR="0018428E">
        <w:rPr>
          <w:rFonts w:ascii="Times New Roman" w:hAnsi="Times New Roman" w:cs="Times New Roman"/>
        </w:rPr>
        <w:t xml:space="preserve">both </w:t>
      </w:r>
      <w:r w:rsidR="0018428E" w:rsidRPr="001E668A">
        <w:rPr>
          <w:rFonts w:ascii="Times New Roman" w:hAnsi="Times New Roman" w:cs="Times New Roman"/>
        </w:rPr>
        <w:t>justice-based emotions and moral judgemen</w:t>
      </w:r>
      <w:r w:rsidR="0018428E">
        <w:rPr>
          <w:rFonts w:ascii="Times New Roman" w:hAnsi="Times New Roman" w:cs="Times New Roman"/>
        </w:rPr>
        <w:t xml:space="preserve">ts as </w:t>
      </w:r>
      <w:r w:rsidR="00ED02A7">
        <w:rPr>
          <w:rFonts w:ascii="Times New Roman" w:hAnsi="Times New Roman" w:cs="Times New Roman"/>
        </w:rPr>
        <w:t xml:space="preserve">means </w:t>
      </w:r>
      <w:r w:rsidR="00ED02A7" w:rsidRPr="00892ABE">
        <w:rPr>
          <w:rFonts w:ascii="Times New Roman" w:hAnsi="Times New Roman" w:cs="Times New Roman"/>
        </w:rPr>
        <w:t xml:space="preserve">to </w:t>
      </w:r>
      <w:r w:rsidR="002D6C62" w:rsidRPr="00892ABE">
        <w:rPr>
          <w:rFonts w:ascii="Times New Roman" w:hAnsi="Times New Roman" w:cs="Times New Roman"/>
        </w:rPr>
        <w:t>regulat</w:t>
      </w:r>
      <w:r w:rsidR="00ED02A7" w:rsidRPr="00892ABE">
        <w:rPr>
          <w:rFonts w:ascii="Times New Roman" w:hAnsi="Times New Roman" w:cs="Times New Roman"/>
        </w:rPr>
        <w:t>ive</w:t>
      </w:r>
      <w:r w:rsidR="00ED02A7">
        <w:rPr>
          <w:rFonts w:ascii="Times New Roman" w:hAnsi="Times New Roman" w:cs="Times New Roman"/>
          <w:i/>
        </w:rPr>
        <w:t xml:space="preserve"> </w:t>
      </w:r>
      <w:r w:rsidR="00ED02A7" w:rsidRPr="00D05899">
        <w:rPr>
          <w:rFonts w:ascii="Times New Roman" w:hAnsi="Times New Roman" w:cs="Times New Roman"/>
        </w:rPr>
        <w:t>direction</w:t>
      </w:r>
      <w:r w:rsidR="002D6C62" w:rsidRPr="00ED02A7">
        <w:rPr>
          <w:rFonts w:ascii="Times New Roman" w:hAnsi="Times New Roman" w:cs="Times New Roman"/>
        </w:rPr>
        <w:t xml:space="preserve"> </w:t>
      </w:r>
      <w:r w:rsidR="002D6C62">
        <w:rPr>
          <w:rFonts w:ascii="Times New Roman" w:hAnsi="Times New Roman" w:cs="Times New Roman"/>
        </w:rPr>
        <w:t>(Zagzebski</w:t>
      </w:r>
      <w:r w:rsidR="00ED02A7">
        <w:rPr>
          <w:rFonts w:ascii="Times New Roman" w:hAnsi="Times New Roman" w:cs="Times New Roman"/>
        </w:rPr>
        <w:t>, 1995)</w:t>
      </w:r>
      <w:r w:rsidR="006602D7">
        <w:rPr>
          <w:rFonts w:ascii="Times New Roman" w:hAnsi="Times New Roman" w:cs="Times New Roman"/>
        </w:rPr>
        <w:t xml:space="preserve">. </w:t>
      </w:r>
      <w:r w:rsidR="00E13841">
        <w:rPr>
          <w:rFonts w:ascii="Times New Roman" w:hAnsi="Times New Roman" w:cs="Times New Roman"/>
        </w:rPr>
        <w:t xml:space="preserve"> </w:t>
      </w:r>
      <w:r w:rsidR="0018428E">
        <w:rPr>
          <w:rFonts w:ascii="Times New Roman" w:hAnsi="Times New Roman" w:cs="Times New Roman"/>
        </w:rPr>
        <w:t xml:space="preserve">Aristotle’s </w:t>
      </w:r>
      <w:r w:rsidR="0018428E" w:rsidRPr="00D05899">
        <w:rPr>
          <w:rFonts w:ascii="Times New Roman" w:hAnsi="Times New Roman" w:cs="Times New Roman"/>
          <w:i/>
        </w:rPr>
        <w:t>phronesis</w:t>
      </w:r>
      <w:r w:rsidR="0018428E">
        <w:rPr>
          <w:rFonts w:ascii="Times New Roman" w:hAnsi="Times New Roman" w:cs="Times New Roman"/>
        </w:rPr>
        <w:t xml:space="preserve"> - as a hybrid of emotional and rational approaches – thus </w:t>
      </w:r>
      <w:r w:rsidR="006602D7">
        <w:rPr>
          <w:rFonts w:ascii="Times New Roman" w:hAnsi="Times New Roman" w:cs="Times New Roman"/>
        </w:rPr>
        <w:t>warrants renewed and mounting interest in</w:t>
      </w:r>
      <w:r w:rsidR="0071646C">
        <w:rPr>
          <w:rFonts w:ascii="Times New Roman" w:hAnsi="Times New Roman" w:cs="Times New Roman"/>
        </w:rPr>
        <w:t xml:space="preserve"> </w:t>
      </w:r>
      <w:r w:rsidR="006602D7">
        <w:rPr>
          <w:rFonts w:ascii="Times New Roman" w:hAnsi="Times New Roman" w:cs="Times New Roman"/>
        </w:rPr>
        <w:t xml:space="preserve">moral </w:t>
      </w:r>
      <w:r w:rsidR="0071646C">
        <w:rPr>
          <w:rFonts w:ascii="Times New Roman" w:hAnsi="Times New Roman" w:cs="Times New Roman"/>
        </w:rPr>
        <w:t xml:space="preserve">virtue and character </w:t>
      </w:r>
      <w:r w:rsidR="00E13841">
        <w:rPr>
          <w:rFonts w:ascii="Times New Roman" w:hAnsi="Times New Roman" w:cs="Times New Roman"/>
        </w:rPr>
        <w:t>(</w:t>
      </w:r>
      <w:r w:rsidR="00E13841" w:rsidRPr="001E668A">
        <w:rPr>
          <w:rFonts w:ascii="Times New Roman" w:hAnsi="Times New Roman" w:cs="Times New Roman"/>
        </w:rPr>
        <w:t>Kristjansson, 20</w:t>
      </w:r>
      <w:r w:rsidR="00E13841">
        <w:rPr>
          <w:rFonts w:ascii="Times New Roman" w:hAnsi="Times New Roman" w:cs="Times New Roman"/>
        </w:rPr>
        <w:t>06</w:t>
      </w:r>
      <w:r w:rsidR="0071646C">
        <w:rPr>
          <w:rFonts w:ascii="Times New Roman" w:hAnsi="Times New Roman" w:cs="Times New Roman"/>
        </w:rPr>
        <w:t>, 2015</w:t>
      </w:r>
      <w:r w:rsidR="00E13841">
        <w:rPr>
          <w:rFonts w:ascii="Times New Roman" w:hAnsi="Times New Roman" w:cs="Times New Roman"/>
        </w:rPr>
        <w:t>)</w:t>
      </w:r>
      <w:r w:rsidR="006602D7">
        <w:rPr>
          <w:rFonts w:ascii="Times New Roman" w:hAnsi="Times New Roman" w:cs="Times New Roman"/>
        </w:rPr>
        <w:t xml:space="preserve"> in theorizing </w:t>
      </w:r>
      <w:r w:rsidR="00ED02A7">
        <w:rPr>
          <w:rFonts w:ascii="Times New Roman" w:hAnsi="Times New Roman" w:cs="Times New Roman"/>
        </w:rPr>
        <w:t xml:space="preserve">education for </w:t>
      </w:r>
      <w:r w:rsidR="006602D7">
        <w:rPr>
          <w:rFonts w:ascii="Times New Roman" w:hAnsi="Times New Roman" w:cs="Times New Roman"/>
        </w:rPr>
        <w:t>management practice</w:t>
      </w:r>
      <w:r w:rsidR="00892ABE">
        <w:rPr>
          <w:rFonts w:ascii="Times New Roman" w:hAnsi="Times New Roman" w:cs="Times New Roman"/>
        </w:rPr>
        <w:t>.</w:t>
      </w:r>
      <w:r w:rsidR="005B13BC">
        <w:rPr>
          <w:rFonts w:ascii="Times New Roman" w:hAnsi="Times New Roman" w:cs="Times New Roman"/>
          <w:i/>
        </w:rPr>
        <w:t xml:space="preserve"> </w:t>
      </w:r>
    </w:p>
    <w:p w14:paraId="5123276D" w14:textId="72D37D6C" w:rsidR="00403D3C" w:rsidRPr="0098155E" w:rsidRDefault="00403D3C" w:rsidP="00F424A8">
      <w:pPr>
        <w:spacing w:line="480" w:lineRule="auto"/>
        <w:ind w:firstLine="720"/>
        <w:rPr>
          <w:rFonts w:ascii="Times New Roman" w:hAnsi="Times New Roman" w:cs="Times New Roman"/>
          <w:highlight w:val="yellow"/>
        </w:rPr>
      </w:pPr>
      <w:r>
        <w:rPr>
          <w:rFonts w:ascii="Times New Roman" w:hAnsi="Times New Roman" w:cs="Times New Roman"/>
        </w:rPr>
        <w:t>While we recognise critiques that business and management could not strictly be considered “professional” in the institutional sense (</w:t>
      </w:r>
      <w:r w:rsidR="007D0404">
        <w:rPr>
          <w:rFonts w:ascii="Times New Roman" w:hAnsi="Times New Roman" w:cs="Times New Roman"/>
        </w:rPr>
        <w:t>Abbott, 1988</w:t>
      </w:r>
      <w:r>
        <w:rPr>
          <w:rFonts w:ascii="Times New Roman" w:hAnsi="Times New Roman" w:cs="Times New Roman"/>
        </w:rPr>
        <w:t>)</w:t>
      </w:r>
      <w:r w:rsidR="00310A6D">
        <w:rPr>
          <w:rFonts w:ascii="Times New Roman" w:hAnsi="Times New Roman" w:cs="Times New Roman"/>
        </w:rPr>
        <w:t>,</w:t>
      </w:r>
      <w:r>
        <w:rPr>
          <w:rFonts w:ascii="Times New Roman" w:hAnsi="Times New Roman" w:cs="Times New Roman"/>
        </w:rPr>
        <w:t xml:space="preserve"> we compromise by referring to our ambitions for cultivating “</w:t>
      </w:r>
      <w:r w:rsidRPr="00403D3C">
        <w:rPr>
          <w:rFonts w:ascii="Times New Roman" w:hAnsi="Times New Roman" w:cs="Times New Roman"/>
        </w:rPr>
        <w:t xml:space="preserve">profession-like” judgement, conveying a </w:t>
      </w:r>
      <w:r w:rsidRPr="00723D7D">
        <w:rPr>
          <w:rFonts w:ascii="Times New Roman" w:hAnsi="Times New Roman" w:cs="Times New Roman"/>
        </w:rPr>
        <w:t>public expectation of profession-like behaviour</w:t>
      </w:r>
      <w:r w:rsidR="007D0404">
        <w:rPr>
          <w:rFonts w:ascii="Times New Roman" w:hAnsi="Times New Roman" w:cs="Times New Roman"/>
        </w:rPr>
        <w:t xml:space="preserve">, that is, </w:t>
      </w:r>
      <w:r w:rsidR="00F424A8">
        <w:rPr>
          <w:rFonts w:ascii="Times New Roman" w:hAnsi="Times New Roman" w:cs="Times New Roman"/>
        </w:rPr>
        <w:t>sound business-</w:t>
      </w:r>
      <w:r w:rsidRPr="00F42E7A">
        <w:rPr>
          <w:rFonts w:ascii="Times New Roman" w:hAnsi="Times New Roman" w:cs="Times New Roman"/>
        </w:rPr>
        <w:t>related judgements (analytical rationality) while also avoiding causing unnecessary suffering (values rationality</w:t>
      </w:r>
      <w:r w:rsidR="00CC40EC">
        <w:rPr>
          <w:rFonts w:ascii="Times New Roman" w:hAnsi="Times New Roman" w:cs="Times New Roman"/>
        </w:rPr>
        <w:t>/moral judgement</w:t>
      </w:r>
      <w:r w:rsidRPr="00F42E7A">
        <w:rPr>
          <w:rFonts w:ascii="Times New Roman" w:hAnsi="Times New Roman" w:cs="Times New Roman"/>
        </w:rPr>
        <w:t>). Thus</w:t>
      </w:r>
      <w:r w:rsidR="00F424A8">
        <w:rPr>
          <w:rFonts w:ascii="Times New Roman" w:hAnsi="Times New Roman" w:cs="Times New Roman"/>
        </w:rPr>
        <w:t>,</w:t>
      </w:r>
      <w:r w:rsidRPr="00F42E7A">
        <w:rPr>
          <w:rFonts w:ascii="Times New Roman" w:hAnsi="Times New Roman" w:cs="Times New Roman"/>
        </w:rPr>
        <w:t xml:space="preserve"> our focus on </w:t>
      </w:r>
      <w:r w:rsidRPr="00F42E7A">
        <w:rPr>
          <w:rFonts w:ascii="Times New Roman" w:hAnsi="Times New Roman" w:cs="Times New Roman"/>
          <w:i/>
        </w:rPr>
        <w:t>phronesis</w:t>
      </w:r>
      <w:r w:rsidRPr="00F42E7A">
        <w:rPr>
          <w:rFonts w:ascii="Times New Roman" w:hAnsi="Times New Roman" w:cs="Times New Roman"/>
        </w:rPr>
        <w:t xml:space="preserve"> as a moral disposition and its connection with actioned politically aware judgement (in </w:t>
      </w:r>
      <w:r w:rsidRPr="00F42E7A">
        <w:rPr>
          <w:rFonts w:ascii="Times New Roman" w:hAnsi="Times New Roman" w:cs="Times New Roman"/>
          <w:i/>
        </w:rPr>
        <w:t>praxis</w:t>
      </w:r>
      <w:r w:rsidRPr="00F42E7A">
        <w:rPr>
          <w:rFonts w:ascii="Times New Roman" w:hAnsi="Times New Roman" w:cs="Times New Roman"/>
        </w:rPr>
        <w:t xml:space="preserve">). </w:t>
      </w:r>
    </w:p>
    <w:p w14:paraId="536129B9" w14:textId="77777777" w:rsidR="00F36D8C" w:rsidRPr="0020636B" w:rsidRDefault="00F36D8C" w:rsidP="00F424A8">
      <w:pPr>
        <w:spacing w:line="480" w:lineRule="auto"/>
        <w:rPr>
          <w:rFonts w:ascii="Times New Roman" w:hAnsi="Times New Roman" w:cs="Times New Roman"/>
        </w:rPr>
      </w:pPr>
    </w:p>
    <w:p w14:paraId="4E9CFB36" w14:textId="0E56FFEA" w:rsidR="00E677C7" w:rsidRPr="00F424A8" w:rsidRDefault="00084E81" w:rsidP="00F424A8">
      <w:pPr>
        <w:spacing w:line="480" w:lineRule="auto"/>
        <w:rPr>
          <w:rFonts w:ascii="Times New Roman" w:hAnsi="Times New Roman" w:cs="Times New Roman"/>
          <w:b/>
        </w:rPr>
      </w:pPr>
      <w:r w:rsidRPr="00F424A8">
        <w:rPr>
          <w:rFonts w:ascii="Times New Roman" w:hAnsi="Times New Roman" w:cs="Times New Roman"/>
          <w:b/>
        </w:rPr>
        <w:t>Building a ‘</w:t>
      </w:r>
      <w:r w:rsidR="00E677C7" w:rsidRPr="00F424A8">
        <w:rPr>
          <w:rFonts w:ascii="Times New Roman" w:hAnsi="Times New Roman" w:cs="Times New Roman"/>
          <w:b/>
        </w:rPr>
        <w:t>P</w:t>
      </w:r>
      <w:r w:rsidRPr="00F424A8">
        <w:rPr>
          <w:rFonts w:ascii="Times New Roman" w:hAnsi="Times New Roman" w:cs="Times New Roman"/>
          <w:b/>
        </w:rPr>
        <w:t xml:space="preserve">hronetic’ </w:t>
      </w:r>
      <w:r w:rsidR="00E677C7" w:rsidRPr="00F424A8">
        <w:rPr>
          <w:rFonts w:ascii="Times New Roman" w:hAnsi="Times New Roman" w:cs="Times New Roman"/>
          <w:b/>
        </w:rPr>
        <w:t>A</w:t>
      </w:r>
      <w:r w:rsidRPr="00F424A8">
        <w:rPr>
          <w:rFonts w:ascii="Times New Roman" w:hAnsi="Times New Roman" w:cs="Times New Roman"/>
          <w:b/>
        </w:rPr>
        <w:t xml:space="preserve">pproach </w:t>
      </w:r>
      <w:r w:rsidR="00D23EA3" w:rsidRPr="00F424A8">
        <w:rPr>
          <w:rFonts w:ascii="Times New Roman" w:hAnsi="Times New Roman" w:cs="Times New Roman"/>
          <w:b/>
        </w:rPr>
        <w:t>in</w:t>
      </w:r>
      <w:r w:rsidRPr="00F424A8">
        <w:rPr>
          <w:rFonts w:ascii="Times New Roman" w:hAnsi="Times New Roman" w:cs="Times New Roman"/>
          <w:b/>
        </w:rPr>
        <w:t xml:space="preserve">to </w:t>
      </w:r>
      <w:r w:rsidR="00E677C7" w:rsidRPr="00F424A8">
        <w:rPr>
          <w:rFonts w:ascii="Times New Roman" w:hAnsi="Times New Roman" w:cs="Times New Roman"/>
          <w:b/>
        </w:rPr>
        <w:t>M</w:t>
      </w:r>
      <w:r w:rsidRPr="00F424A8">
        <w:rPr>
          <w:rFonts w:ascii="Times New Roman" w:hAnsi="Times New Roman" w:cs="Times New Roman"/>
          <w:b/>
        </w:rPr>
        <w:t xml:space="preserve">anagement </w:t>
      </w:r>
      <w:r w:rsidR="00E677C7" w:rsidRPr="00F424A8">
        <w:rPr>
          <w:rFonts w:ascii="Times New Roman" w:hAnsi="Times New Roman" w:cs="Times New Roman"/>
          <w:b/>
        </w:rPr>
        <w:t>E</w:t>
      </w:r>
      <w:r w:rsidRPr="00F424A8">
        <w:rPr>
          <w:rFonts w:ascii="Times New Roman" w:hAnsi="Times New Roman" w:cs="Times New Roman"/>
          <w:b/>
        </w:rPr>
        <w:t>ducation</w:t>
      </w:r>
    </w:p>
    <w:p w14:paraId="5741C6DF" w14:textId="6CB6A903" w:rsidR="00631FFA" w:rsidRDefault="00324D5A" w:rsidP="00F424A8">
      <w:pPr>
        <w:spacing w:line="480" w:lineRule="auto"/>
        <w:rPr>
          <w:rFonts w:ascii="Times New Roman" w:hAnsi="Times New Roman" w:cs="Times New Roman"/>
        </w:rPr>
      </w:pPr>
      <w:r w:rsidRPr="0020636B">
        <w:rPr>
          <w:rFonts w:ascii="Times New Roman" w:hAnsi="Times New Roman" w:cs="Times New Roman"/>
        </w:rPr>
        <w:t xml:space="preserve">The inclusion of </w:t>
      </w:r>
      <w:r w:rsidRPr="007B558F">
        <w:rPr>
          <w:rFonts w:ascii="Times New Roman" w:hAnsi="Times New Roman" w:cs="Times New Roman"/>
          <w:i/>
        </w:rPr>
        <w:t>phronesis</w:t>
      </w:r>
      <w:r w:rsidRPr="0020636B">
        <w:rPr>
          <w:rFonts w:ascii="Times New Roman" w:hAnsi="Times New Roman" w:cs="Times New Roman"/>
        </w:rPr>
        <w:t>, or practical wisdom, into management education offers the potential to recover moral considerations into management practice (</w:t>
      </w:r>
      <w:r w:rsidR="00FD1936" w:rsidRPr="0020636B">
        <w:rPr>
          <w:rFonts w:ascii="Times New Roman" w:hAnsi="Times New Roman" w:cs="Times New Roman"/>
        </w:rPr>
        <w:t>Roca</w:t>
      </w:r>
      <w:r w:rsidR="00D57156">
        <w:rPr>
          <w:rFonts w:ascii="Times New Roman" w:hAnsi="Times New Roman" w:cs="Times New Roman"/>
        </w:rPr>
        <w:t>,</w:t>
      </w:r>
      <w:r w:rsidR="00E07F91">
        <w:rPr>
          <w:rFonts w:ascii="Times New Roman" w:hAnsi="Times New Roman" w:cs="Times New Roman"/>
        </w:rPr>
        <w:t xml:space="preserve"> 2008)</w:t>
      </w:r>
      <w:r w:rsidR="00613BF9">
        <w:rPr>
          <w:rFonts w:ascii="Times New Roman" w:hAnsi="Times New Roman" w:cs="Times New Roman"/>
        </w:rPr>
        <w:t>.</w:t>
      </w:r>
      <w:r w:rsidR="00934CAC">
        <w:rPr>
          <w:rFonts w:ascii="Times New Roman" w:hAnsi="Times New Roman" w:cs="Times New Roman"/>
        </w:rPr>
        <w:t xml:space="preserve"> </w:t>
      </w:r>
      <w:r w:rsidR="00810A31">
        <w:rPr>
          <w:rFonts w:ascii="Times New Roman" w:hAnsi="Times New Roman" w:cs="Times New Roman"/>
        </w:rPr>
        <w:t>A phronetic approach seeks</w:t>
      </w:r>
      <w:r w:rsidR="00934CAC">
        <w:rPr>
          <w:rFonts w:ascii="Times New Roman" w:hAnsi="Times New Roman" w:cs="Times New Roman"/>
        </w:rPr>
        <w:t xml:space="preserve"> to prepare students for the practical and often </w:t>
      </w:r>
      <w:r w:rsidR="00F36D8C">
        <w:rPr>
          <w:rFonts w:ascii="Times New Roman" w:hAnsi="Times New Roman" w:cs="Times New Roman"/>
        </w:rPr>
        <w:t xml:space="preserve">contested, </w:t>
      </w:r>
      <w:r w:rsidR="00934CAC">
        <w:rPr>
          <w:rFonts w:ascii="Times New Roman" w:hAnsi="Times New Roman" w:cs="Times New Roman"/>
        </w:rPr>
        <w:t xml:space="preserve">deeply challenging decisions </w:t>
      </w:r>
      <w:r w:rsidR="00FA0F57">
        <w:rPr>
          <w:rFonts w:ascii="Times New Roman" w:hAnsi="Times New Roman" w:cs="Times New Roman"/>
        </w:rPr>
        <w:t>they are likely to face</w:t>
      </w:r>
      <w:r w:rsidR="00613BF9">
        <w:rPr>
          <w:rFonts w:ascii="Times New Roman" w:hAnsi="Times New Roman" w:cs="Times New Roman"/>
        </w:rPr>
        <w:t>,</w:t>
      </w:r>
      <w:r w:rsidR="00613BF9" w:rsidRPr="00613BF9">
        <w:rPr>
          <w:rFonts w:ascii="Times New Roman" w:hAnsi="Times New Roman" w:cs="Times New Roman"/>
        </w:rPr>
        <w:t xml:space="preserve"> </w:t>
      </w:r>
      <w:r w:rsidR="00613BF9">
        <w:rPr>
          <w:rFonts w:ascii="Times New Roman" w:hAnsi="Times New Roman" w:cs="Times New Roman"/>
        </w:rPr>
        <w:t xml:space="preserve">avoiding what could be perceived as the “ethical smorgasbord” approach (Rosenthal </w:t>
      </w:r>
      <w:r w:rsidR="00FF0B39">
        <w:rPr>
          <w:rFonts w:ascii="Times New Roman" w:hAnsi="Times New Roman" w:cs="Times New Roman"/>
        </w:rPr>
        <w:t>and</w:t>
      </w:r>
      <w:r w:rsidR="00D57156">
        <w:rPr>
          <w:rFonts w:ascii="Times New Roman" w:hAnsi="Times New Roman" w:cs="Times New Roman"/>
        </w:rPr>
        <w:t xml:space="preserve"> Buchholz, 1999:</w:t>
      </w:r>
      <w:r w:rsidR="00613BF9">
        <w:rPr>
          <w:rFonts w:ascii="Times New Roman" w:hAnsi="Times New Roman" w:cs="Times New Roman"/>
        </w:rPr>
        <w:t>3)</w:t>
      </w:r>
      <w:r w:rsidR="00934CAC">
        <w:rPr>
          <w:rFonts w:ascii="Times New Roman" w:hAnsi="Times New Roman" w:cs="Times New Roman"/>
        </w:rPr>
        <w:t xml:space="preserve">. </w:t>
      </w:r>
      <w:r w:rsidR="004311C5">
        <w:rPr>
          <w:rFonts w:ascii="Times New Roman" w:hAnsi="Times New Roman" w:cs="Times New Roman"/>
        </w:rPr>
        <w:t xml:space="preserve"> </w:t>
      </w:r>
      <w:r w:rsidR="00FA0F57">
        <w:rPr>
          <w:rFonts w:ascii="Times New Roman" w:hAnsi="Times New Roman" w:cs="Times New Roman"/>
        </w:rPr>
        <w:t xml:space="preserve">Introducing </w:t>
      </w:r>
      <w:r w:rsidR="00FA0F57" w:rsidRPr="007B558F">
        <w:rPr>
          <w:rFonts w:ascii="Times New Roman" w:hAnsi="Times New Roman" w:cs="Times New Roman"/>
          <w:i/>
        </w:rPr>
        <w:t>phronesis</w:t>
      </w:r>
      <w:r w:rsidR="00FA0F57">
        <w:rPr>
          <w:rFonts w:ascii="Times New Roman" w:hAnsi="Times New Roman" w:cs="Times New Roman"/>
        </w:rPr>
        <w:t xml:space="preserve"> also assists in</w:t>
      </w:r>
      <w:r w:rsidRPr="0020636B">
        <w:rPr>
          <w:rFonts w:ascii="Times New Roman" w:hAnsi="Times New Roman" w:cs="Times New Roman"/>
        </w:rPr>
        <w:t xml:space="preserve"> recon</w:t>
      </w:r>
      <w:r w:rsidR="00613BF9">
        <w:rPr>
          <w:rFonts w:ascii="Times New Roman" w:hAnsi="Times New Roman" w:cs="Times New Roman"/>
        </w:rPr>
        <w:t>ceptualising</w:t>
      </w:r>
      <w:r w:rsidRPr="0020636B">
        <w:rPr>
          <w:rFonts w:ascii="Times New Roman" w:hAnsi="Times New Roman" w:cs="Times New Roman"/>
        </w:rPr>
        <w:t xml:space="preserve"> management education</w:t>
      </w:r>
      <w:r w:rsidR="00E07F91">
        <w:rPr>
          <w:rFonts w:ascii="Times New Roman" w:hAnsi="Times New Roman" w:cs="Times New Roman"/>
        </w:rPr>
        <w:t xml:space="preserve"> - </w:t>
      </w:r>
      <w:r w:rsidRPr="0020636B">
        <w:rPr>
          <w:rFonts w:ascii="Times New Roman" w:hAnsi="Times New Roman" w:cs="Times New Roman"/>
        </w:rPr>
        <w:t>not as needing a business ethics subject but in terms of “attention to values, virtues and context” (</w:t>
      </w:r>
      <w:r w:rsidR="00FD1936" w:rsidRPr="0020636B">
        <w:rPr>
          <w:rFonts w:ascii="Times New Roman" w:hAnsi="Times New Roman" w:cs="Times New Roman"/>
        </w:rPr>
        <w:t>Roca</w:t>
      </w:r>
      <w:r w:rsidRPr="0020636B">
        <w:rPr>
          <w:rFonts w:ascii="Times New Roman" w:hAnsi="Times New Roman" w:cs="Times New Roman"/>
        </w:rPr>
        <w:t xml:space="preserve"> 2008:607</w:t>
      </w:r>
      <w:r w:rsidR="007063AF">
        <w:rPr>
          <w:rFonts w:ascii="Times New Roman" w:hAnsi="Times New Roman" w:cs="Times New Roman"/>
        </w:rPr>
        <w:t xml:space="preserve">; </w:t>
      </w:r>
      <w:r w:rsidR="007063AF" w:rsidRPr="004311C5">
        <w:rPr>
          <w:rFonts w:ascii="Times New Roman" w:hAnsi="Times New Roman" w:cs="Times New Roman"/>
        </w:rPr>
        <w:t xml:space="preserve">see also </w:t>
      </w:r>
      <w:r w:rsidR="008D2E49" w:rsidRPr="004311C5">
        <w:rPr>
          <w:rFonts w:ascii="Times New Roman" w:hAnsi="Times New Roman" w:cs="Times New Roman"/>
        </w:rPr>
        <w:t>Rooney,</w:t>
      </w:r>
      <w:r w:rsidR="00810A31" w:rsidRPr="004311C5">
        <w:rPr>
          <w:rFonts w:ascii="Times New Roman" w:eastAsia="Times New Roman" w:hAnsi="Times New Roman" w:cs="Times New Roman"/>
          <w:lang w:val="en-US"/>
        </w:rPr>
        <w:t xml:space="preserve"> McKenna</w:t>
      </w:r>
      <w:r w:rsidR="00D57156">
        <w:rPr>
          <w:rFonts w:ascii="Times New Roman" w:eastAsia="Times New Roman" w:hAnsi="Times New Roman" w:cs="Times New Roman"/>
          <w:lang w:val="en-US"/>
        </w:rPr>
        <w:t>,</w:t>
      </w:r>
      <w:r w:rsidR="00810A31" w:rsidRPr="004311C5">
        <w:rPr>
          <w:rFonts w:ascii="Times New Roman" w:eastAsia="Times New Roman" w:hAnsi="Times New Roman" w:cs="Times New Roman"/>
          <w:lang w:val="en-US"/>
        </w:rPr>
        <w:t xml:space="preserve"> and Liesch,</w:t>
      </w:r>
      <w:r w:rsidR="008D2E49" w:rsidRPr="004311C5">
        <w:rPr>
          <w:rFonts w:ascii="Times New Roman" w:hAnsi="Times New Roman" w:cs="Times New Roman"/>
        </w:rPr>
        <w:t xml:space="preserve"> 2010; Thompson </w:t>
      </w:r>
      <w:r w:rsidR="00810A31" w:rsidRPr="004311C5">
        <w:rPr>
          <w:rFonts w:ascii="Times New Roman" w:hAnsi="Times New Roman" w:cs="Times New Roman"/>
        </w:rPr>
        <w:t>and</w:t>
      </w:r>
      <w:r w:rsidR="008D2E49" w:rsidRPr="004311C5">
        <w:rPr>
          <w:rFonts w:ascii="Times New Roman" w:hAnsi="Times New Roman" w:cs="Times New Roman"/>
        </w:rPr>
        <w:t xml:space="preserve"> Bevan</w:t>
      </w:r>
      <w:r w:rsidR="00810A31" w:rsidRPr="004311C5">
        <w:rPr>
          <w:rFonts w:ascii="Times New Roman" w:hAnsi="Times New Roman" w:cs="Times New Roman"/>
        </w:rPr>
        <w:t xml:space="preserve">, </w:t>
      </w:r>
      <w:r w:rsidR="008D2E49" w:rsidRPr="004311C5">
        <w:rPr>
          <w:rFonts w:ascii="Times New Roman" w:hAnsi="Times New Roman" w:cs="Times New Roman"/>
        </w:rPr>
        <w:t xml:space="preserve">2013; </w:t>
      </w:r>
      <w:r w:rsidR="00C10C23" w:rsidRPr="004311C5">
        <w:rPr>
          <w:rFonts w:ascii="Times New Roman" w:hAnsi="Times New Roman" w:cs="Times New Roman"/>
        </w:rPr>
        <w:t>Morrell, 2012; Griseri, 2013</w:t>
      </w:r>
      <w:r w:rsidR="00A747B3" w:rsidRPr="004311C5">
        <w:rPr>
          <w:rFonts w:ascii="Times New Roman" w:hAnsi="Times New Roman" w:cs="Times New Roman"/>
        </w:rPr>
        <w:t>; Spender, 2014</w:t>
      </w:r>
      <w:r w:rsidRPr="004311C5">
        <w:rPr>
          <w:rFonts w:ascii="Times New Roman" w:hAnsi="Times New Roman" w:cs="Times New Roman"/>
        </w:rPr>
        <w:t>)</w:t>
      </w:r>
      <w:r w:rsidR="00613BF9">
        <w:rPr>
          <w:rFonts w:ascii="Times New Roman" w:hAnsi="Times New Roman" w:cs="Times New Roman"/>
        </w:rPr>
        <w:t xml:space="preserve"> and for higher education more broadly </w:t>
      </w:r>
      <w:r w:rsidR="0050547C" w:rsidRPr="004311C5">
        <w:rPr>
          <w:rFonts w:ascii="Times New Roman" w:hAnsi="Times New Roman" w:cs="Times New Roman"/>
        </w:rPr>
        <w:t>(</w:t>
      </w:r>
      <w:r w:rsidR="002660FB" w:rsidRPr="004311C5">
        <w:rPr>
          <w:rFonts w:ascii="Times New Roman" w:hAnsi="Times New Roman" w:cs="Times New Roman"/>
        </w:rPr>
        <w:t xml:space="preserve">Nixon, 2011; </w:t>
      </w:r>
      <w:r w:rsidR="00DA0294" w:rsidRPr="004311C5">
        <w:rPr>
          <w:rFonts w:ascii="Times New Roman" w:hAnsi="Times New Roman" w:cs="Times New Roman"/>
        </w:rPr>
        <w:t xml:space="preserve">Walker, 2006; </w:t>
      </w:r>
      <w:r w:rsidR="0050547C" w:rsidRPr="004311C5">
        <w:rPr>
          <w:rFonts w:ascii="Times New Roman" w:hAnsi="Times New Roman" w:cs="Times New Roman"/>
        </w:rPr>
        <w:t xml:space="preserve">Roberts </w:t>
      </w:r>
      <w:r w:rsidR="001853B1">
        <w:rPr>
          <w:rFonts w:ascii="Times New Roman" w:hAnsi="Times New Roman" w:cs="Times New Roman"/>
        </w:rPr>
        <w:t>and</w:t>
      </w:r>
      <w:r w:rsidR="0050547C" w:rsidRPr="004311C5">
        <w:rPr>
          <w:rFonts w:ascii="Times New Roman" w:hAnsi="Times New Roman" w:cs="Times New Roman"/>
        </w:rPr>
        <w:t xml:space="preserve"> Wood, 2007; </w:t>
      </w:r>
      <w:r w:rsidR="000244A8" w:rsidRPr="004311C5">
        <w:rPr>
          <w:rFonts w:ascii="Times New Roman" w:hAnsi="Times New Roman" w:cs="Times New Roman"/>
        </w:rPr>
        <w:t xml:space="preserve">Gibbs, 2004; </w:t>
      </w:r>
      <w:r w:rsidR="0050547C" w:rsidRPr="004311C5">
        <w:rPr>
          <w:rFonts w:ascii="Times New Roman" w:hAnsi="Times New Roman" w:cs="Times New Roman"/>
        </w:rPr>
        <w:t>Polkinghorne, 2004; A</w:t>
      </w:r>
      <w:r w:rsidR="008977AE">
        <w:rPr>
          <w:rFonts w:ascii="Times New Roman" w:hAnsi="Times New Roman" w:cs="Times New Roman"/>
        </w:rPr>
        <w:t>u</w:t>
      </w:r>
      <w:r w:rsidR="0050547C" w:rsidRPr="004311C5">
        <w:rPr>
          <w:rFonts w:ascii="Times New Roman" w:hAnsi="Times New Roman" w:cs="Times New Roman"/>
        </w:rPr>
        <w:t>gier</w:t>
      </w:r>
      <w:r w:rsidR="008977AE">
        <w:rPr>
          <w:rFonts w:ascii="Times New Roman" w:hAnsi="Times New Roman" w:cs="Times New Roman"/>
        </w:rPr>
        <w:t xml:space="preserve"> and March</w:t>
      </w:r>
      <w:r w:rsidR="0050547C" w:rsidRPr="004311C5">
        <w:rPr>
          <w:rFonts w:ascii="Times New Roman" w:hAnsi="Times New Roman" w:cs="Times New Roman"/>
        </w:rPr>
        <w:t>, 2010)</w:t>
      </w:r>
      <w:r w:rsidR="00FA0F57" w:rsidRPr="004311C5">
        <w:rPr>
          <w:rFonts w:ascii="Times New Roman" w:hAnsi="Times New Roman" w:cs="Times New Roman"/>
        </w:rPr>
        <w:t>.</w:t>
      </w:r>
      <w:r w:rsidR="00FA37DB">
        <w:rPr>
          <w:rFonts w:ascii="Times New Roman" w:hAnsi="Times New Roman" w:cs="Times New Roman"/>
        </w:rPr>
        <w:t xml:space="preserve"> </w:t>
      </w:r>
    </w:p>
    <w:p w14:paraId="350D91B1" w14:textId="367EDB84" w:rsidR="00773C68" w:rsidRDefault="00C77D1D" w:rsidP="00491B3C">
      <w:pPr>
        <w:spacing w:line="480" w:lineRule="auto"/>
        <w:ind w:firstLine="720"/>
        <w:rPr>
          <w:rFonts w:ascii="Times New Roman" w:hAnsi="Times New Roman" w:cs="Times New Roman"/>
        </w:rPr>
      </w:pPr>
      <w:r>
        <w:rPr>
          <w:rFonts w:ascii="Times New Roman" w:hAnsi="Times New Roman" w:cs="Times New Roman"/>
        </w:rPr>
        <w:t>I</w:t>
      </w:r>
      <w:r w:rsidR="00324D5A" w:rsidRPr="0020636B">
        <w:rPr>
          <w:rFonts w:ascii="Times New Roman" w:hAnsi="Times New Roman" w:cs="Times New Roman"/>
        </w:rPr>
        <w:t xml:space="preserve">n postgraduate management education, the case study has long been recognised as a way of teaching business ethics and also other </w:t>
      </w:r>
      <w:r>
        <w:rPr>
          <w:rFonts w:ascii="Times New Roman" w:hAnsi="Times New Roman" w:cs="Times New Roman"/>
        </w:rPr>
        <w:t xml:space="preserve">general management </w:t>
      </w:r>
      <w:r w:rsidR="00324D5A" w:rsidRPr="0020636B">
        <w:rPr>
          <w:rFonts w:ascii="Times New Roman" w:hAnsi="Times New Roman" w:cs="Times New Roman"/>
        </w:rPr>
        <w:t>subjects such as strategy</w:t>
      </w:r>
      <w:r w:rsidR="0096702E">
        <w:rPr>
          <w:rFonts w:ascii="Times New Roman" w:hAnsi="Times New Roman" w:cs="Times New Roman"/>
        </w:rPr>
        <w:t xml:space="preserve"> (</w:t>
      </w:r>
      <w:r w:rsidR="0079781D">
        <w:rPr>
          <w:rFonts w:ascii="Times New Roman" w:hAnsi="Times New Roman" w:cs="Times New Roman"/>
        </w:rPr>
        <w:t>f</w:t>
      </w:r>
      <w:r w:rsidR="0096702E">
        <w:rPr>
          <w:rFonts w:ascii="Times New Roman" w:hAnsi="Times New Roman" w:cs="Times New Roman"/>
        </w:rPr>
        <w:t>or example, Hartman</w:t>
      </w:r>
      <w:r w:rsidR="00D57156">
        <w:rPr>
          <w:rFonts w:ascii="Times New Roman" w:hAnsi="Times New Roman" w:cs="Times New Roman"/>
        </w:rPr>
        <w:t>,</w:t>
      </w:r>
      <w:r w:rsidR="0096702E">
        <w:rPr>
          <w:rFonts w:ascii="Times New Roman" w:hAnsi="Times New Roman" w:cs="Times New Roman"/>
        </w:rPr>
        <w:t xml:space="preserve"> 2006)</w:t>
      </w:r>
      <w:r>
        <w:rPr>
          <w:rFonts w:ascii="Times New Roman" w:hAnsi="Times New Roman" w:cs="Times New Roman"/>
        </w:rPr>
        <w:t xml:space="preserve">. The value of a case study in business ethics education is that </w:t>
      </w:r>
      <w:r w:rsidR="00324D5A" w:rsidRPr="0020636B">
        <w:rPr>
          <w:rFonts w:ascii="Times New Roman" w:hAnsi="Times New Roman" w:cs="Times New Roman"/>
        </w:rPr>
        <w:t xml:space="preserve">“students begin to learn to see business issues as moral issues and grasp their salient features” (Hartman 2006:76) and also develop their intuition.  </w:t>
      </w:r>
      <w:r>
        <w:rPr>
          <w:rFonts w:ascii="Times New Roman" w:hAnsi="Times New Roman" w:cs="Times New Roman"/>
        </w:rPr>
        <w:t xml:space="preserve">Relevant to the cultivation of </w:t>
      </w:r>
      <w:r w:rsidRPr="007B558F">
        <w:rPr>
          <w:rFonts w:ascii="Times New Roman" w:hAnsi="Times New Roman" w:cs="Times New Roman"/>
          <w:i/>
        </w:rPr>
        <w:t>phronesis</w:t>
      </w:r>
      <w:r>
        <w:rPr>
          <w:rFonts w:ascii="Times New Roman" w:hAnsi="Times New Roman" w:cs="Times New Roman"/>
        </w:rPr>
        <w:t>, t</w:t>
      </w:r>
      <w:r w:rsidR="00324D5A" w:rsidRPr="0020636B">
        <w:rPr>
          <w:rFonts w:ascii="Times New Roman" w:hAnsi="Times New Roman" w:cs="Times New Roman"/>
        </w:rPr>
        <w:t xml:space="preserve">he experience of a case study, in exercising </w:t>
      </w:r>
      <w:r w:rsidR="00D97293">
        <w:rPr>
          <w:rFonts w:ascii="Times New Roman" w:hAnsi="Times New Roman" w:cs="Times New Roman"/>
        </w:rPr>
        <w:t xml:space="preserve">moral </w:t>
      </w:r>
      <w:r w:rsidR="00324D5A" w:rsidRPr="0020636B">
        <w:rPr>
          <w:rFonts w:ascii="Times New Roman" w:hAnsi="Times New Roman" w:cs="Times New Roman"/>
        </w:rPr>
        <w:t>judgement</w:t>
      </w:r>
      <w:r>
        <w:rPr>
          <w:rFonts w:ascii="Times New Roman" w:hAnsi="Times New Roman" w:cs="Times New Roman"/>
        </w:rPr>
        <w:t>,</w:t>
      </w:r>
      <w:r w:rsidR="00324D5A" w:rsidRPr="0020636B">
        <w:rPr>
          <w:rFonts w:ascii="Times New Roman" w:hAnsi="Times New Roman" w:cs="Times New Roman"/>
        </w:rPr>
        <w:t xml:space="preserve"> provide</w:t>
      </w:r>
      <w:r w:rsidR="00607FDE">
        <w:rPr>
          <w:rFonts w:ascii="Times New Roman" w:hAnsi="Times New Roman" w:cs="Times New Roman"/>
        </w:rPr>
        <w:t>s</w:t>
      </w:r>
      <w:r w:rsidR="00324D5A" w:rsidRPr="0020636B">
        <w:rPr>
          <w:rFonts w:ascii="Times New Roman" w:hAnsi="Times New Roman" w:cs="Times New Roman"/>
        </w:rPr>
        <w:t xml:space="preserve"> opportunit</w:t>
      </w:r>
      <w:r w:rsidR="00CE06E8">
        <w:rPr>
          <w:rFonts w:ascii="Times New Roman" w:hAnsi="Times New Roman" w:cs="Times New Roman"/>
        </w:rPr>
        <w:t>ies</w:t>
      </w:r>
      <w:r w:rsidR="00324D5A" w:rsidRPr="0020636B">
        <w:rPr>
          <w:rFonts w:ascii="Times New Roman" w:hAnsi="Times New Roman" w:cs="Times New Roman"/>
        </w:rPr>
        <w:t xml:space="preserve"> for students to “develop moral imagination and thus practical wisdom and thus good character” (Hartman 2006: 78</w:t>
      </w:r>
      <w:r w:rsidR="0096702E">
        <w:rPr>
          <w:rFonts w:ascii="Times New Roman" w:hAnsi="Times New Roman" w:cs="Times New Roman"/>
        </w:rPr>
        <w:t xml:space="preserve">; see also </w:t>
      </w:r>
      <w:r w:rsidR="008977AE">
        <w:rPr>
          <w:rFonts w:ascii="Times New Roman" w:hAnsi="Times New Roman" w:cs="Times New Roman"/>
        </w:rPr>
        <w:t xml:space="preserve">von Weltzien </w:t>
      </w:r>
      <w:r w:rsidR="00413E8E">
        <w:rPr>
          <w:rFonts w:ascii="Times New Roman" w:hAnsi="Times New Roman" w:cs="Times New Roman"/>
        </w:rPr>
        <w:t>Hoivik</w:t>
      </w:r>
      <w:r w:rsidR="005C1128">
        <w:rPr>
          <w:rFonts w:ascii="Times New Roman" w:hAnsi="Times New Roman" w:cs="Times New Roman"/>
        </w:rPr>
        <w:t xml:space="preserve"> 2004)</w:t>
      </w:r>
      <w:r w:rsidR="0096702E">
        <w:rPr>
          <w:rFonts w:ascii="Times New Roman" w:hAnsi="Times New Roman" w:cs="Times New Roman"/>
        </w:rPr>
        <w:t>.</w:t>
      </w:r>
      <w:r w:rsidR="005C1128">
        <w:rPr>
          <w:rFonts w:ascii="Times New Roman" w:hAnsi="Times New Roman" w:cs="Times New Roman"/>
        </w:rPr>
        <w:t xml:space="preserve"> </w:t>
      </w:r>
      <w:r w:rsidR="0096702E">
        <w:rPr>
          <w:rFonts w:ascii="Times New Roman" w:hAnsi="Times New Roman" w:cs="Times New Roman"/>
        </w:rPr>
        <w:t xml:space="preserve">For example, </w:t>
      </w:r>
      <w:r w:rsidR="005C1128">
        <w:rPr>
          <w:rFonts w:ascii="Times New Roman" w:hAnsi="Times New Roman" w:cs="Times New Roman"/>
        </w:rPr>
        <w:t>R</w:t>
      </w:r>
      <w:r w:rsidR="00FD1936" w:rsidRPr="0020636B">
        <w:rPr>
          <w:rFonts w:ascii="Times New Roman" w:hAnsi="Times New Roman" w:cs="Times New Roman"/>
        </w:rPr>
        <w:t>oca</w:t>
      </w:r>
      <w:r w:rsidR="000D575D" w:rsidRPr="0020636B">
        <w:rPr>
          <w:rFonts w:ascii="Times New Roman" w:hAnsi="Times New Roman" w:cs="Times New Roman"/>
        </w:rPr>
        <w:t xml:space="preserve"> (2008) provides an apt description of how a H</w:t>
      </w:r>
      <w:r w:rsidR="00DA7562">
        <w:rPr>
          <w:rFonts w:ascii="Times New Roman" w:hAnsi="Times New Roman" w:cs="Times New Roman"/>
        </w:rPr>
        <w:t xml:space="preserve">arvard Business School </w:t>
      </w:r>
      <w:r w:rsidR="000D575D" w:rsidRPr="0020636B">
        <w:rPr>
          <w:rFonts w:ascii="Times New Roman" w:hAnsi="Times New Roman" w:cs="Times New Roman"/>
        </w:rPr>
        <w:t xml:space="preserve">case on </w:t>
      </w:r>
      <w:r w:rsidR="00780ABB" w:rsidRPr="0020636B">
        <w:rPr>
          <w:rFonts w:ascii="Times New Roman" w:hAnsi="Times New Roman" w:cs="Times New Roman"/>
        </w:rPr>
        <w:t>Wal-Mart</w:t>
      </w:r>
      <w:r w:rsidR="000D575D" w:rsidRPr="0020636B">
        <w:rPr>
          <w:rFonts w:ascii="Times New Roman" w:hAnsi="Times New Roman" w:cs="Times New Roman"/>
        </w:rPr>
        <w:t xml:space="preserve"> and their low-cost strategy can be taught as a traditional case of understanding strategy and defending competitive advantage, yet can also be used a</w:t>
      </w:r>
      <w:r w:rsidR="00631FFA">
        <w:rPr>
          <w:rFonts w:ascii="Times New Roman" w:hAnsi="Times New Roman" w:cs="Times New Roman"/>
        </w:rPr>
        <w:t>s a</w:t>
      </w:r>
      <w:r w:rsidR="000D575D" w:rsidRPr="0020636B">
        <w:rPr>
          <w:rFonts w:ascii="Times New Roman" w:hAnsi="Times New Roman" w:cs="Times New Roman"/>
        </w:rPr>
        <w:t xml:space="preserve"> case to illustrate conflict between economic and social objectives as </w:t>
      </w:r>
      <w:r w:rsidR="00780ABB" w:rsidRPr="0020636B">
        <w:rPr>
          <w:rFonts w:ascii="Times New Roman" w:hAnsi="Times New Roman" w:cs="Times New Roman"/>
        </w:rPr>
        <w:t>Wal-Mart’s</w:t>
      </w:r>
      <w:r w:rsidR="000D575D" w:rsidRPr="0020636B">
        <w:rPr>
          <w:rFonts w:ascii="Times New Roman" w:hAnsi="Times New Roman" w:cs="Times New Roman"/>
        </w:rPr>
        <w:t xml:space="preserve"> employment practices, provision of health insurance and impact on local economies. Introducing material on the consequences of a low-cost strategy sees the moral challenge of management emerging and students become increasingly “aware of the ethical dilemmas and the moral consequences of a low cost strategy” (</w:t>
      </w:r>
      <w:r w:rsidR="00FD1936" w:rsidRPr="0020636B">
        <w:rPr>
          <w:rFonts w:ascii="Times New Roman" w:hAnsi="Times New Roman" w:cs="Times New Roman"/>
        </w:rPr>
        <w:t>Roca</w:t>
      </w:r>
      <w:r w:rsidR="000D575D" w:rsidRPr="0020636B">
        <w:rPr>
          <w:rFonts w:ascii="Times New Roman" w:hAnsi="Times New Roman" w:cs="Times New Roman"/>
        </w:rPr>
        <w:t xml:space="preserve"> 2008:617).  </w:t>
      </w:r>
      <w:r w:rsidR="00F16BEB" w:rsidRPr="0020636B">
        <w:rPr>
          <w:rFonts w:ascii="Times New Roman" w:hAnsi="Times New Roman" w:cs="Times New Roman"/>
        </w:rPr>
        <w:t xml:space="preserve">In building upon </w:t>
      </w:r>
      <w:r w:rsidR="00810A31">
        <w:rPr>
          <w:rFonts w:ascii="Times New Roman" w:hAnsi="Times New Roman" w:cs="Times New Roman"/>
        </w:rPr>
        <w:t xml:space="preserve">and extending </w:t>
      </w:r>
      <w:r w:rsidR="00F16BEB" w:rsidRPr="0020636B">
        <w:rPr>
          <w:rFonts w:ascii="Times New Roman" w:hAnsi="Times New Roman" w:cs="Times New Roman"/>
        </w:rPr>
        <w:t xml:space="preserve">these reflections, </w:t>
      </w:r>
      <w:r w:rsidR="00D23EA3" w:rsidRPr="0020636B">
        <w:rPr>
          <w:rFonts w:ascii="Times New Roman" w:hAnsi="Times New Roman" w:cs="Times New Roman"/>
        </w:rPr>
        <w:t>w</w:t>
      </w:r>
      <w:r w:rsidR="000D575D" w:rsidRPr="0020636B">
        <w:rPr>
          <w:rFonts w:ascii="Times New Roman" w:hAnsi="Times New Roman" w:cs="Times New Roman"/>
        </w:rPr>
        <w:t xml:space="preserve">e present a detailed empirical account of </w:t>
      </w:r>
      <w:r w:rsidR="00324D5A" w:rsidRPr="0020636B">
        <w:rPr>
          <w:rFonts w:ascii="Times New Roman" w:hAnsi="Times New Roman" w:cs="Times New Roman"/>
        </w:rPr>
        <w:t xml:space="preserve">a foundational subject in postgraduate </w:t>
      </w:r>
      <w:r w:rsidR="00D23EA3" w:rsidRPr="0020636B">
        <w:rPr>
          <w:rFonts w:ascii="Times New Roman" w:hAnsi="Times New Roman" w:cs="Times New Roman"/>
        </w:rPr>
        <w:t>management</w:t>
      </w:r>
      <w:r w:rsidR="00324D5A" w:rsidRPr="0020636B">
        <w:rPr>
          <w:rFonts w:ascii="Times New Roman" w:hAnsi="Times New Roman" w:cs="Times New Roman"/>
        </w:rPr>
        <w:t xml:space="preserve"> education</w:t>
      </w:r>
      <w:r w:rsidR="00D23EA3" w:rsidRPr="0020636B">
        <w:rPr>
          <w:rFonts w:ascii="Times New Roman" w:hAnsi="Times New Roman" w:cs="Times New Roman"/>
        </w:rPr>
        <w:t xml:space="preserve"> that is adopting a phronetic approach</w:t>
      </w:r>
      <w:r w:rsidR="00810A31">
        <w:rPr>
          <w:rFonts w:ascii="Times New Roman" w:hAnsi="Times New Roman" w:cs="Times New Roman"/>
        </w:rPr>
        <w:t xml:space="preserve">. Central to this subject, and its goal of developing the moral-relational capabilities of graduates, is a </w:t>
      </w:r>
      <w:r w:rsidR="00F16BEB" w:rsidRPr="0020636B">
        <w:rPr>
          <w:rFonts w:ascii="Times New Roman" w:hAnsi="Times New Roman" w:cs="Times New Roman"/>
        </w:rPr>
        <w:t>‘lived case study’</w:t>
      </w:r>
      <w:r w:rsidR="00810A31">
        <w:rPr>
          <w:rFonts w:ascii="Times New Roman" w:hAnsi="Times New Roman" w:cs="Times New Roman"/>
        </w:rPr>
        <w:t xml:space="preserve">. This </w:t>
      </w:r>
      <w:r w:rsidR="00F16BEB" w:rsidRPr="0020636B">
        <w:rPr>
          <w:rFonts w:ascii="Times New Roman" w:hAnsi="Times New Roman" w:cs="Times New Roman"/>
        </w:rPr>
        <w:t>experiential exercise demonstrat</w:t>
      </w:r>
      <w:r w:rsidR="00810A31">
        <w:rPr>
          <w:rFonts w:ascii="Times New Roman" w:hAnsi="Times New Roman" w:cs="Times New Roman"/>
        </w:rPr>
        <w:t xml:space="preserve">es the contribution of </w:t>
      </w:r>
      <w:r w:rsidR="00F16BEB" w:rsidRPr="0020636B">
        <w:rPr>
          <w:rFonts w:ascii="Times New Roman" w:hAnsi="Times New Roman" w:cs="Times New Roman"/>
        </w:rPr>
        <w:t>a more phronetic approach</w:t>
      </w:r>
      <w:r w:rsidR="00810A31">
        <w:rPr>
          <w:rFonts w:ascii="Times New Roman" w:hAnsi="Times New Roman" w:cs="Times New Roman"/>
        </w:rPr>
        <w:t xml:space="preserve"> in management education and </w:t>
      </w:r>
      <w:r w:rsidR="00F16BEB" w:rsidRPr="0020636B">
        <w:rPr>
          <w:rFonts w:ascii="Times New Roman" w:hAnsi="Times New Roman" w:cs="Times New Roman"/>
        </w:rPr>
        <w:t xml:space="preserve">how it </w:t>
      </w:r>
      <w:r w:rsidR="0096702E">
        <w:rPr>
          <w:rFonts w:ascii="Times New Roman" w:hAnsi="Times New Roman" w:cs="Times New Roman"/>
        </w:rPr>
        <w:t>may</w:t>
      </w:r>
      <w:r w:rsidR="0096702E" w:rsidRPr="0020636B">
        <w:rPr>
          <w:rFonts w:ascii="Times New Roman" w:hAnsi="Times New Roman" w:cs="Times New Roman"/>
        </w:rPr>
        <w:t xml:space="preserve"> </w:t>
      </w:r>
      <w:r w:rsidR="00F16BEB" w:rsidRPr="0020636B">
        <w:rPr>
          <w:rFonts w:ascii="Times New Roman" w:hAnsi="Times New Roman" w:cs="Times New Roman"/>
        </w:rPr>
        <w:t xml:space="preserve">be implemented. </w:t>
      </w:r>
    </w:p>
    <w:p w14:paraId="329EB4B0" w14:textId="77777777" w:rsidR="007528ED" w:rsidRDefault="007528ED">
      <w:pPr>
        <w:spacing w:line="480" w:lineRule="auto"/>
        <w:rPr>
          <w:rFonts w:ascii="Times New Roman" w:hAnsi="Times New Roman" w:cs="Times New Roman"/>
        </w:rPr>
      </w:pPr>
    </w:p>
    <w:p w14:paraId="7C4693F0" w14:textId="3162A807" w:rsidR="00084E81" w:rsidRPr="00491B3C" w:rsidRDefault="00D57156">
      <w:pPr>
        <w:spacing w:line="480" w:lineRule="auto"/>
        <w:rPr>
          <w:rFonts w:ascii="Times New Roman" w:hAnsi="Times New Roman" w:cs="Times New Roman"/>
          <w:b/>
          <w:i/>
        </w:rPr>
      </w:pPr>
      <w:r>
        <w:rPr>
          <w:rFonts w:ascii="Times New Roman" w:hAnsi="Times New Roman" w:cs="Times New Roman"/>
          <w:b/>
          <w:i/>
        </w:rPr>
        <w:t xml:space="preserve">Educational </w:t>
      </w:r>
      <w:r w:rsidR="008D7900" w:rsidRPr="00491B3C">
        <w:rPr>
          <w:rFonts w:ascii="Times New Roman" w:hAnsi="Times New Roman" w:cs="Times New Roman"/>
          <w:b/>
          <w:i/>
        </w:rPr>
        <w:t xml:space="preserve">Example: </w:t>
      </w:r>
      <w:r>
        <w:rPr>
          <w:rFonts w:ascii="Times New Roman" w:hAnsi="Times New Roman" w:cs="Times New Roman"/>
          <w:b/>
          <w:i/>
        </w:rPr>
        <w:t>The Subject C</w:t>
      </w:r>
      <w:r w:rsidR="00CA0A51" w:rsidRPr="00491B3C">
        <w:rPr>
          <w:rFonts w:ascii="Times New Roman" w:hAnsi="Times New Roman" w:cs="Times New Roman"/>
          <w:b/>
          <w:i/>
        </w:rPr>
        <w:t>ontext</w:t>
      </w:r>
      <w:r w:rsidR="008D7900" w:rsidRPr="00491B3C">
        <w:rPr>
          <w:rFonts w:ascii="Times New Roman" w:hAnsi="Times New Roman" w:cs="Times New Roman"/>
          <w:b/>
          <w:i/>
        </w:rPr>
        <w:t xml:space="preserve"> </w:t>
      </w:r>
    </w:p>
    <w:p w14:paraId="5EBB091E" w14:textId="5A01819E" w:rsidR="00A6754A" w:rsidRDefault="00852E51" w:rsidP="00D57156">
      <w:pPr>
        <w:spacing w:line="480" w:lineRule="auto"/>
        <w:rPr>
          <w:rFonts w:ascii="Times New Roman" w:hAnsi="Times New Roman" w:cs="Times New Roman"/>
        </w:rPr>
      </w:pPr>
      <w:r w:rsidRPr="0020636B">
        <w:rPr>
          <w:rFonts w:ascii="Times New Roman" w:hAnsi="Times New Roman" w:cs="Times New Roman"/>
        </w:rPr>
        <w:t>In</w:t>
      </w:r>
      <w:r w:rsidR="0096702E" w:rsidRPr="0020636B">
        <w:rPr>
          <w:rFonts w:ascii="Times New Roman" w:hAnsi="Times New Roman" w:cs="Times New Roman"/>
        </w:rPr>
        <w:t xml:space="preserve"> </w:t>
      </w:r>
      <w:r w:rsidR="00D55F8F">
        <w:rPr>
          <w:rFonts w:ascii="Times New Roman" w:hAnsi="Times New Roman" w:cs="Times New Roman"/>
        </w:rPr>
        <w:t>an</w:t>
      </w:r>
      <w:r w:rsidR="007105D0">
        <w:rPr>
          <w:rFonts w:ascii="Times New Roman" w:hAnsi="Times New Roman" w:cs="Times New Roman"/>
        </w:rPr>
        <w:t xml:space="preserve"> elective </w:t>
      </w:r>
      <w:r w:rsidR="004973F8">
        <w:rPr>
          <w:rFonts w:ascii="Times New Roman" w:hAnsi="Times New Roman" w:cs="Times New Roman"/>
        </w:rPr>
        <w:t xml:space="preserve">postgraduate </w:t>
      </w:r>
      <w:r w:rsidRPr="0020636B">
        <w:rPr>
          <w:rFonts w:ascii="Times New Roman" w:hAnsi="Times New Roman" w:cs="Times New Roman"/>
        </w:rPr>
        <w:t xml:space="preserve">subject </w:t>
      </w:r>
      <w:r w:rsidR="004973F8">
        <w:rPr>
          <w:rFonts w:ascii="Times New Roman" w:hAnsi="Times New Roman" w:cs="Times New Roman"/>
        </w:rPr>
        <w:t>entitled</w:t>
      </w:r>
      <w:r w:rsidRPr="0020636B">
        <w:rPr>
          <w:rFonts w:ascii="Times New Roman" w:hAnsi="Times New Roman" w:cs="Times New Roman"/>
        </w:rPr>
        <w:t xml:space="preserve"> </w:t>
      </w:r>
      <w:r w:rsidR="007105D0">
        <w:rPr>
          <w:rFonts w:ascii="Times New Roman" w:hAnsi="Times New Roman" w:cs="Times New Roman"/>
        </w:rPr>
        <w:t>“Leadership, Coaching and Mentoring”</w:t>
      </w:r>
      <w:r w:rsidR="008D7900">
        <w:rPr>
          <w:rFonts w:ascii="Times New Roman" w:hAnsi="Times New Roman" w:cs="Times New Roman"/>
        </w:rPr>
        <w:t>,</w:t>
      </w:r>
      <w:r w:rsidR="007105D0">
        <w:rPr>
          <w:rFonts w:ascii="Times New Roman" w:hAnsi="Times New Roman" w:cs="Times New Roman"/>
        </w:rPr>
        <w:t xml:space="preserve"> </w:t>
      </w:r>
      <w:r w:rsidRPr="0020636B">
        <w:rPr>
          <w:rFonts w:ascii="Times New Roman" w:hAnsi="Times New Roman" w:cs="Times New Roman"/>
        </w:rPr>
        <w:t>typical contemporary management functions and issues (decision-making, organi</w:t>
      </w:r>
      <w:r w:rsidR="00A6754A">
        <w:rPr>
          <w:rFonts w:ascii="Times New Roman" w:hAnsi="Times New Roman" w:cs="Times New Roman"/>
        </w:rPr>
        <w:t>z</w:t>
      </w:r>
      <w:r w:rsidRPr="0020636B">
        <w:rPr>
          <w:rFonts w:ascii="Times New Roman" w:hAnsi="Times New Roman" w:cs="Times New Roman"/>
        </w:rPr>
        <w:t xml:space="preserve">ational change, innovation, </w:t>
      </w:r>
      <w:r w:rsidR="00C77D1D">
        <w:rPr>
          <w:rFonts w:ascii="Times New Roman" w:hAnsi="Times New Roman" w:cs="Times New Roman"/>
        </w:rPr>
        <w:t xml:space="preserve">organizational </w:t>
      </w:r>
      <w:r w:rsidRPr="0020636B">
        <w:rPr>
          <w:rFonts w:ascii="Times New Roman" w:hAnsi="Times New Roman" w:cs="Times New Roman"/>
        </w:rPr>
        <w:t>structure)</w:t>
      </w:r>
      <w:r w:rsidR="00C77D1D">
        <w:rPr>
          <w:rFonts w:ascii="Times New Roman" w:hAnsi="Times New Roman" w:cs="Times New Roman"/>
        </w:rPr>
        <w:t xml:space="preserve"> are approached </w:t>
      </w:r>
      <w:r w:rsidRPr="0020636B">
        <w:rPr>
          <w:rFonts w:ascii="Times New Roman" w:hAnsi="Times New Roman" w:cs="Times New Roman"/>
        </w:rPr>
        <w:t>via a series of theoretical lens in order to aid “making sense” (Weick, 1995) of contemporary practices. These approaches are progressively critiqued with a view to open students to the ambivalence (Wray-Bliss, 2009) of long-established structures and practices before drawing on a series of concepts to encourage exploration and development of alternative, relationally oriented approaches, for example, practice theory and the ethics of practice (Flyvbjerg, 2001, Kekes, 1993) and design-integrative thinking (Brown, 2009).</w:t>
      </w:r>
      <w:r w:rsidR="00DA7562">
        <w:rPr>
          <w:rFonts w:ascii="Times New Roman" w:hAnsi="Times New Roman" w:cs="Times New Roman"/>
        </w:rPr>
        <w:t xml:space="preserve"> </w:t>
      </w:r>
    </w:p>
    <w:p w14:paraId="054AE13D" w14:textId="581A08A5" w:rsidR="003A16DA" w:rsidRDefault="004973F8" w:rsidP="00606A1A">
      <w:pPr>
        <w:spacing w:line="480" w:lineRule="auto"/>
        <w:ind w:firstLine="720"/>
        <w:rPr>
          <w:rFonts w:ascii="Times New Roman" w:hAnsi="Times New Roman" w:cs="Times New Roman"/>
        </w:rPr>
      </w:pPr>
      <w:r>
        <w:rPr>
          <w:rFonts w:ascii="Times New Roman" w:hAnsi="Times New Roman" w:cs="Times New Roman"/>
        </w:rPr>
        <w:t>F</w:t>
      </w:r>
      <w:r w:rsidR="00DA7562">
        <w:rPr>
          <w:rFonts w:ascii="Times New Roman" w:hAnsi="Times New Roman" w:cs="Times New Roman"/>
        </w:rPr>
        <w:t xml:space="preserve">undamental </w:t>
      </w:r>
      <w:r w:rsidR="007105D0">
        <w:rPr>
          <w:rFonts w:ascii="Times New Roman" w:hAnsi="Times New Roman" w:cs="Times New Roman"/>
        </w:rPr>
        <w:t xml:space="preserve">and common </w:t>
      </w:r>
      <w:r w:rsidR="00DA7562">
        <w:rPr>
          <w:rFonts w:ascii="Times New Roman" w:hAnsi="Times New Roman" w:cs="Times New Roman"/>
        </w:rPr>
        <w:t xml:space="preserve">to </w:t>
      </w:r>
      <w:r w:rsidR="007105D0">
        <w:rPr>
          <w:rFonts w:ascii="Times New Roman" w:hAnsi="Times New Roman" w:cs="Times New Roman"/>
        </w:rPr>
        <w:t xml:space="preserve">the original and foundational </w:t>
      </w:r>
      <w:r w:rsidR="00DA7562">
        <w:rPr>
          <w:rFonts w:ascii="Times New Roman" w:hAnsi="Times New Roman" w:cs="Times New Roman"/>
        </w:rPr>
        <w:t>subject i</w:t>
      </w:r>
      <w:r w:rsidR="00A31835">
        <w:rPr>
          <w:rFonts w:ascii="Times New Roman" w:hAnsi="Times New Roman" w:cs="Times New Roman"/>
        </w:rPr>
        <w:t>s</w:t>
      </w:r>
      <w:r w:rsidR="00DA7562">
        <w:rPr>
          <w:rFonts w:ascii="Times New Roman" w:hAnsi="Times New Roman" w:cs="Times New Roman"/>
        </w:rPr>
        <w:t xml:space="preserve"> the ongoing development and enactment of a ‘lived’ case study.</w:t>
      </w:r>
      <w:r w:rsidR="00DA7562" w:rsidRPr="0020636B">
        <w:rPr>
          <w:rFonts w:ascii="Times New Roman" w:hAnsi="Times New Roman" w:cs="Times New Roman"/>
        </w:rPr>
        <w:t xml:space="preserve"> </w:t>
      </w:r>
      <w:r w:rsidR="00D23EA3" w:rsidRPr="0020636B">
        <w:rPr>
          <w:rFonts w:ascii="Times New Roman" w:hAnsi="Times New Roman" w:cs="Times New Roman"/>
        </w:rPr>
        <w:t>In this semester long course</w:t>
      </w:r>
      <w:r w:rsidR="003A16DA">
        <w:rPr>
          <w:rFonts w:ascii="Times New Roman" w:hAnsi="Times New Roman" w:cs="Times New Roman"/>
        </w:rPr>
        <w:t xml:space="preserve"> (13 weeks)</w:t>
      </w:r>
      <w:r w:rsidR="00D23EA3" w:rsidRPr="0020636B">
        <w:rPr>
          <w:rFonts w:ascii="Times New Roman" w:hAnsi="Times New Roman" w:cs="Times New Roman"/>
        </w:rPr>
        <w:t xml:space="preserve">, students participate in </w:t>
      </w:r>
      <w:r w:rsidR="00DF4A1A">
        <w:rPr>
          <w:rFonts w:ascii="Times New Roman" w:hAnsi="Times New Roman" w:cs="Times New Roman"/>
        </w:rPr>
        <w:t>role-play</w:t>
      </w:r>
      <w:r w:rsidR="00D23EA3" w:rsidRPr="0020636B">
        <w:rPr>
          <w:rFonts w:ascii="Times New Roman" w:hAnsi="Times New Roman" w:cs="Times New Roman"/>
        </w:rPr>
        <w:t>ing exercise</w:t>
      </w:r>
      <w:r w:rsidR="00D97293">
        <w:rPr>
          <w:rFonts w:ascii="Times New Roman" w:hAnsi="Times New Roman" w:cs="Times New Roman"/>
        </w:rPr>
        <w:t>s</w:t>
      </w:r>
      <w:r w:rsidR="00D23EA3" w:rsidRPr="0020636B">
        <w:rPr>
          <w:rFonts w:ascii="Times New Roman" w:hAnsi="Times New Roman" w:cs="Times New Roman"/>
        </w:rPr>
        <w:t xml:space="preserve"> over several </w:t>
      </w:r>
      <w:r w:rsidR="000F04AA" w:rsidRPr="0020636B">
        <w:rPr>
          <w:rFonts w:ascii="Times New Roman" w:hAnsi="Times New Roman" w:cs="Times New Roman"/>
        </w:rPr>
        <w:t>stages (</w:t>
      </w:r>
      <w:r w:rsidR="003A16DA">
        <w:rPr>
          <w:rFonts w:ascii="Times New Roman" w:hAnsi="Times New Roman" w:cs="Times New Roman"/>
        </w:rPr>
        <w:t>across</w:t>
      </w:r>
      <w:r w:rsidR="003A16DA" w:rsidRPr="0020636B">
        <w:rPr>
          <w:rFonts w:ascii="Times New Roman" w:hAnsi="Times New Roman" w:cs="Times New Roman"/>
        </w:rPr>
        <w:t xml:space="preserve"> </w:t>
      </w:r>
      <w:r w:rsidR="000F04AA" w:rsidRPr="0020636B">
        <w:rPr>
          <w:rFonts w:ascii="Times New Roman" w:hAnsi="Times New Roman" w:cs="Times New Roman"/>
        </w:rPr>
        <w:t>weeks)</w:t>
      </w:r>
      <w:r w:rsidR="00D23EA3" w:rsidRPr="0020636B">
        <w:rPr>
          <w:rFonts w:ascii="Times New Roman" w:hAnsi="Times New Roman" w:cs="Times New Roman"/>
        </w:rPr>
        <w:t xml:space="preserve">, to learn what it is like to lead, to manage, to be led, to be managed. </w:t>
      </w:r>
      <w:r w:rsidR="008C0884" w:rsidRPr="0020636B">
        <w:rPr>
          <w:rFonts w:ascii="Times New Roman" w:hAnsi="Times New Roman" w:cs="Times New Roman"/>
        </w:rPr>
        <w:t>Throughout th</w:t>
      </w:r>
      <w:r w:rsidR="00F155BF">
        <w:rPr>
          <w:rFonts w:ascii="Times New Roman" w:hAnsi="Times New Roman" w:cs="Times New Roman"/>
        </w:rPr>
        <w:t>e</w:t>
      </w:r>
      <w:r w:rsidR="008C0884" w:rsidRPr="0020636B">
        <w:rPr>
          <w:rFonts w:ascii="Times New Roman" w:hAnsi="Times New Roman" w:cs="Times New Roman"/>
        </w:rPr>
        <w:t>s</w:t>
      </w:r>
      <w:r w:rsidR="00F155BF">
        <w:rPr>
          <w:rFonts w:ascii="Times New Roman" w:hAnsi="Times New Roman" w:cs="Times New Roman"/>
        </w:rPr>
        <w:t>e</w:t>
      </w:r>
      <w:r w:rsidR="008C0884" w:rsidRPr="0020636B">
        <w:rPr>
          <w:rFonts w:ascii="Times New Roman" w:hAnsi="Times New Roman" w:cs="Times New Roman"/>
        </w:rPr>
        <w:t xml:space="preserve"> exercise</w:t>
      </w:r>
      <w:r w:rsidR="00F155BF">
        <w:rPr>
          <w:rFonts w:ascii="Times New Roman" w:hAnsi="Times New Roman" w:cs="Times New Roman"/>
        </w:rPr>
        <w:t>s</w:t>
      </w:r>
      <w:r w:rsidR="008C0884" w:rsidRPr="0020636B">
        <w:rPr>
          <w:rFonts w:ascii="Times New Roman" w:hAnsi="Times New Roman" w:cs="Times New Roman"/>
        </w:rPr>
        <w:t xml:space="preserve">, students are encouraged to identify and critique </w:t>
      </w:r>
      <w:r w:rsidR="00F41379">
        <w:rPr>
          <w:rFonts w:ascii="Times New Roman" w:hAnsi="Times New Roman" w:cs="Times New Roman"/>
        </w:rPr>
        <w:t>‘taken-for-granted’</w:t>
      </w:r>
      <w:r w:rsidR="00F41379" w:rsidRPr="0020636B">
        <w:rPr>
          <w:rFonts w:ascii="Times New Roman" w:hAnsi="Times New Roman" w:cs="Times New Roman"/>
        </w:rPr>
        <w:t xml:space="preserve"> </w:t>
      </w:r>
      <w:r w:rsidR="009A2AF7">
        <w:rPr>
          <w:rFonts w:ascii="Times New Roman" w:hAnsi="Times New Roman" w:cs="Times New Roman"/>
        </w:rPr>
        <w:t xml:space="preserve">assumptions </w:t>
      </w:r>
      <w:r w:rsidR="008C0884" w:rsidRPr="0020636B">
        <w:rPr>
          <w:rFonts w:ascii="Times New Roman" w:hAnsi="Times New Roman" w:cs="Times New Roman"/>
        </w:rPr>
        <w:t>in their own and others’ managing and leading practices</w:t>
      </w:r>
      <w:r w:rsidR="00CD3E25">
        <w:rPr>
          <w:rFonts w:ascii="Times New Roman" w:hAnsi="Times New Roman" w:cs="Times New Roman"/>
        </w:rPr>
        <w:t xml:space="preserve"> </w:t>
      </w:r>
      <w:r w:rsidR="00076502">
        <w:rPr>
          <w:rFonts w:ascii="Times New Roman" w:hAnsi="Times New Roman" w:cs="Times New Roman"/>
        </w:rPr>
        <w:t xml:space="preserve">and scripts. </w:t>
      </w:r>
      <w:r w:rsidR="008C0884" w:rsidRPr="0020636B">
        <w:rPr>
          <w:rFonts w:ascii="Times New Roman" w:hAnsi="Times New Roman" w:cs="Times New Roman"/>
        </w:rPr>
        <w:t xml:space="preserve">This serves as groundwork toward developing personal “philosophies” of managing and leading, cultivating awareness of the value of </w:t>
      </w:r>
      <w:r w:rsidR="00F155BF">
        <w:rPr>
          <w:rFonts w:ascii="Times New Roman" w:hAnsi="Times New Roman" w:cs="Times New Roman"/>
        </w:rPr>
        <w:t xml:space="preserve">action-guiding </w:t>
      </w:r>
      <w:r w:rsidR="008C0884" w:rsidRPr="0020636B">
        <w:rPr>
          <w:rFonts w:ascii="Times New Roman" w:hAnsi="Times New Roman" w:cs="Times New Roman"/>
        </w:rPr>
        <w:t>principles of moral judgement.</w:t>
      </w:r>
      <w:r w:rsidR="00DA7562">
        <w:rPr>
          <w:rFonts w:ascii="Times New Roman" w:hAnsi="Times New Roman" w:cs="Times New Roman"/>
        </w:rPr>
        <w:t xml:space="preserve"> </w:t>
      </w:r>
    </w:p>
    <w:p w14:paraId="24AF9D2E" w14:textId="77777777" w:rsidR="003A16DA" w:rsidRDefault="003A16DA">
      <w:pPr>
        <w:spacing w:line="480" w:lineRule="auto"/>
        <w:rPr>
          <w:rFonts w:ascii="Times New Roman" w:hAnsi="Times New Roman" w:cs="Times New Roman"/>
        </w:rPr>
      </w:pPr>
    </w:p>
    <w:p w14:paraId="002DB426" w14:textId="253C05C4" w:rsidR="003A16DA" w:rsidRPr="00491B3C" w:rsidRDefault="003A16DA">
      <w:pPr>
        <w:spacing w:line="480" w:lineRule="auto"/>
        <w:rPr>
          <w:rFonts w:ascii="Times New Roman" w:hAnsi="Times New Roman" w:cs="Times New Roman"/>
          <w:b/>
          <w:i/>
        </w:rPr>
      </w:pPr>
      <w:r w:rsidRPr="00491B3C">
        <w:rPr>
          <w:rFonts w:ascii="Times New Roman" w:hAnsi="Times New Roman" w:cs="Times New Roman"/>
          <w:b/>
          <w:i/>
        </w:rPr>
        <w:t>The ‘</w:t>
      </w:r>
      <w:r w:rsidR="004973F8" w:rsidRPr="00491B3C">
        <w:rPr>
          <w:rFonts w:ascii="Times New Roman" w:hAnsi="Times New Roman" w:cs="Times New Roman"/>
          <w:b/>
          <w:i/>
        </w:rPr>
        <w:t>L</w:t>
      </w:r>
      <w:r w:rsidRPr="00491B3C">
        <w:rPr>
          <w:rFonts w:ascii="Times New Roman" w:hAnsi="Times New Roman" w:cs="Times New Roman"/>
          <w:b/>
          <w:i/>
        </w:rPr>
        <w:t xml:space="preserve">ived’ </w:t>
      </w:r>
      <w:r w:rsidR="004973F8" w:rsidRPr="00491B3C">
        <w:rPr>
          <w:rFonts w:ascii="Times New Roman" w:hAnsi="Times New Roman" w:cs="Times New Roman"/>
          <w:b/>
          <w:i/>
        </w:rPr>
        <w:t>C</w:t>
      </w:r>
      <w:r w:rsidRPr="00491B3C">
        <w:rPr>
          <w:rFonts w:ascii="Times New Roman" w:hAnsi="Times New Roman" w:cs="Times New Roman"/>
          <w:b/>
          <w:i/>
        </w:rPr>
        <w:t xml:space="preserve">ase </w:t>
      </w:r>
      <w:r w:rsidR="004973F8" w:rsidRPr="00491B3C">
        <w:rPr>
          <w:rFonts w:ascii="Times New Roman" w:hAnsi="Times New Roman" w:cs="Times New Roman"/>
          <w:b/>
          <w:i/>
        </w:rPr>
        <w:t>S</w:t>
      </w:r>
      <w:r w:rsidRPr="00491B3C">
        <w:rPr>
          <w:rFonts w:ascii="Times New Roman" w:hAnsi="Times New Roman" w:cs="Times New Roman"/>
          <w:b/>
          <w:i/>
        </w:rPr>
        <w:t xml:space="preserve">tudy: </w:t>
      </w:r>
      <w:r w:rsidR="00DF4A1A">
        <w:rPr>
          <w:rFonts w:ascii="Times New Roman" w:hAnsi="Times New Roman" w:cs="Times New Roman"/>
          <w:b/>
          <w:i/>
        </w:rPr>
        <w:t>Role-play</w:t>
      </w:r>
      <w:r w:rsidRPr="00491B3C">
        <w:rPr>
          <w:rFonts w:ascii="Times New Roman" w:hAnsi="Times New Roman" w:cs="Times New Roman"/>
          <w:b/>
          <w:i/>
        </w:rPr>
        <w:t xml:space="preserve"> </w:t>
      </w:r>
      <w:r w:rsidR="004973F8" w:rsidRPr="00491B3C">
        <w:rPr>
          <w:rFonts w:ascii="Times New Roman" w:hAnsi="Times New Roman" w:cs="Times New Roman"/>
          <w:b/>
          <w:i/>
        </w:rPr>
        <w:t>U</w:t>
      </w:r>
      <w:r w:rsidRPr="00491B3C">
        <w:rPr>
          <w:rFonts w:ascii="Times New Roman" w:hAnsi="Times New Roman" w:cs="Times New Roman"/>
          <w:b/>
          <w:i/>
        </w:rPr>
        <w:t xml:space="preserve">sing a </w:t>
      </w:r>
      <w:r w:rsidR="004973F8" w:rsidRPr="00491B3C">
        <w:rPr>
          <w:rFonts w:ascii="Times New Roman" w:hAnsi="Times New Roman" w:cs="Times New Roman"/>
          <w:b/>
          <w:i/>
        </w:rPr>
        <w:t>P</w:t>
      </w:r>
      <w:r w:rsidRPr="00491B3C">
        <w:rPr>
          <w:rFonts w:ascii="Times New Roman" w:hAnsi="Times New Roman" w:cs="Times New Roman"/>
          <w:b/>
          <w:i/>
        </w:rPr>
        <w:t xml:space="preserve">hronetic </w:t>
      </w:r>
      <w:r w:rsidR="004973F8" w:rsidRPr="00491B3C">
        <w:rPr>
          <w:rFonts w:ascii="Times New Roman" w:hAnsi="Times New Roman" w:cs="Times New Roman"/>
          <w:b/>
          <w:i/>
        </w:rPr>
        <w:t>A</w:t>
      </w:r>
      <w:r w:rsidRPr="00491B3C">
        <w:rPr>
          <w:rFonts w:ascii="Times New Roman" w:hAnsi="Times New Roman" w:cs="Times New Roman"/>
          <w:b/>
          <w:i/>
        </w:rPr>
        <w:t>pproach</w:t>
      </w:r>
    </w:p>
    <w:p w14:paraId="32D3F883" w14:textId="77777777" w:rsidR="00A6754A" w:rsidRDefault="00DA7562" w:rsidP="00437FC5">
      <w:pPr>
        <w:spacing w:line="480" w:lineRule="auto"/>
        <w:rPr>
          <w:rFonts w:ascii="Times New Roman" w:hAnsi="Times New Roman" w:cs="Times New Roman"/>
        </w:rPr>
      </w:pPr>
      <w:r w:rsidRPr="0020636B">
        <w:rPr>
          <w:rFonts w:ascii="Times New Roman" w:hAnsi="Times New Roman" w:cs="Times New Roman"/>
        </w:rPr>
        <w:t>This generalised</w:t>
      </w:r>
      <w:r w:rsidR="00F155BF">
        <w:rPr>
          <w:rFonts w:ascii="Times New Roman" w:hAnsi="Times New Roman" w:cs="Times New Roman"/>
        </w:rPr>
        <w:t xml:space="preserve">, factually based </w:t>
      </w:r>
      <w:r w:rsidRPr="0020636B">
        <w:rPr>
          <w:rFonts w:ascii="Times New Roman" w:hAnsi="Times New Roman" w:cs="Times New Roman"/>
        </w:rPr>
        <w:t xml:space="preserve">experiential exercise provides essential groundwork necessary to credibly </w:t>
      </w:r>
      <w:r w:rsidR="007B7805">
        <w:rPr>
          <w:rFonts w:ascii="Times New Roman" w:hAnsi="Times New Roman" w:cs="Times New Roman"/>
        </w:rPr>
        <w:t xml:space="preserve">begin to </w:t>
      </w:r>
      <w:r w:rsidRPr="0020636B">
        <w:rPr>
          <w:rFonts w:ascii="Times New Roman" w:hAnsi="Times New Roman" w:cs="Times New Roman"/>
        </w:rPr>
        <w:t>illustrate the need for alternative stakeholder oriented approaches</w:t>
      </w:r>
      <w:r w:rsidR="00A63108">
        <w:rPr>
          <w:rFonts w:ascii="Times New Roman" w:hAnsi="Times New Roman" w:cs="Times New Roman"/>
        </w:rPr>
        <w:t xml:space="preserve"> to management organization i.e. to begin cultivating an understanding of “what it is like” as shaped by </w:t>
      </w:r>
      <w:r w:rsidRPr="0020636B">
        <w:rPr>
          <w:rFonts w:ascii="Times New Roman" w:hAnsi="Times New Roman" w:cs="Times New Roman"/>
        </w:rPr>
        <w:t xml:space="preserve">phronetic forms of moral judgement. </w:t>
      </w:r>
      <w:r w:rsidR="00EC1E68">
        <w:rPr>
          <w:rFonts w:ascii="Times New Roman" w:hAnsi="Times New Roman" w:cs="Times New Roman"/>
        </w:rPr>
        <w:t>Students are presented with a case study that they will have to enact</w:t>
      </w:r>
      <w:r w:rsidR="00A63108">
        <w:rPr>
          <w:rFonts w:ascii="Times New Roman" w:hAnsi="Times New Roman" w:cs="Times New Roman"/>
        </w:rPr>
        <w:t xml:space="preserve"> that involves </w:t>
      </w:r>
      <w:r w:rsidR="00EC1E68">
        <w:rPr>
          <w:rFonts w:ascii="Times New Roman" w:hAnsi="Times New Roman" w:cs="Times New Roman"/>
        </w:rPr>
        <w:t xml:space="preserve">a large manufacturing company </w:t>
      </w:r>
      <w:r w:rsidR="00B55B38">
        <w:rPr>
          <w:rFonts w:ascii="Times New Roman" w:hAnsi="Times New Roman" w:cs="Times New Roman"/>
        </w:rPr>
        <w:t xml:space="preserve">where </w:t>
      </w:r>
      <w:r w:rsidR="00057EB2">
        <w:rPr>
          <w:rFonts w:ascii="Times New Roman" w:hAnsi="Times New Roman" w:cs="Times New Roman"/>
        </w:rPr>
        <w:t xml:space="preserve">a </w:t>
      </w:r>
      <w:r w:rsidR="00EC1E68">
        <w:rPr>
          <w:rFonts w:ascii="Times New Roman" w:hAnsi="Times New Roman" w:cs="Times New Roman"/>
        </w:rPr>
        <w:t>deci</w:t>
      </w:r>
      <w:r w:rsidR="00057EB2">
        <w:rPr>
          <w:rFonts w:ascii="Times New Roman" w:hAnsi="Times New Roman" w:cs="Times New Roman"/>
        </w:rPr>
        <w:t>sion</w:t>
      </w:r>
      <w:r w:rsidR="00EC1E68">
        <w:rPr>
          <w:rFonts w:ascii="Times New Roman" w:hAnsi="Times New Roman" w:cs="Times New Roman"/>
        </w:rPr>
        <w:t xml:space="preserve"> </w:t>
      </w:r>
      <w:r w:rsidR="00057EB2">
        <w:rPr>
          <w:rFonts w:ascii="Times New Roman" w:hAnsi="Times New Roman" w:cs="Times New Roman"/>
        </w:rPr>
        <w:t xml:space="preserve">has been taken </w:t>
      </w:r>
      <w:r w:rsidR="00EC1E68">
        <w:rPr>
          <w:rFonts w:ascii="Times New Roman" w:hAnsi="Times New Roman" w:cs="Times New Roman"/>
        </w:rPr>
        <w:t>to restructure</w:t>
      </w:r>
      <w:r w:rsidR="00A63108">
        <w:rPr>
          <w:rFonts w:ascii="Times New Roman" w:hAnsi="Times New Roman" w:cs="Times New Roman"/>
        </w:rPr>
        <w:t xml:space="preserve"> and close </w:t>
      </w:r>
      <w:r w:rsidR="00EC1E68">
        <w:rPr>
          <w:rFonts w:ascii="Times New Roman" w:hAnsi="Times New Roman" w:cs="Times New Roman"/>
        </w:rPr>
        <w:t xml:space="preserve">one of </w:t>
      </w:r>
      <w:r w:rsidR="00A63108">
        <w:rPr>
          <w:rFonts w:ascii="Times New Roman" w:hAnsi="Times New Roman" w:cs="Times New Roman"/>
        </w:rPr>
        <w:t xml:space="preserve">its </w:t>
      </w:r>
      <w:r w:rsidR="00EC1E68">
        <w:rPr>
          <w:rFonts w:ascii="Times New Roman" w:hAnsi="Times New Roman" w:cs="Times New Roman"/>
        </w:rPr>
        <w:t>regional manufacturing plants. The case begins with the Managing Director travelling to the plant to announce the closure to the workers. Students take on roles of the Managing Director, local managers, union representatives, workers</w:t>
      </w:r>
      <w:r w:rsidR="00057EB2">
        <w:rPr>
          <w:rFonts w:ascii="Times New Roman" w:hAnsi="Times New Roman" w:cs="Times New Roman"/>
        </w:rPr>
        <w:t xml:space="preserve"> </w:t>
      </w:r>
      <w:r w:rsidR="00EC1E68">
        <w:rPr>
          <w:rFonts w:ascii="Times New Roman" w:hAnsi="Times New Roman" w:cs="Times New Roman"/>
        </w:rPr>
        <w:t xml:space="preserve">and the local media (who are tipped off about the closure). </w:t>
      </w:r>
      <w:r w:rsidR="00EC1E68" w:rsidRPr="005F1E2F">
        <w:rPr>
          <w:rFonts w:ascii="Times New Roman" w:hAnsi="Times New Roman" w:cs="Times New Roman"/>
        </w:rPr>
        <w:t>Table 1</w:t>
      </w:r>
      <w:r w:rsidR="00EC1E68">
        <w:rPr>
          <w:rFonts w:ascii="Times New Roman" w:hAnsi="Times New Roman" w:cs="Times New Roman"/>
        </w:rPr>
        <w:t xml:space="preserve"> outlines the various roles; importantly students must personalise these generic roles (i.e. what is their age, gender, family and personal circumstances – single, several children, unemployed partner and so on). </w:t>
      </w:r>
    </w:p>
    <w:p w14:paraId="39053363" w14:textId="77777777" w:rsidR="00437FC5" w:rsidRDefault="00437FC5" w:rsidP="00437FC5">
      <w:pPr>
        <w:pStyle w:val="ListParagraph"/>
        <w:spacing w:line="480" w:lineRule="auto"/>
        <w:ind w:left="0"/>
        <w:jc w:val="center"/>
        <w:rPr>
          <w:rFonts w:ascii="Times New Roman" w:hAnsi="Times New Roman" w:cs="Times New Roman"/>
          <w:i/>
        </w:rPr>
      </w:pPr>
      <w:r>
        <w:rPr>
          <w:rFonts w:ascii="Times New Roman" w:hAnsi="Times New Roman" w:cs="Times New Roman"/>
          <w:i/>
        </w:rPr>
        <w:t xml:space="preserve">--- </w:t>
      </w:r>
      <w:r w:rsidRPr="00D95CF7">
        <w:rPr>
          <w:rFonts w:ascii="Times New Roman" w:hAnsi="Times New Roman" w:cs="Times New Roman"/>
          <w:i/>
        </w:rPr>
        <w:t xml:space="preserve">Insert Table 1 </w:t>
      </w:r>
      <w:r>
        <w:rPr>
          <w:rFonts w:ascii="Times New Roman" w:hAnsi="Times New Roman" w:cs="Times New Roman"/>
          <w:i/>
        </w:rPr>
        <w:t xml:space="preserve">about </w:t>
      </w:r>
      <w:r w:rsidRPr="00D95CF7">
        <w:rPr>
          <w:rFonts w:ascii="Times New Roman" w:hAnsi="Times New Roman" w:cs="Times New Roman"/>
          <w:i/>
        </w:rPr>
        <w:t>here</w:t>
      </w:r>
      <w:r>
        <w:rPr>
          <w:rFonts w:ascii="Times New Roman" w:hAnsi="Times New Roman" w:cs="Times New Roman"/>
          <w:i/>
        </w:rPr>
        <w:t xml:space="preserve"> ---</w:t>
      </w:r>
    </w:p>
    <w:p w14:paraId="5381E398" w14:textId="77777777" w:rsidR="00437FC5" w:rsidRDefault="00437FC5" w:rsidP="00437FC5">
      <w:pPr>
        <w:spacing w:line="480" w:lineRule="auto"/>
        <w:rPr>
          <w:rFonts w:ascii="Times New Roman" w:hAnsi="Times New Roman" w:cs="Times New Roman"/>
        </w:rPr>
      </w:pPr>
    </w:p>
    <w:p w14:paraId="179141F9" w14:textId="77777777" w:rsidR="00437FC5" w:rsidRDefault="00437FC5" w:rsidP="00437FC5">
      <w:pPr>
        <w:spacing w:line="480" w:lineRule="auto"/>
        <w:rPr>
          <w:rFonts w:ascii="Times New Roman" w:hAnsi="Times New Roman" w:cs="Times New Roman"/>
        </w:rPr>
      </w:pPr>
    </w:p>
    <w:p w14:paraId="43E4B9D6" w14:textId="744BCBDA" w:rsidR="009F3177" w:rsidRDefault="00777070" w:rsidP="00437FC5">
      <w:pPr>
        <w:spacing w:line="480" w:lineRule="auto"/>
        <w:rPr>
          <w:rFonts w:ascii="Times New Roman" w:hAnsi="Times New Roman" w:cs="Times New Roman"/>
        </w:rPr>
      </w:pPr>
      <w:r>
        <w:rPr>
          <w:rFonts w:ascii="Times New Roman" w:hAnsi="Times New Roman" w:cs="Times New Roman"/>
        </w:rPr>
        <w:t xml:space="preserve">The </w:t>
      </w:r>
      <w:r w:rsidR="00DA7562">
        <w:rPr>
          <w:rFonts w:ascii="Times New Roman" w:hAnsi="Times New Roman" w:cs="Times New Roman"/>
        </w:rPr>
        <w:t xml:space="preserve">pedagogical </w:t>
      </w:r>
      <w:r w:rsidR="007C0551">
        <w:rPr>
          <w:rFonts w:ascii="Times New Roman" w:hAnsi="Times New Roman" w:cs="Times New Roman"/>
        </w:rPr>
        <w:t>sequence/</w:t>
      </w:r>
      <w:r>
        <w:rPr>
          <w:rFonts w:ascii="Times New Roman" w:hAnsi="Times New Roman" w:cs="Times New Roman"/>
        </w:rPr>
        <w:t xml:space="preserve">stages </w:t>
      </w:r>
      <w:r w:rsidR="00DA7562">
        <w:rPr>
          <w:rFonts w:ascii="Times New Roman" w:hAnsi="Times New Roman" w:cs="Times New Roman"/>
        </w:rPr>
        <w:t xml:space="preserve">(and required readings) </w:t>
      </w:r>
      <w:r>
        <w:rPr>
          <w:rFonts w:ascii="Times New Roman" w:hAnsi="Times New Roman" w:cs="Times New Roman"/>
        </w:rPr>
        <w:t xml:space="preserve">of this </w:t>
      </w:r>
      <w:r w:rsidR="000F04AA" w:rsidRPr="0020636B">
        <w:rPr>
          <w:rFonts w:ascii="Times New Roman" w:hAnsi="Times New Roman" w:cs="Times New Roman"/>
        </w:rPr>
        <w:t>experiential exercise in organizational restructuring</w:t>
      </w:r>
      <w:r w:rsidR="008560AB">
        <w:rPr>
          <w:rFonts w:ascii="Times New Roman" w:hAnsi="Times New Roman" w:cs="Times New Roman"/>
        </w:rPr>
        <w:t xml:space="preserve"> and plant closure</w:t>
      </w:r>
      <w:r w:rsidR="0018368B" w:rsidRPr="0020636B">
        <w:rPr>
          <w:rFonts w:ascii="Times New Roman" w:hAnsi="Times New Roman" w:cs="Times New Roman"/>
        </w:rPr>
        <w:t xml:space="preserve"> </w:t>
      </w:r>
      <w:r>
        <w:rPr>
          <w:rFonts w:ascii="Times New Roman" w:hAnsi="Times New Roman" w:cs="Times New Roman"/>
        </w:rPr>
        <w:t>i</w:t>
      </w:r>
      <w:r w:rsidR="0018368B" w:rsidRPr="0020636B">
        <w:rPr>
          <w:rFonts w:ascii="Times New Roman" w:hAnsi="Times New Roman" w:cs="Times New Roman"/>
        </w:rPr>
        <w:t xml:space="preserve">s </w:t>
      </w:r>
      <w:r w:rsidR="004F51A1" w:rsidRPr="005F1E2F">
        <w:rPr>
          <w:rFonts w:ascii="Times New Roman" w:hAnsi="Times New Roman" w:cs="Times New Roman"/>
        </w:rPr>
        <w:t>designed</w:t>
      </w:r>
      <w:r w:rsidR="004F51A1">
        <w:rPr>
          <w:rFonts w:ascii="Times New Roman" w:hAnsi="Times New Roman" w:cs="Times New Roman"/>
        </w:rPr>
        <w:t xml:space="preserve"> to</w:t>
      </w:r>
      <w:r w:rsidR="007105D0">
        <w:rPr>
          <w:rFonts w:ascii="Times New Roman" w:hAnsi="Times New Roman" w:cs="Times New Roman"/>
        </w:rPr>
        <w:t xml:space="preserve"> </w:t>
      </w:r>
      <w:r w:rsidR="004F51A1">
        <w:rPr>
          <w:rFonts w:ascii="Times New Roman" w:hAnsi="Times New Roman" w:cs="Times New Roman"/>
        </w:rPr>
        <w:t xml:space="preserve">progressively deepen student engagement </w:t>
      </w:r>
      <w:r w:rsidR="00C20F0A">
        <w:rPr>
          <w:rFonts w:ascii="Times New Roman" w:hAnsi="Times New Roman" w:cs="Times New Roman"/>
        </w:rPr>
        <w:t xml:space="preserve">through </w:t>
      </w:r>
      <w:r w:rsidR="007918F5">
        <w:rPr>
          <w:rFonts w:ascii="Times New Roman" w:hAnsi="Times New Roman" w:cs="Times New Roman"/>
        </w:rPr>
        <w:t xml:space="preserve">broad </w:t>
      </w:r>
      <w:r w:rsidR="007C0551">
        <w:rPr>
          <w:rFonts w:ascii="Times New Roman" w:hAnsi="Times New Roman" w:cs="Times New Roman"/>
        </w:rPr>
        <w:t xml:space="preserve">experiential </w:t>
      </w:r>
      <w:r w:rsidR="004F51A1">
        <w:rPr>
          <w:rFonts w:ascii="Times New Roman" w:hAnsi="Times New Roman" w:cs="Times New Roman"/>
        </w:rPr>
        <w:t xml:space="preserve">learning </w:t>
      </w:r>
      <w:r w:rsidR="007C0551">
        <w:rPr>
          <w:rFonts w:ascii="Times New Roman" w:hAnsi="Times New Roman" w:cs="Times New Roman"/>
        </w:rPr>
        <w:t>cycles</w:t>
      </w:r>
      <w:r w:rsidR="00437FC5">
        <w:rPr>
          <w:rFonts w:ascii="Times New Roman" w:hAnsi="Times New Roman" w:cs="Times New Roman"/>
        </w:rPr>
        <w:t>, specifically</w:t>
      </w:r>
      <w:r w:rsidR="009F3177">
        <w:rPr>
          <w:rFonts w:ascii="Times New Roman" w:hAnsi="Times New Roman" w:cs="Times New Roman"/>
        </w:rPr>
        <w:t>:</w:t>
      </w:r>
    </w:p>
    <w:p w14:paraId="2D5483CD" w14:textId="1DABE845" w:rsidR="009F3177" w:rsidRPr="00D168CE" w:rsidRDefault="004D457F" w:rsidP="00057EB2">
      <w:pPr>
        <w:pStyle w:val="ListParagraph"/>
        <w:numPr>
          <w:ilvl w:val="0"/>
          <w:numId w:val="23"/>
        </w:numPr>
        <w:spacing w:line="480" w:lineRule="auto"/>
        <w:rPr>
          <w:rFonts w:ascii="Times New Roman" w:hAnsi="Times New Roman" w:cs="Times New Roman"/>
        </w:rPr>
      </w:pPr>
      <w:r w:rsidRPr="00D168CE">
        <w:rPr>
          <w:rFonts w:ascii="Times New Roman" w:hAnsi="Times New Roman" w:cs="Times New Roman"/>
        </w:rPr>
        <w:t>C</w:t>
      </w:r>
      <w:r w:rsidR="00C20F0A" w:rsidRPr="00D168CE">
        <w:rPr>
          <w:rFonts w:ascii="Times New Roman" w:hAnsi="Times New Roman" w:cs="Times New Roman"/>
        </w:rPr>
        <w:t>ultivating moral imagination</w:t>
      </w:r>
      <w:r w:rsidR="00C20F0A" w:rsidRPr="008D7900">
        <w:rPr>
          <w:rFonts w:ascii="Times New Roman" w:hAnsi="Times New Roman" w:cs="Times New Roman"/>
        </w:rPr>
        <w:t xml:space="preserve"> </w:t>
      </w:r>
      <w:r w:rsidR="007105D0" w:rsidRPr="00E95186">
        <w:rPr>
          <w:rFonts w:ascii="Times New Roman" w:hAnsi="Times New Roman" w:cs="Times New Roman"/>
        </w:rPr>
        <w:t>via</w:t>
      </w:r>
      <w:r w:rsidR="00C20F0A" w:rsidRPr="00E95186">
        <w:rPr>
          <w:rFonts w:ascii="Times New Roman" w:hAnsi="Times New Roman" w:cs="Times New Roman"/>
        </w:rPr>
        <w:t xml:space="preserve"> an assessment requiring research into the BP explosion in </w:t>
      </w:r>
      <w:r w:rsidR="007105D0" w:rsidRPr="00A474CC">
        <w:rPr>
          <w:rFonts w:ascii="Times New Roman" w:hAnsi="Times New Roman" w:cs="Times New Roman"/>
        </w:rPr>
        <w:t xml:space="preserve">the </w:t>
      </w:r>
      <w:r w:rsidR="00C20F0A" w:rsidRPr="00D168CE">
        <w:rPr>
          <w:rFonts w:ascii="Times New Roman" w:hAnsi="Times New Roman" w:cs="Times New Roman"/>
        </w:rPr>
        <w:t xml:space="preserve">Gulf of Mexico </w:t>
      </w:r>
      <w:r w:rsidR="00E409CE" w:rsidRPr="00D168CE">
        <w:rPr>
          <w:rFonts w:ascii="Times New Roman" w:hAnsi="Times New Roman" w:cs="Times New Roman"/>
        </w:rPr>
        <w:t>in 2011</w:t>
      </w:r>
      <w:r w:rsidR="009501C0" w:rsidRPr="00D168CE">
        <w:rPr>
          <w:rFonts w:ascii="Times New Roman" w:hAnsi="Times New Roman" w:cs="Times New Roman"/>
        </w:rPr>
        <w:t>;</w:t>
      </w:r>
    </w:p>
    <w:p w14:paraId="4A6CF83A" w14:textId="50541363" w:rsidR="009F3177" w:rsidRPr="008D7900" w:rsidRDefault="004D457F" w:rsidP="00057EB2">
      <w:pPr>
        <w:pStyle w:val="ListParagraph"/>
        <w:numPr>
          <w:ilvl w:val="0"/>
          <w:numId w:val="23"/>
        </w:numPr>
        <w:spacing w:line="480" w:lineRule="auto"/>
        <w:rPr>
          <w:rFonts w:ascii="Times New Roman" w:hAnsi="Times New Roman" w:cs="Times New Roman"/>
        </w:rPr>
      </w:pPr>
      <w:r w:rsidRPr="00D168CE">
        <w:rPr>
          <w:rFonts w:ascii="Times New Roman" w:hAnsi="Times New Roman" w:cs="Times New Roman"/>
        </w:rPr>
        <w:t>A</w:t>
      </w:r>
      <w:r w:rsidR="004F51A1" w:rsidRPr="00D168CE">
        <w:rPr>
          <w:rFonts w:ascii="Times New Roman" w:hAnsi="Times New Roman" w:cs="Times New Roman"/>
        </w:rPr>
        <w:t xml:space="preserve"> challenging </w:t>
      </w:r>
      <w:r w:rsidR="00C20F0A" w:rsidRPr="00D168CE">
        <w:rPr>
          <w:rFonts w:ascii="Times New Roman" w:hAnsi="Times New Roman" w:cs="Times New Roman"/>
        </w:rPr>
        <w:t xml:space="preserve">introduction to </w:t>
      </w:r>
      <w:r w:rsidRPr="00D168CE">
        <w:rPr>
          <w:rFonts w:ascii="Times New Roman" w:hAnsi="Times New Roman" w:cs="Times New Roman"/>
        </w:rPr>
        <w:t xml:space="preserve">a continuum on </w:t>
      </w:r>
      <w:r w:rsidR="00C20F0A" w:rsidRPr="00D168CE">
        <w:rPr>
          <w:rFonts w:ascii="Times New Roman" w:hAnsi="Times New Roman" w:cs="Times New Roman"/>
        </w:rPr>
        <w:t>ways of thinking</w:t>
      </w:r>
      <w:r w:rsidR="007105D0" w:rsidRPr="00D168CE">
        <w:rPr>
          <w:rFonts w:ascii="Times New Roman" w:hAnsi="Times New Roman" w:cs="Times New Roman"/>
        </w:rPr>
        <w:t xml:space="preserve">, </w:t>
      </w:r>
      <w:r w:rsidRPr="008D7900">
        <w:rPr>
          <w:rFonts w:ascii="Times New Roman" w:hAnsi="Times New Roman" w:cs="Times New Roman"/>
        </w:rPr>
        <w:t>together with</w:t>
      </w:r>
      <w:r w:rsidR="00C20F0A" w:rsidRPr="00E95186">
        <w:rPr>
          <w:rFonts w:ascii="Times New Roman" w:hAnsi="Times New Roman" w:cs="Times New Roman"/>
        </w:rPr>
        <w:t xml:space="preserve"> </w:t>
      </w:r>
      <w:r w:rsidRPr="00E95186">
        <w:rPr>
          <w:rFonts w:ascii="Times New Roman" w:hAnsi="Times New Roman" w:cs="Times New Roman"/>
        </w:rPr>
        <w:t xml:space="preserve">three of </w:t>
      </w:r>
      <w:r w:rsidR="00C20F0A" w:rsidRPr="00A474CC">
        <w:rPr>
          <w:rFonts w:ascii="Times New Roman" w:hAnsi="Times New Roman" w:cs="Times New Roman"/>
        </w:rPr>
        <w:t xml:space="preserve">Aristotles’ </w:t>
      </w:r>
      <w:r w:rsidR="00C20F0A" w:rsidRPr="00D168CE">
        <w:rPr>
          <w:rFonts w:ascii="Times New Roman" w:hAnsi="Times New Roman" w:cs="Times New Roman"/>
        </w:rPr>
        <w:t xml:space="preserve">forms of knowledge </w:t>
      </w:r>
      <w:r w:rsidR="00E409CE" w:rsidRPr="008D7900">
        <w:rPr>
          <w:rFonts w:ascii="Times New Roman" w:hAnsi="Times New Roman" w:cs="Times New Roman"/>
        </w:rPr>
        <w:t xml:space="preserve">and Todorov’s </w:t>
      </w:r>
      <w:r w:rsidR="00E409CE" w:rsidRPr="007B558F">
        <w:rPr>
          <w:rFonts w:ascii="Times New Roman" w:hAnsi="Times New Roman" w:cs="Times New Roman"/>
          <w:i/>
        </w:rPr>
        <w:t>Hope and Memory</w:t>
      </w:r>
      <w:r w:rsidR="004F51A1" w:rsidRPr="00D168CE">
        <w:rPr>
          <w:rFonts w:ascii="Times New Roman" w:hAnsi="Times New Roman" w:cs="Times New Roman"/>
        </w:rPr>
        <w:t>, as additional preparation to engage</w:t>
      </w:r>
      <w:r w:rsidR="009501C0" w:rsidRPr="00D168CE">
        <w:rPr>
          <w:rFonts w:ascii="Times New Roman" w:hAnsi="Times New Roman" w:cs="Times New Roman"/>
        </w:rPr>
        <w:t>;</w:t>
      </w:r>
      <w:r w:rsidR="004F51A1" w:rsidRPr="00D168CE">
        <w:rPr>
          <w:rFonts w:ascii="Times New Roman" w:hAnsi="Times New Roman" w:cs="Times New Roman"/>
        </w:rPr>
        <w:t xml:space="preserve"> </w:t>
      </w:r>
    </w:p>
    <w:p w14:paraId="72E67A7D" w14:textId="13122EE7" w:rsidR="009F3177" w:rsidRPr="00A474CC" w:rsidRDefault="007C0551" w:rsidP="00057EB2">
      <w:pPr>
        <w:pStyle w:val="ListParagraph"/>
        <w:numPr>
          <w:ilvl w:val="0"/>
          <w:numId w:val="23"/>
        </w:numPr>
        <w:spacing w:line="480" w:lineRule="auto"/>
        <w:rPr>
          <w:rFonts w:ascii="Times New Roman" w:hAnsi="Times New Roman" w:cs="Times New Roman"/>
        </w:rPr>
      </w:pPr>
      <w:r>
        <w:rPr>
          <w:rFonts w:ascii="Times New Roman" w:hAnsi="Times New Roman" w:cs="Times New Roman"/>
        </w:rPr>
        <w:t>A concrete experience with t</w:t>
      </w:r>
      <w:r w:rsidR="00C20F0A" w:rsidRPr="00E95186">
        <w:rPr>
          <w:rFonts w:ascii="Times New Roman" w:hAnsi="Times New Roman" w:cs="Times New Roman"/>
        </w:rPr>
        <w:t xml:space="preserve">he </w:t>
      </w:r>
      <w:r w:rsidR="00DF4A1A">
        <w:rPr>
          <w:rFonts w:ascii="Times New Roman" w:hAnsi="Times New Roman" w:cs="Times New Roman"/>
        </w:rPr>
        <w:t>role-play</w:t>
      </w:r>
      <w:r w:rsidR="00C20F0A" w:rsidRPr="008D7900">
        <w:rPr>
          <w:rFonts w:ascii="Times New Roman" w:hAnsi="Times New Roman" w:cs="Times New Roman"/>
        </w:rPr>
        <w:t xml:space="preserve"> of a </w:t>
      </w:r>
      <w:r w:rsidR="004F51A1" w:rsidRPr="00E95186">
        <w:rPr>
          <w:rFonts w:ascii="Times New Roman" w:hAnsi="Times New Roman" w:cs="Times New Roman"/>
        </w:rPr>
        <w:t xml:space="preserve">factually grounded </w:t>
      </w:r>
      <w:r w:rsidR="004F4AAD">
        <w:rPr>
          <w:rFonts w:ascii="Times New Roman" w:hAnsi="Times New Roman" w:cs="Times New Roman"/>
        </w:rPr>
        <w:t>plant closure;</w:t>
      </w:r>
      <w:r w:rsidR="009F3177" w:rsidRPr="00A474CC">
        <w:rPr>
          <w:rFonts w:ascii="Times New Roman" w:hAnsi="Times New Roman" w:cs="Times New Roman"/>
        </w:rPr>
        <w:t xml:space="preserve"> </w:t>
      </w:r>
    </w:p>
    <w:p w14:paraId="618D10A9" w14:textId="09E52FF9" w:rsidR="009F3177" w:rsidRPr="008D7900" w:rsidRDefault="004D457F" w:rsidP="00057EB2">
      <w:pPr>
        <w:pStyle w:val="ListParagraph"/>
        <w:numPr>
          <w:ilvl w:val="0"/>
          <w:numId w:val="23"/>
        </w:numPr>
        <w:spacing w:line="480" w:lineRule="auto"/>
        <w:rPr>
          <w:rFonts w:ascii="Times New Roman" w:hAnsi="Times New Roman" w:cs="Times New Roman"/>
        </w:rPr>
      </w:pPr>
      <w:r w:rsidRPr="00D168CE">
        <w:rPr>
          <w:rFonts w:ascii="Times New Roman" w:hAnsi="Times New Roman" w:cs="Times New Roman"/>
        </w:rPr>
        <w:t>E</w:t>
      </w:r>
      <w:r w:rsidR="009F3177" w:rsidRPr="00D168CE">
        <w:rPr>
          <w:rFonts w:ascii="Times New Roman" w:hAnsi="Times New Roman" w:cs="Times New Roman"/>
        </w:rPr>
        <w:t>xtensive debriefing</w:t>
      </w:r>
      <w:r w:rsidRPr="00D168CE">
        <w:rPr>
          <w:rFonts w:ascii="Times New Roman" w:hAnsi="Times New Roman" w:cs="Times New Roman"/>
        </w:rPr>
        <w:t xml:space="preserve"> </w:t>
      </w:r>
      <w:r w:rsidRPr="008D7900">
        <w:rPr>
          <w:rFonts w:ascii="Times New Roman" w:hAnsi="Times New Roman" w:cs="Times New Roman"/>
        </w:rPr>
        <w:t xml:space="preserve">(of </w:t>
      </w:r>
      <w:r w:rsidR="00DF4A1A">
        <w:rPr>
          <w:rFonts w:ascii="Times New Roman" w:hAnsi="Times New Roman" w:cs="Times New Roman"/>
        </w:rPr>
        <w:t>role-play</w:t>
      </w:r>
      <w:r w:rsidRPr="00E95186">
        <w:rPr>
          <w:rFonts w:ascii="Times New Roman" w:hAnsi="Times New Roman" w:cs="Times New Roman"/>
        </w:rPr>
        <w:t xml:space="preserve"> and subsequent factual account)</w:t>
      </w:r>
      <w:r w:rsidR="009F3177" w:rsidRPr="00D168CE">
        <w:rPr>
          <w:rFonts w:ascii="Times New Roman" w:hAnsi="Times New Roman" w:cs="Times New Roman"/>
        </w:rPr>
        <w:t>,</w:t>
      </w:r>
      <w:r w:rsidR="009F3177" w:rsidRPr="008D7900">
        <w:rPr>
          <w:rFonts w:ascii="Times New Roman" w:hAnsi="Times New Roman" w:cs="Times New Roman"/>
        </w:rPr>
        <w:t xml:space="preserve"> essential to </w:t>
      </w:r>
    </w:p>
    <w:p w14:paraId="6B45A579" w14:textId="3BCA5A1E" w:rsidR="00C20F0A" w:rsidRDefault="004F51A1" w:rsidP="00057EB2">
      <w:pPr>
        <w:pStyle w:val="ListParagraph"/>
        <w:numPr>
          <w:ilvl w:val="0"/>
          <w:numId w:val="23"/>
        </w:numPr>
        <w:spacing w:line="480" w:lineRule="auto"/>
        <w:rPr>
          <w:rFonts w:ascii="Times New Roman" w:hAnsi="Times New Roman" w:cs="Times New Roman"/>
        </w:rPr>
      </w:pPr>
      <w:r w:rsidRPr="00D168CE">
        <w:rPr>
          <w:rFonts w:ascii="Times New Roman" w:hAnsi="Times New Roman" w:cs="Times New Roman"/>
        </w:rPr>
        <w:t>Cultivating ongoing r</w:t>
      </w:r>
      <w:r w:rsidR="00C20F0A" w:rsidRPr="00D168CE">
        <w:rPr>
          <w:rFonts w:ascii="Times New Roman" w:hAnsi="Times New Roman" w:cs="Times New Roman"/>
        </w:rPr>
        <w:t>eflections</w:t>
      </w:r>
      <w:r w:rsidR="00C20F0A" w:rsidRPr="008D7900">
        <w:rPr>
          <w:rFonts w:ascii="Times New Roman" w:hAnsi="Times New Roman" w:cs="Times New Roman"/>
        </w:rPr>
        <w:t xml:space="preserve"> </w:t>
      </w:r>
      <w:r w:rsidR="009F3177" w:rsidRPr="00E95186">
        <w:rPr>
          <w:rFonts w:ascii="Times New Roman" w:hAnsi="Times New Roman" w:cs="Times New Roman"/>
        </w:rPr>
        <w:t xml:space="preserve">for drafting a </w:t>
      </w:r>
      <w:r w:rsidR="009F3177" w:rsidRPr="00D168CE">
        <w:rPr>
          <w:rFonts w:ascii="Times New Roman" w:hAnsi="Times New Roman" w:cs="Times New Roman"/>
        </w:rPr>
        <w:t>personal philosophy</w:t>
      </w:r>
      <w:r w:rsidR="009F3177" w:rsidRPr="008D7900">
        <w:rPr>
          <w:rFonts w:ascii="Times New Roman" w:hAnsi="Times New Roman" w:cs="Times New Roman"/>
        </w:rPr>
        <w:t xml:space="preserve"> of managing and leading (an assessable task as part of a “leadership portfolio” – mai</w:t>
      </w:r>
      <w:r w:rsidR="004F4AAD">
        <w:rPr>
          <w:rFonts w:ascii="Times New Roman" w:hAnsi="Times New Roman" w:cs="Times New Roman"/>
        </w:rPr>
        <w:t>ntained throughout the subject);</w:t>
      </w:r>
    </w:p>
    <w:p w14:paraId="69A766F6" w14:textId="386E28EB" w:rsidR="007C0551" w:rsidRPr="00E95186" w:rsidRDefault="007C0551" w:rsidP="00057EB2">
      <w:pPr>
        <w:pStyle w:val="ListParagraph"/>
        <w:numPr>
          <w:ilvl w:val="0"/>
          <w:numId w:val="23"/>
        </w:numPr>
        <w:spacing w:line="480" w:lineRule="auto"/>
        <w:rPr>
          <w:rFonts w:ascii="Times New Roman" w:hAnsi="Times New Roman" w:cs="Times New Roman"/>
        </w:rPr>
      </w:pPr>
      <w:r>
        <w:rPr>
          <w:rFonts w:ascii="Times New Roman" w:hAnsi="Times New Roman" w:cs="Times New Roman"/>
        </w:rPr>
        <w:t>Encouragement to incorporate their learned insights and concepts</w:t>
      </w:r>
      <w:r w:rsidR="00BF52D8">
        <w:rPr>
          <w:rFonts w:ascii="Times New Roman" w:hAnsi="Times New Roman" w:cs="Times New Roman"/>
        </w:rPr>
        <w:t xml:space="preserve"> </w:t>
      </w:r>
      <w:r w:rsidR="0084699E">
        <w:rPr>
          <w:rFonts w:ascii="Times New Roman" w:hAnsi="Times New Roman" w:cs="Times New Roman"/>
        </w:rPr>
        <w:t>(</w:t>
      </w:r>
      <w:r w:rsidR="00BF52D8">
        <w:rPr>
          <w:rFonts w:ascii="Times New Roman" w:hAnsi="Times New Roman" w:cs="Times New Roman"/>
        </w:rPr>
        <w:t xml:space="preserve">from this </w:t>
      </w:r>
      <w:r w:rsidR="00DF4A1A">
        <w:rPr>
          <w:rFonts w:ascii="Times New Roman" w:hAnsi="Times New Roman" w:cs="Times New Roman"/>
        </w:rPr>
        <w:t>role-play</w:t>
      </w:r>
      <w:r w:rsidR="00BF52D8">
        <w:rPr>
          <w:rFonts w:ascii="Times New Roman" w:hAnsi="Times New Roman" w:cs="Times New Roman"/>
        </w:rPr>
        <w:t xml:space="preserve"> and reflections</w:t>
      </w:r>
      <w:r w:rsidR="0084699E">
        <w:rPr>
          <w:rFonts w:ascii="Times New Roman" w:hAnsi="Times New Roman" w:cs="Times New Roman"/>
        </w:rPr>
        <w:t>)</w:t>
      </w:r>
      <w:r>
        <w:rPr>
          <w:rFonts w:ascii="Times New Roman" w:hAnsi="Times New Roman" w:cs="Times New Roman"/>
        </w:rPr>
        <w:t xml:space="preserve"> into workplace practice and student-group learning experiences – </w:t>
      </w:r>
      <w:r w:rsidR="00BF52D8">
        <w:rPr>
          <w:rFonts w:ascii="Times New Roman" w:hAnsi="Times New Roman" w:cs="Times New Roman"/>
        </w:rPr>
        <w:t xml:space="preserve">ie, </w:t>
      </w:r>
      <w:r>
        <w:rPr>
          <w:rFonts w:ascii="Times New Roman" w:hAnsi="Times New Roman" w:cs="Times New Roman"/>
        </w:rPr>
        <w:t xml:space="preserve">as new concrete experiences </w:t>
      </w:r>
      <w:r w:rsidR="0084699E">
        <w:rPr>
          <w:rFonts w:ascii="Times New Roman" w:hAnsi="Times New Roman" w:cs="Times New Roman"/>
        </w:rPr>
        <w:t xml:space="preserve">not just for their portfolio but </w:t>
      </w:r>
      <w:r>
        <w:rPr>
          <w:rFonts w:ascii="Times New Roman" w:hAnsi="Times New Roman" w:cs="Times New Roman"/>
        </w:rPr>
        <w:t>for extending their learning cycle</w:t>
      </w:r>
      <w:r w:rsidR="0084699E">
        <w:rPr>
          <w:rFonts w:ascii="Times New Roman" w:hAnsi="Times New Roman" w:cs="Times New Roman"/>
        </w:rPr>
        <w:t xml:space="preserve"> into </w:t>
      </w:r>
      <w:r w:rsidR="0084699E" w:rsidRPr="007B558F">
        <w:rPr>
          <w:rFonts w:ascii="Times New Roman" w:hAnsi="Times New Roman" w:cs="Times New Roman"/>
          <w:i/>
        </w:rPr>
        <w:t>praxis</w:t>
      </w:r>
      <w:r>
        <w:rPr>
          <w:rFonts w:ascii="Times New Roman" w:hAnsi="Times New Roman" w:cs="Times New Roman"/>
        </w:rPr>
        <w:t xml:space="preserve">. </w:t>
      </w:r>
    </w:p>
    <w:p w14:paraId="66866A67" w14:textId="77777777" w:rsidR="007E50AB" w:rsidRPr="00437FC5" w:rsidRDefault="007E50AB" w:rsidP="00437FC5">
      <w:pPr>
        <w:spacing w:line="480" w:lineRule="auto"/>
        <w:rPr>
          <w:rFonts w:ascii="Times New Roman" w:hAnsi="Times New Roman" w:cs="Times New Roman"/>
          <w:i/>
        </w:rPr>
      </w:pPr>
    </w:p>
    <w:p w14:paraId="56278ABF" w14:textId="23147594" w:rsidR="00E6754E" w:rsidRPr="00E6754E" w:rsidRDefault="00E6754E" w:rsidP="00E6754E">
      <w:pPr>
        <w:pStyle w:val="ListParagraph"/>
        <w:spacing w:line="480" w:lineRule="auto"/>
        <w:ind w:left="0"/>
        <w:rPr>
          <w:rFonts w:ascii="Times New Roman" w:hAnsi="Times New Roman" w:cs="Times New Roman"/>
        </w:rPr>
      </w:pPr>
      <w:r>
        <w:rPr>
          <w:rFonts w:ascii="Times New Roman" w:hAnsi="Times New Roman" w:cs="Times New Roman"/>
        </w:rPr>
        <w:t xml:space="preserve">With the roles outlined and the factual context emphasised (but crucially, with the “real MDs” role to be kept back until </w:t>
      </w:r>
      <w:r w:rsidRPr="00E6754E">
        <w:rPr>
          <w:rFonts w:ascii="Times New Roman" w:hAnsi="Times New Roman" w:cs="Times New Roman"/>
          <w:i/>
        </w:rPr>
        <w:t>after</w:t>
      </w:r>
      <w:r>
        <w:rPr>
          <w:rFonts w:ascii="Times New Roman" w:hAnsi="Times New Roman" w:cs="Times New Roman"/>
        </w:rPr>
        <w:t xml:space="preserve"> the role-play) the Educator is in a position </w:t>
      </w:r>
      <w:r w:rsidR="004F6F3C">
        <w:rPr>
          <w:rFonts w:ascii="Times New Roman" w:hAnsi="Times New Roman" w:cs="Times New Roman"/>
        </w:rPr>
        <w:t xml:space="preserve">firstly </w:t>
      </w:r>
      <w:r>
        <w:rPr>
          <w:rFonts w:ascii="Times New Roman" w:hAnsi="Times New Roman" w:cs="Times New Roman"/>
        </w:rPr>
        <w:t xml:space="preserve">to invite </w:t>
      </w:r>
      <w:r w:rsidR="004F6F3C">
        <w:rPr>
          <w:rFonts w:ascii="Times New Roman" w:hAnsi="Times New Roman" w:cs="Times New Roman"/>
        </w:rPr>
        <w:t>students to nominat</w:t>
      </w:r>
      <w:r w:rsidR="008A28EA">
        <w:rPr>
          <w:rFonts w:ascii="Times New Roman" w:hAnsi="Times New Roman" w:cs="Times New Roman"/>
        </w:rPr>
        <w:t>e</w:t>
      </w:r>
      <w:r w:rsidR="004F6F3C">
        <w:rPr>
          <w:rFonts w:ascii="Times New Roman" w:hAnsi="Times New Roman" w:cs="Times New Roman"/>
        </w:rPr>
        <w:t xml:space="preserve"> their preferred role</w:t>
      </w:r>
      <w:r>
        <w:rPr>
          <w:rFonts w:ascii="Times New Roman" w:hAnsi="Times New Roman" w:cs="Times New Roman"/>
        </w:rPr>
        <w:t xml:space="preserve"> and </w:t>
      </w:r>
      <w:r w:rsidR="004F6F3C">
        <w:rPr>
          <w:rFonts w:ascii="Times New Roman" w:hAnsi="Times New Roman" w:cs="Times New Roman"/>
        </w:rPr>
        <w:t xml:space="preserve">secondly to </w:t>
      </w:r>
      <w:r>
        <w:rPr>
          <w:rFonts w:ascii="Times New Roman" w:hAnsi="Times New Roman" w:cs="Times New Roman"/>
        </w:rPr>
        <w:t xml:space="preserve">prepare students for their various roles. That sequencing </w:t>
      </w:r>
      <w:r w:rsidR="005207B0">
        <w:rPr>
          <w:rFonts w:ascii="Times New Roman" w:hAnsi="Times New Roman" w:cs="Times New Roman"/>
        </w:rPr>
        <w:t xml:space="preserve">(and related briefings) </w:t>
      </w:r>
      <w:r>
        <w:rPr>
          <w:rFonts w:ascii="Times New Roman" w:hAnsi="Times New Roman" w:cs="Times New Roman"/>
        </w:rPr>
        <w:t xml:space="preserve">is set out in Table 2. </w:t>
      </w:r>
      <w:r w:rsidR="00051751">
        <w:rPr>
          <w:rFonts w:ascii="Times New Roman" w:hAnsi="Times New Roman" w:cs="Times New Roman"/>
        </w:rPr>
        <w:t>Also i</w:t>
      </w:r>
      <w:r>
        <w:rPr>
          <w:rFonts w:ascii="Times New Roman" w:hAnsi="Times New Roman" w:cs="Times New Roman"/>
        </w:rPr>
        <w:t xml:space="preserve">ncluded in Table 2 is an outline of the first round of debriefings – which </w:t>
      </w:r>
      <w:r w:rsidR="00DF4A1A">
        <w:rPr>
          <w:rFonts w:ascii="Times New Roman" w:hAnsi="Times New Roman" w:cs="Times New Roman"/>
        </w:rPr>
        <w:t>prove</w:t>
      </w:r>
      <w:r>
        <w:rPr>
          <w:rFonts w:ascii="Times New Roman" w:hAnsi="Times New Roman" w:cs="Times New Roman"/>
        </w:rPr>
        <w:t xml:space="preserve"> central to the formative influence </w:t>
      </w:r>
      <w:r w:rsidR="00DF4A1A">
        <w:rPr>
          <w:rFonts w:ascii="Times New Roman" w:hAnsi="Times New Roman" w:cs="Times New Roman"/>
        </w:rPr>
        <w:t xml:space="preserve">of this role-play </w:t>
      </w:r>
      <w:r w:rsidR="005207B0">
        <w:rPr>
          <w:rFonts w:ascii="Times New Roman" w:hAnsi="Times New Roman" w:cs="Times New Roman"/>
        </w:rPr>
        <w:t>for many students, and essential to a final assessment – preparing a reflective (“reflexive” in intent) journal/portfolio of their learning experience for managing and leading praxis.</w:t>
      </w:r>
      <w:r>
        <w:rPr>
          <w:rFonts w:ascii="Times New Roman" w:hAnsi="Times New Roman" w:cs="Times New Roman"/>
        </w:rPr>
        <w:t xml:space="preserve"> </w:t>
      </w:r>
    </w:p>
    <w:p w14:paraId="1EFBD09D" w14:textId="3AC83E91" w:rsidR="00051751" w:rsidRDefault="00EF0023" w:rsidP="00E6754E">
      <w:pPr>
        <w:pStyle w:val="ListParagraph"/>
        <w:spacing w:line="480" w:lineRule="auto"/>
        <w:jc w:val="center"/>
        <w:rPr>
          <w:rFonts w:ascii="Times New Roman" w:hAnsi="Times New Roman" w:cs="Times New Roman"/>
          <w:i/>
        </w:rPr>
      </w:pPr>
      <w:r>
        <w:rPr>
          <w:rFonts w:ascii="Times New Roman" w:hAnsi="Times New Roman" w:cs="Times New Roman"/>
          <w:i/>
        </w:rPr>
        <w:t xml:space="preserve"> ---</w:t>
      </w:r>
      <w:r w:rsidR="00E6754E" w:rsidRPr="00D95CF7">
        <w:rPr>
          <w:rFonts w:ascii="Times New Roman" w:hAnsi="Times New Roman" w:cs="Times New Roman"/>
          <w:i/>
        </w:rPr>
        <w:t xml:space="preserve">Insert Table 2 </w:t>
      </w:r>
      <w:r w:rsidR="00051751">
        <w:rPr>
          <w:rFonts w:ascii="Times New Roman" w:hAnsi="Times New Roman" w:cs="Times New Roman"/>
          <w:i/>
        </w:rPr>
        <w:t xml:space="preserve">about </w:t>
      </w:r>
      <w:r w:rsidR="00E6754E" w:rsidRPr="00D95CF7">
        <w:rPr>
          <w:rFonts w:ascii="Times New Roman" w:hAnsi="Times New Roman" w:cs="Times New Roman"/>
          <w:i/>
        </w:rPr>
        <w:t>here</w:t>
      </w:r>
      <w:r>
        <w:rPr>
          <w:rFonts w:ascii="Times New Roman" w:hAnsi="Times New Roman" w:cs="Times New Roman"/>
          <w:i/>
        </w:rPr>
        <w:t xml:space="preserve"> ---</w:t>
      </w:r>
    </w:p>
    <w:p w14:paraId="33355664" w14:textId="62EF6337" w:rsidR="00536F06" w:rsidRPr="0020636B" w:rsidRDefault="00536F06" w:rsidP="00E6754E">
      <w:pPr>
        <w:pStyle w:val="ListParagraph"/>
        <w:spacing w:line="480" w:lineRule="auto"/>
        <w:jc w:val="center"/>
        <w:rPr>
          <w:rFonts w:ascii="Times New Roman" w:hAnsi="Times New Roman" w:cs="Times New Roman"/>
          <w:i/>
        </w:rPr>
      </w:pPr>
    </w:p>
    <w:p w14:paraId="53FC76AF" w14:textId="47ACC8E3" w:rsidR="00777070" w:rsidRDefault="007918F5" w:rsidP="006806DB">
      <w:pPr>
        <w:spacing w:line="480" w:lineRule="auto"/>
        <w:rPr>
          <w:rFonts w:ascii="Times New Roman" w:hAnsi="Times New Roman" w:cs="Times New Roman"/>
        </w:rPr>
      </w:pPr>
      <w:r>
        <w:rPr>
          <w:rFonts w:ascii="Times New Roman" w:hAnsi="Times New Roman" w:cs="Times New Roman"/>
        </w:rPr>
        <w:t>In demonstrating the student experience</w:t>
      </w:r>
      <w:r w:rsidR="00DF4A1A">
        <w:rPr>
          <w:rFonts w:ascii="Times New Roman" w:hAnsi="Times New Roman" w:cs="Times New Roman"/>
        </w:rPr>
        <w:t xml:space="preserve"> of this role-play</w:t>
      </w:r>
      <w:r w:rsidR="00DA7562" w:rsidRPr="005F1E2F">
        <w:rPr>
          <w:rFonts w:ascii="Times New Roman" w:hAnsi="Times New Roman" w:cs="Times New Roman"/>
        </w:rPr>
        <w:t>,</w:t>
      </w:r>
      <w:r w:rsidR="00DA7562">
        <w:rPr>
          <w:rFonts w:ascii="Times New Roman" w:hAnsi="Times New Roman" w:cs="Times New Roman"/>
        </w:rPr>
        <w:t xml:space="preserve"> </w:t>
      </w:r>
      <w:r w:rsidR="00777070">
        <w:rPr>
          <w:rFonts w:ascii="Times New Roman" w:hAnsi="Times New Roman" w:cs="Times New Roman"/>
        </w:rPr>
        <w:t xml:space="preserve">we present </w:t>
      </w:r>
      <w:r w:rsidR="004D28B2">
        <w:rPr>
          <w:rFonts w:ascii="Times New Roman" w:hAnsi="Times New Roman" w:cs="Times New Roman"/>
        </w:rPr>
        <w:t xml:space="preserve">a brief account </w:t>
      </w:r>
      <w:r w:rsidR="00777070">
        <w:rPr>
          <w:rFonts w:ascii="Times New Roman" w:hAnsi="Times New Roman" w:cs="Times New Roman"/>
        </w:rPr>
        <w:t xml:space="preserve">from student </w:t>
      </w:r>
      <w:r w:rsidR="004D28B2">
        <w:rPr>
          <w:rFonts w:ascii="Times New Roman" w:hAnsi="Times New Roman" w:cs="Times New Roman"/>
        </w:rPr>
        <w:t>responses in</w:t>
      </w:r>
      <w:r>
        <w:rPr>
          <w:rFonts w:ascii="Times New Roman" w:hAnsi="Times New Roman" w:cs="Times New Roman"/>
        </w:rPr>
        <w:t xml:space="preserve"> two </w:t>
      </w:r>
      <w:r w:rsidR="00777070">
        <w:rPr>
          <w:rFonts w:ascii="Times New Roman" w:hAnsi="Times New Roman" w:cs="Times New Roman"/>
        </w:rPr>
        <w:t>recent application</w:t>
      </w:r>
      <w:r w:rsidR="002F561C">
        <w:rPr>
          <w:rFonts w:ascii="Times New Roman" w:hAnsi="Times New Roman" w:cs="Times New Roman"/>
        </w:rPr>
        <w:t>s</w:t>
      </w:r>
      <w:r w:rsidR="00777070">
        <w:rPr>
          <w:rFonts w:ascii="Times New Roman" w:hAnsi="Times New Roman" w:cs="Times New Roman"/>
        </w:rPr>
        <w:t xml:space="preserve"> of t</w:t>
      </w:r>
      <w:r w:rsidR="004D28B2">
        <w:rPr>
          <w:rFonts w:ascii="Times New Roman" w:hAnsi="Times New Roman" w:cs="Times New Roman"/>
        </w:rPr>
        <w:t>his learning experience</w:t>
      </w:r>
      <w:r w:rsidR="00777070">
        <w:rPr>
          <w:rFonts w:ascii="Times New Roman" w:hAnsi="Times New Roman" w:cs="Times New Roman"/>
        </w:rPr>
        <w:t xml:space="preserve">. </w:t>
      </w:r>
      <w:r w:rsidR="005207B0">
        <w:rPr>
          <w:rFonts w:ascii="Times New Roman" w:hAnsi="Times New Roman" w:cs="Times New Roman"/>
        </w:rPr>
        <w:t xml:space="preserve">These broad based accounts constituted the pilot phase (in 2013/14) of what has since </w:t>
      </w:r>
      <w:r w:rsidR="008A28EA">
        <w:rPr>
          <w:rFonts w:ascii="Times New Roman" w:hAnsi="Times New Roman" w:cs="Times New Roman"/>
        </w:rPr>
        <w:t>become</w:t>
      </w:r>
      <w:r w:rsidR="005207B0">
        <w:rPr>
          <w:rFonts w:ascii="Times New Roman" w:hAnsi="Times New Roman" w:cs="Times New Roman"/>
        </w:rPr>
        <w:t xml:space="preserve"> a deeper research project of post-graduate management students’ attitudes and values in understanding current and prospective practices of managing and leading.  </w:t>
      </w:r>
    </w:p>
    <w:p w14:paraId="7EFF284D" w14:textId="77777777" w:rsidR="00E93A3A" w:rsidRPr="00491B3C" w:rsidRDefault="00E93A3A" w:rsidP="00C53331">
      <w:pPr>
        <w:rPr>
          <w:rFonts w:ascii="Times New Roman" w:hAnsi="Times New Roman" w:cs="Times New Roman"/>
          <w:b/>
          <w:i/>
          <w:color w:val="FF0000"/>
        </w:rPr>
      </w:pPr>
    </w:p>
    <w:p w14:paraId="4A2C7FDD" w14:textId="3DF90B27" w:rsidR="00C53331" w:rsidRPr="00491B3C" w:rsidRDefault="00EF0023" w:rsidP="00C53331">
      <w:pPr>
        <w:rPr>
          <w:rFonts w:ascii="Times New Roman" w:hAnsi="Times New Roman" w:cs="Times New Roman"/>
          <w:b/>
          <w:i/>
        </w:rPr>
      </w:pPr>
      <w:r>
        <w:rPr>
          <w:rFonts w:ascii="Times New Roman" w:hAnsi="Times New Roman" w:cs="Times New Roman"/>
          <w:b/>
          <w:i/>
        </w:rPr>
        <w:t>Student Reflections from this R</w:t>
      </w:r>
      <w:r w:rsidR="00C53331" w:rsidRPr="00491B3C">
        <w:rPr>
          <w:rFonts w:ascii="Times New Roman" w:hAnsi="Times New Roman" w:cs="Times New Roman"/>
          <w:b/>
          <w:i/>
        </w:rPr>
        <w:t>ole</w:t>
      </w:r>
      <w:r w:rsidR="00DF4A1A">
        <w:rPr>
          <w:rFonts w:ascii="Times New Roman" w:hAnsi="Times New Roman" w:cs="Times New Roman"/>
          <w:b/>
          <w:i/>
        </w:rPr>
        <w:t>-</w:t>
      </w:r>
      <w:r>
        <w:rPr>
          <w:rFonts w:ascii="Times New Roman" w:hAnsi="Times New Roman" w:cs="Times New Roman"/>
          <w:b/>
          <w:i/>
        </w:rPr>
        <w:t>P</w:t>
      </w:r>
      <w:r w:rsidR="00C53331" w:rsidRPr="00491B3C">
        <w:rPr>
          <w:rFonts w:ascii="Times New Roman" w:hAnsi="Times New Roman" w:cs="Times New Roman"/>
          <w:b/>
          <w:i/>
        </w:rPr>
        <w:t>lay</w:t>
      </w:r>
    </w:p>
    <w:p w14:paraId="28321030" w14:textId="77777777" w:rsidR="00C53331" w:rsidRPr="007B558F" w:rsidRDefault="00C53331" w:rsidP="00C53331">
      <w:pPr>
        <w:rPr>
          <w:rFonts w:ascii="Times New Roman" w:hAnsi="Times New Roman" w:cs="Times New Roman"/>
        </w:rPr>
      </w:pPr>
    </w:p>
    <w:p w14:paraId="23A3BF2E" w14:textId="162DACAA" w:rsidR="00C53331" w:rsidRPr="007B558F" w:rsidRDefault="00C53331" w:rsidP="007B558F">
      <w:pPr>
        <w:spacing w:line="480" w:lineRule="auto"/>
        <w:rPr>
          <w:rFonts w:ascii="Times New Roman" w:hAnsi="Times New Roman" w:cs="Times New Roman"/>
        </w:rPr>
      </w:pPr>
      <w:r w:rsidRPr="007B558F">
        <w:rPr>
          <w:rFonts w:ascii="Times New Roman" w:hAnsi="Times New Roman" w:cs="Times New Roman"/>
        </w:rPr>
        <w:t>Immediately following the role</w:t>
      </w:r>
      <w:r w:rsidR="00DF4A1A">
        <w:rPr>
          <w:rFonts w:ascii="Times New Roman" w:hAnsi="Times New Roman" w:cs="Times New Roman"/>
        </w:rPr>
        <w:t>-</w:t>
      </w:r>
      <w:r w:rsidRPr="007B558F">
        <w:rPr>
          <w:rFonts w:ascii="Times New Roman" w:hAnsi="Times New Roman" w:cs="Times New Roman"/>
        </w:rPr>
        <w:t>play, debriefing and class discussions</w:t>
      </w:r>
      <w:r w:rsidR="00893A0A">
        <w:rPr>
          <w:rFonts w:ascii="Times New Roman" w:hAnsi="Times New Roman" w:cs="Times New Roman"/>
        </w:rPr>
        <w:t>,</w:t>
      </w:r>
      <w:r w:rsidRPr="007B558F">
        <w:rPr>
          <w:rFonts w:ascii="Times New Roman" w:hAnsi="Times New Roman" w:cs="Times New Roman"/>
        </w:rPr>
        <w:t xml:space="preserve"> we </w:t>
      </w:r>
      <w:r w:rsidR="00893A0A">
        <w:rPr>
          <w:rFonts w:ascii="Times New Roman" w:hAnsi="Times New Roman" w:cs="Times New Roman"/>
        </w:rPr>
        <w:t xml:space="preserve">surveyed students, receiving </w:t>
      </w:r>
      <w:r w:rsidRPr="007B558F">
        <w:rPr>
          <w:rFonts w:ascii="Times New Roman" w:hAnsi="Times New Roman" w:cs="Times New Roman"/>
        </w:rPr>
        <w:t xml:space="preserve">responses from some 90 students across two classes (in 2013/4) </w:t>
      </w:r>
      <w:r w:rsidR="00893A0A">
        <w:rPr>
          <w:rFonts w:ascii="Times New Roman" w:hAnsi="Times New Roman" w:cs="Times New Roman"/>
        </w:rPr>
        <w:t>to</w:t>
      </w:r>
      <w:r w:rsidRPr="007B558F">
        <w:rPr>
          <w:rFonts w:ascii="Times New Roman" w:hAnsi="Times New Roman" w:cs="Times New Roman"/>
        </w:rPr>
        <w:t xml:space="preserve"> four questions:</w:t>
      </w:r>
    </w:p>
    <w:p w14:paraId="5BEA14F6" w14:textId="71C03A70" w:rsidR="00C53331" w:rsidRPr="00B66EAA" w:rsidRDefault="00C53331" w:rsidP="007B558F">
      <w:pPr>
        <w:pStyle w:val="ListParagraph"/>
        <w:numPr>
          <w:ilvl w:val="0"/>
          <w:numId w:val="29"/>
        </w:numPr>
        <w:spacing w:line="480" w:lineRule="auto"/>
        <w:rPr>
          <w:rFonts w:ascii="Times New Roman" w:hAnsi="Times New Roman" w:cs="Times New Roman"/>
        </w:rPr>
      </w:pPr>
      <w:r w:rsidRPr="00B66EAA">
        <w:rPr>
          <w:rFonts w:ascii="Times New Roman" w:hAnsi="Times New Roman" w:cs="Times New Roman"/>
          <w:i/>
        </w:rPr>
        <w:t xml:space="preserve">Before the </w:t>
      </w:r>
      <w:r w:rsidR="00DF4A1A" w:rsidRPr="00B66EAA">
        <w:rPr>
          <w:rFonts w:ascii="Times New Roman" w:hAnsi="Times New Roman" w:cs="Times New Roman"/>
          <w:i/>
        </w:rPr>
        <w:t>role-play</w:t>
      </w:r>
      <w:r w:rsidRPr="00B66EAA">
        <w:rPr>
          <w:rFonts w:ascii="Times New Roman" w:hAnsi="Times New Roman" w:cs="Times New Roman"/>
          <w:i/>
        </w:rPr>
        <w:t xml:space="preserve">: </w:t>
      </w:r>
      <w:r w:rsidRPr="00B66EAA">
        <w:rPr>
          <w:rFonts w:ascii="Times New Roman" w:hAnsi="Times New Roman" w:cs="Times New Roman"/>
        </w:rPr>
        <w:t>Wha</w:t>
      </w:r>
      <w:r w:rsidR="009C6D0B" w:rsidRPr="00B66EAA">
        <w:rPr>
          <w:rFonts w:ascii="Times New Roman" w:hAnsi="Times New Roman" w:cs="Times New Roman"/>
        </w:rPr>
        <w:t xml:space="preserve">t were your first thoughts </w:t>
      </w:r>
      <w:r w:rsidRPr="00B66EAA">
        <w:rPr>
          <w:rFonts w:ascii="Times New Roman" w:hAnsi="Times New Roman" w:cs="Times New Roman"/>
        </w:rPr>
        <w:t xml:space="preserve">when you heard of this </w:t>
      </w:r>
      <w:r w:rsidR="00DF4A1A" w:rsidRPr="00B66EAA">
        <w:rPr>
          <w:rFonts w:ascii="Times New Roman" w:hAnsi="Times New Roman" w:cs="Times New Roman"/>
        </w:rPr>
        <w:t>role-play</w:t>
      </w:r>
      <w:r w:rsidRPr="00B66EAA">
        <w:rPr>
          <w:rFonts w:ascii="Times New Roman" w:hAnsi="Times New Roman" w:cs="Times New Roman"/>
        </w:rPr>
        <w:t>?</w:t>
      </w:r>
    </w:p>
    <w:p w14:paraId="3E33059F" w14:textId="768ED198" w:rsidR="00C53331" w:rsidRPr="00B66EAA" w:rsidRDefault="00C53331" w:rsidP="007B558F">
      <w:pPr>
        <w:pStyle w:val="ListParagraph"/>
        <w:numPr>
          <w:ilvl w:val="0"/>
          <w:numId w:val="29"/>
        </w:numPr>
        <w:spacing w:line="480" w:lineRule="auto"/>
        <w:rPr>
          <w:rFonts w:ascii="Times New Roman" w:hAnsi="Times New Roman" w:cs="Times New Roman"/>
        </w:rPr>
      </w:pPr>
      <w:r w:rsidRPr="00B66EAA">
        <w:rPr>
          <w:rFonts w:ascii="Times New Roman" w:hAnsi="Times New Roman" w:cs="Times New Roman"/>
          <w:i/>
        </w:rPr>
        <w:t xml:space="preserve">During the </w:t>
      </w:r>
      <w:r w:rsidR="00DF4A1A" w:rsidRPr="00B66EAA">
        <w:rPr>
          <w:rFonts w:ascii="Times New Roman" w:hAnsi="Times New Roman" w:cs="Times New Roman"/>
          <w:i/>
        </w:rPr>
        <w:t>role-play</w:t>
      </w:r>
      <w:r w:rsidRPr="00B66EAA">
        <w:rPr>
          <w:rFonts w:ascii="Times New Roman" w:hAnsi="Times New Roman" w:cs="Times New Roman"/>
        </w:rPr>
        <w:t xml:space="preserve">: I felt … because … </w:t>
      </w:r>
    </w:p>
    <w:p w14:paraId="466B7FF3" w14:textId="600BBE9C" w:rsidR="00C53331" w:rsidRPr="00B66EAA" w:rsidRDefault="00C53331" w:rsidP="007B558F">
      <w:pPr>
        <w:pStyle w:val="ListParagraph"/>
        <w:numPr>
          <w:ilvl w:val="0"/>
          <w:numId w:val="29"/>
        </w:numPr>
        <w:spacing w:line="480" w:lineRule="auto"/>
        <w:rPr>
          <w:rFonts w:ascii="Times New Roman" w:hAnsi="Times New Roman" w:cs="Times New Roman"/>
        </w:rPr>
      </w:pPr>
      <w:r w:rsidRPr="00B66EAA">
        <w:rPr>
          <w:rFonts w:ascii="Times New Roman" w:hAnsi="Times New Roman" w:cs="Times New Roman"/>
          <w:i/>
        </w:rPr>
        <w:t>After the debrief</w:t>
      </w:r>
      <w:r w:rsidRPr="00B66EAA">
        <w:rPr>
          <w:rFonts w:ascii="Times New Roman" w:hAnsi="Times New Roman" w:cs="Times New Roman"/>
        </w:rPr>
        <w:t xml:space="preserve">: The </w:t>
      </w:r>
      <w:r w:rsidR="00DF4A1A" w:rsidRPr="00B66EAA">
        <w:rPr>
          <w:rFonts w:ascii="Times New Roman" w:hAnsi="Times New Roman" w:cs="Times New Roman"/>
        </w:rPr>
        <w:t>role-play</w:t>
      </w:r>
      <w:r w:rsidRPr="00B66EAA">
        <w:rPr>
          <w:rFonts w:ascii="Times New Roman" w:hAnsi="Times New Roman" w:cs="Times New Roman"/>
        </w:rPr>
        <w:t xml:space="preserve"> made me think about …</w:t>
      </w:r>
    </w:p>
    <w:p w14:paraId="2518694B" w14:textId="3D9C5365" w:rsidR="00C53331" w:rsidRPr="00B66EAA" w:rsidRDefault="00C53331" w:rsidP="007B558F">
      <w:pPr>
        <w:pStyle w:val="ListParagraph"/>
        <w:numPr>
          <w:ilvl w:val="0"/>
          <w:numId w:val="29"/>
        </w:numPr>
        <w:spacing w:line="480" w:lineRule="auto"/>
        <w:rPr>
          <w:rFonts w:ascii="Times New Roman" w:hAnsi="Times New Roman" w:cs="Times New Roman"/>
          <w:u w:val="single"/>
        </w:rPr>
      </w:pPr>
      <w:r w:rsidRPr="00B66EAA">
        <w:rPr>
          <w:rFonts w:ascii="Times New Roman" w:hAnsi="Times New Roman" w:cs="Times New Roman"/>
          <w:i/>
        </w:rPr>
        <w:t>Finally</w:t>
      </w:r>
      <w:r w:rsidRPr="00B66EAA">
        <w:rPr>
          <w:rFonts w:ascii="Times New Roman" w:hAnsi="Times New Roman" w:cs="Times New Roman"/>
        </w:rPr>
        <w:t>:</w:t>
      </w:r>
      <w:r w:rsidRPr="00B66EAA">
        <w:rPr>
          <w:rFonts w:ascii="Times New Roman" w:hAnsi="Times New Roman" w:cs="Times New Roman"/>
          <w:u w:val="single"/>
        </w:rPr>
        <w:t xml:space="preserve"> </w:t>
      </w:r>
      <w:r w:rsidRPr="00B66EAA">
        <w:rPr>
          <w:rFonts w:ascii="Times New Roman" w:hAnsi="Times New Roman" w:cs="Times New Roman"/>
        </w:rPr>
        <w:t xml:space="preserve">What was the influence of this </w:t>
      </w:r>
      <w:r w:rsidR="00DF4A1A" w:rsidRPr="00B66EAA">
        <w:rPr>
          <w:rFonts w:ascii="Times New Roman" w:hAnsi="Times New Roman" w:cs="Times New Roman"/>
        </w:rPr>
        <w:t>role-play</w:t>
      </w:r>
      <w:r w:rsidRPr="00B66EAA">
        <w:rPr>
          <w:rFonts w:ascii="Times New Roman" w:hAnsi="Times New Roman" w:cs="Times New Roman"/>
        </w:rPr>
        <w:t xml:space="preserve"> in developing your own philosophy of managing &amp; leading?</w:t>
      </w:r>
    </w:p>
    <w:p w14:paraId="4BA42498" w14:textId="77777777" w:rsidR="00656772" w:rsidRDefault="00656772" w:rsidP="007B558F">
      <w:pPr>
        <w:spacing w:line="480" w:lineRule="auto"/>
        <w:rPr>
          <w:rFonts w:ascii="Times New Roman" w:hAnsi="Times New Roman" w:cs="Times New Roman"/>
        </w:rPr>
      </w:pPr>
    </w:p>
    <w:p w14:paraId="08A9E7F0" w14:textId="0232562B" w:rsidR="00C53331" w:rsidRPr="007B558F" w:rsidRDefault="00C53331" w:rsidP="007B558F">
      <w:pPr>
        <w:spacing w:line="480" w:lineRule="auto"/>
        <w:rPr>
          <w:rFonts w:ascii="Times New Roman" w:hAnsi="Times New Roman" w:cs="Times New Roman"/>
        </w:rPr>
      </w:pPr>
      <w:r w:rsidRPr="007B558F">
        <w:rPr>
          <w:rFonts w:ascii="Times New Roman" w:hAnsi="Times New Roman" w:cs="Times New Roman"/>
        </w:rPr>
        <w:t xml:space="preserve">While several themes are readily evident </w:t>
      </w:r>
      <w:r w:rsidR="008A28EA">
        <w:rPr>
          <w:rFonts w:ascii="Times New Roman" w:hAnsi="Times New Roman" w:cs="Times New Roman"/>
        </w:rPr>
        <w:t>(for example, broad questions of identity as local/international students, alongside roles as worker/manager each mixed with varying levels of workplace and management experience)</w:t>
      </w:r>
      <w:r w:rsidR="00893A0A">
        <w:rPr>
          <w:rFonts w:ascii="Times New Roman" w:hAnsi="Times New Roman" w:cs="Times New Roman"/>
        </w:rPr>
        <w:t>,</w:t>
      </w:r>
      <w:r w:rsidR="008A28EA">
        <w:rPr>
          <w:rFonts w:ascii="Times New Roman" w:hAnsi="Times New Roman" w:cs="Times New Roman"/>
        </w:rPr>
        <w:t xml:space="preserve"> </w:t>
      </w:r>
      <w:r w:rsidR="00893A0A">
        <w:rPr>
          <w:rFonts w:ascii="Times New Roman" w:hAnsi="Times New Roman" w:cs="Times New Roman"/>
        </w:rPr>
        <w:t>a key trend emerged</w:t>
      </w:r>
      <w:r w:rsidRPr="007B558F">
        <w:rPr>
          <w:rFonts w:ascii="Times New Roman" w:hAnsi="Times New Roman" w:cs="Times New Roman"/>
        </w:rPr>
        <w:t xml:space="preserve">. </w:t>
      </w:r>
      <w:r w:rsidR="00893A0A">
        <w:rPr>
          <w:rFonts w:ascii="Times New Roman" w:hAnsi="Times New Roman" w:cs="Times New Roman"/>
        </w:rPr>
        <w:t>Responses revealed</w:t>
      </w:r>
      <w:r w:rsidRPr="007B558F">
        <w:rPr>
          <w:rFonts w:ascii="Times New Roman" w:hAnsi="Times New Roman" w:cs="Times New Roman"/>
        </w:rPr>
        <w:t xml:space="preserve"> a largely unanticipated depth of emotional engagement with the experience</w:t>
      </w:r>
      <w:r w:rsidR="002E0B99">
        <w:rPr>
          <w:rFonts w:ascii="Times New Roman" w:hAnsi="Times New Roman" w:cs="Times New Roman"/>
        </w:rPr>
        <w:t xml:space="preserve">. The </w:t>
      </w:r>
      <w:r w:rsidRPr="007B558F">
        <w:rPr>
          <w:rFonts w:ascii="Times New Roman" w:hAnsi="Times New Roman" w:cs="Times New Roman"/>
        </w:rPr>
        <w:t xml:space="preserve">combination of </w:t>
      </w:r>
      <w:r w:rsidR="00396C70">
        <w:rPr>
          <w:rFonts w:ascii="Times New Roman" w:hAnsi="Times New Roman" w:cs="Times New Roman"/>
        </w:rPr>
        <w:t xml:space="preserve">direct engagement with the </w:t>
      </w:r>
      <w:r w:rsidR="00DF4A1A">
        <w:rPr>
          <w:rFonts w:ascii="Times New Roman" w:hAnsi="Times New Roman" w:cs="Times New Roman"/>
        </w:rPr>
        <w:t>role-play</w:t>
      </w:r>
      <w:r w:rsidR="002E0B99">
        <w:rPr>
          <w:rFonts w:ascii="Times New Roman" w:hAnsi="Times New Roman" w:cs="Times New Roman"/>
        </w:rPr>
        <w:t>, which was then aligned to</w:t>
      </w:r>
      <w:r w:rsidR="00396C70">
        <w:rPr>
          <w:rFonts w:ascii="Times New Roman" w:hAnsi="Times New Roman" w:cs="Times New Roman"/>
        </w:rPr>
        <w:t xml:space="preserve"> the </w:t>
      </w:r>
      <w:r w:rsidRPr="007B558F">
        <w:rPr>
          <w:rFonts w:ascii="Times New Roman" w:hAnsi="Times New Roman" w:cs="Times New Roman"/>
        </w:rPr>
        <w:t xml:space="preserve">factual account </w:t>
      </w:r>
      <w:r w:rsidR="00396C70">
        <w:rPr>
          <w:rFonts w:ascii="Times New Roman" w:hAnsi="Times New Roman" w:cs="Times New Roman"/>
        </w:rPr>
        <w:t>in the case</w:t>
      </w:r>
      <w:r w:rsidR="002E0B99">
        <w:rPr>
          <w:rFonts w:ascii="Times New Roman" w:hAnsi="Times New Roman" w:cs="Times New Roman"/>
        </w:rPr>
        <w:t xml:space="preserve"> was </w:t>
      </w:r>
      <w:r w:rsidRPr="007B558F">
        <w:rPr>
          <w:rFonts w:ascii="Times New Roman" w:hAnsi="Times New Roman" w:cs="Times New Roman"/>
        </w:rPr>
        <w:t xml:space="preserve">a formative experience for most students. </w:t>
      </w:r>
      <w:r w:rsidR="002E0B99">
        <w:rPr>
          <w:rFonts w:ascii="Times New Roman" w:hAnsi="Times New Roman" w:cs="Times New Roman"/>
        </w:rPr>
        <w:t>For example, i</w:t>
      </w:r>
      <w:r w:rsidRPr="007B558F">
        <w:rPr>
          <w:rFonts w:ascii="Times New Roman" w:hAnsi="Times New Roman" w:cs="Times New Roman"/>
        </w:rPr>
        <w:t xml:space="preserve">rrespective of the specific </w:t>
      </w:r>
      <w:r w:rsidR="00396C70">
        <w:rPr>
          <w:rFonts w:ascii="Times New Roman" w:hAnsi="Times New Roman" w:cs="Times New Roman"/>
        </w:rPr>
        <w:t xml:space="preserve">role </w:t>
      </w:r>
      <w:r w:rsidR="00DF4A1A">
        <w:rPr>
          <w:rFonts w:ascii="Times New Roman" w:hAnsi="Times New Roman" w:cs="Times New Roman"/>
        </w:rPr>
        <w:t>play</w:t>
      </w:r>
      <w:r w:rsidRPr="007B558F">
        <w:rPr>
          <w:rFonts w:ascii="Times New Roman" w:hAnsi="Times New Roman" w:cs="Times New Roman"/>
        </w:rPr>
        <w:t>ed (MD, employee, media rep</w:t>
      </w:r>
      <w:r w:rsidR="002E0B99">
        <w:rPr>
          <w:rFonts w:ascii="Times New Roman" w:hAnsi="Times New Roman" w:cs="Times New Roman"/>
        </w:rPr>
        <w:t>resentative</w:t>
      </w:r>
      <w:r w:rsidR="00193551">
        <w:rPr>
          <w:rFonts w:ascii="Times New Roman" w:hAnsi="Times New Roman" w:cs="Times New Roman"/>
        </w:rPr>
        <w:t xml:space="preserve">, observer) </w:t>
      </w:r>
      <w:r w:rsidRPr="007B558F">
        <w:rPr>
          <w:rFonts w:ascii="Times New Roman" w:hAnsi="Times New Roman" w:cs="Times New Roman"/>
        </w:rPr>
        <w:t xml:space="preserve">or in hearing the account of </w:t>
      </w:r>
      <w:r w:rsidR="002E0B99">
        <w:rPr>
          <w:rFonts w:ascii="Times New Roman" w:hAnsi="Times New Roman" w:cs="Times New Roman"/>
        </w:rPr>
        <w:t xml:space="preserve">the </w:t>
      </w:r>
      <w:r w:rsidRPr="007B558F">
        <w:rPr>
          <w:rFonts w:ascii="Times New Roman" w:hAnsi="Times New Roman" w:cs="Times New Roman"/>
        </w:rPr>
        <w:t>“real MD”</w:t>
      </w:r>
      <w:r w:rsidR="002E0B99">
        <w:rPr>
          <w:rFonts w:ascii="Times New Roman" w:hAnsi="Times New Roman" w:cs="Times New Roman"/>
        </w:rPr>
        <w:t>, the formative experience was in</w:t>
      </w:r>
      <w:r w:rsidRPr="007B558F">
        <w:rPr>
          <w:rFonts w:ascii="Times New Roman" w:hAnsi="Times New Roman" w:cs="Times New Roman"/>
        </w:rPr>
        <w:t xml:space="preserve"> “learning what it is like”</w:t>
      </w:r>
      <w:r w:rsidR="002E0B99">
        <w:rPr>
          <w:rFonts w:ascii="Times New Roman" w:hAnsi="Times New Roman" w:cs="Times New Roman"/>
        </w:rPr>
        <w:t xml:space="preserve">, and learning that it was </w:t>
      </w:r>
      <w:r w:rsidRPr="007B558F">
        <w:rPr>
          <w:rFonts w:ascii="Times New Roman" w:hAnsi="Times New Roman" w:cs="Times New Roman"/>
        </w:rPr>
        <w:t>overwhelming</w:t>
      </w:r>
      <w:r w:rsidR="00030576">
        <w:rPr>
          <w:rFonts w:ascii="Times New Roman" w:hAnsi="Times New Roman" w:cs="Times New Roman"/>
        </w:rPr>
        <w:t>ly</w:t>
      </w:r>
      <w:r w:rsidR="00193551">
        <w:rPr>
          <w:rFonts w:ascii="Times New Roman" w:hAnsi="Times New Roman" w:cs="Times New Roman"/>
        </w:rPr>
        <w:t xml:space="preserve"> and confrontationally</w:t>
      </w:r>
      <w:r w:rsidR="00030576">
        <w:rPr>
          <w:rFonts w:ascii="Times New Roman" w:hAnsi="Times New Roman" w:cs="Times New Roman"/>
        </w:rPr>
        <w:t xml:space="preserve"> emotional</w:t>
      </w:r>
      <w:r w:rsidRPr="007B558F">
        <w:rPr>
          <w:rFonts w:ascii="Times New Roman" w:hAnsi="Times New Roman" w:cs="Times New Roman"/>
        </w:rPr>
        <w:t>. For many students</w:t>
      </w:r>
      <w:r w:rsidR="00193551">
        <w:rPr>
          <w:rFonts w:ascii="Times New Roman" w:hAnsi="Times New Roman" w:cs="Times New Roman"/>
        </w:rPr>
        <w:t>,</w:t>
      </w:r>
      <w:r w:rsidRPr="007B558F">
        <w:rPr>
          <w:rFonts w:ascii="Times New Roman" w:hAnsi="Times New Roman" w:cs="Times New Roman"/>
        </w:rPr>
        <w:t xml:space="preserve"> the plant closure served as a shock from not having experienced anything like it</w:t>
      </w:r>
      <w:r w:rsidR="008560AB">
        <w:rPr>
          <w:rFonts w:ascii="Times New Roman" w:hAnsi="Times New Roman" w:cs="Times New Roman"/>
        </w:rPr>
        <w:t>,</w:t>
      </w:r>
      <w:r w:rsidRPr="007B558F">
        <w:rPr>
          <w:rFonts w:ascii="Times New Roman" w:hAnsi="Times New Roman" w:cs="Times New Roman"/>
        </w:rPr>
        <w:t xml:space="preserve"> to some</w:t>
      </w:r>
      <w:r w:rsidR="008560AB">
        <w:rPr>
          <w:rFonts w:ascii="Times New Roman" w:hAnsi="Times New Roman" w:cs="Times New Roman"/>
        </w:rPr>
        <w:t xml:space="preserve"> students</w:t>
      </w:r>
      <w:r w:rsidRPr="007B558F">
        <w:rPr>
          <w:rFonts w:ascii="Times New Roman" w:hAnsi="Times New Roman" w:cs="Times New Roman"/>
        </w:rPr>
        <w:t xml:space="preserve"> who had or knew of the experiences of others having been made redundant. For some international students (e</w:t>
      </w:r>
      <w:r w:rsidR="00193551">
        <w:rPr>
          <w:rFonts w:ascii="Times New Roman" w:hAnsi="Times New Roman" w:cs="Times New Roman"/>
        </w:rPr>
        <w:t>.</w:t>
      </w:r>
      <w:r w:rsidRPr="007B558F">
        <w:rPr>
          <w:rFonts w:ascii="Times New Roman" w:hAnsi="Times New Roman" w:cs="Times New Roman"/>
        </w:rPr>
        <w:t>g</w:t>
      </w:r>
      <w:r w:rsidR="00193551">
        <w:rPr>
          <w:rFonts w:ascii="Times New Roman" w:hAnsi="Times New Roman" w:cs="Times New Roman"/>
        </w:rPr>
        <w:t>.</w:t>
      </w:r>
      <w:r w:rsidRPr="007B558F">
        <w:rPr>
          <w:rFonts w:ascii="Times New Roman" w:hAnsi="Times New Roman" w:cs="Times New Roman"/>
        </w:rPr>
        <w:t xml:space="preserve"> Japanese, some Northern Europeans) the event (including management rationale and approach) was </w:t>
      </w:r>
      <w:r w:rsidR="009C6D0B">
        <w:rPr>
          <w:rFonts w:ascii="Times New Roman" w:hAnsi="Times New Roman" w:cs="Times New Roman"/>
        </w:rPr>
        <w:t>broadly</w:t>
      </w:r>
      <w:r w:rsidRPr="007B558F">
        <w:rPr>
          <w:rFonts w:ascii="Times New Roman" w:hAnsi="Times New Roman" w:cs="Times New Roman"/>
        </w:rPr>
        <w:t xml:space="preserve"> unfamiliar, a </w:t>
      </w:r>
      <w:r w:rsidR="009C6D0B">
        <w:rPr>
          <w:rFonts w:ascii="Times New Roman" w:hAnsi="Times New Roman" w:cs="Times New Roman"/>
        </w:rPr>
        <w:t>genuinely</w:t>
      </w:r>
      <w:r w:rsidRPr="007B558F">
        <w:rPr>
          <w:rFonts w:ascii="Times New Roman" w:hAnsi="Times New Roman" w:cs="Times New Roman"/>
        </w:rPr>
        <w:t xml:space="preserve"> foreign experience</w:t>
      </w:r>
      <w:r w:rsidR="008A28EA">
        <w:rPr>
          <w:rFonts w:ascii="Times New Roman" w:hAnsi="Times New Roman" w:cs="Times New Roman"/>
        </w:rPr>
        <w:t xml:space="preserve"> – and almost always confronting</w:t>
      </w:r>
      <w:r w:rsidRPr="007B558F">
        <w:rPr>
          <w:rFonts w:ascii="Times New Roman" w:hAnsi="Times New Roman" w:cs="Times New Roman"/>
        </w:rPr>
        <w:t>. Commonplace however were expressions of anger</w:t>
      </w:r>
      <w:r w:rsidR="0021167B">
        <w:rPr>
          <w:rFonts w:ascii="Times New Roman" w:hAnsi="Times New Roman" w:cs="Times New Roman"/>
        </w:rPr>
        <w:t>, disgust</w:t>
      </w:r>
      <w:r w:rsidRPr="007B558F">
        <w:rPr>
          <w:rFonts w:ascii="Times New Roman" w:hAnsi="Times New Roman" w:cs="Times New Roman"/>
        </w:rPr>
        <w:t xml:space="preserve"> and frustration (in the manner in which the decisions were made</w:t>
      </w:r>
      <w:r w:rsidR="009C6D0B">
        <w:rPr>
          <w:rFonts w:ascii="Times New Roman" w:hAnsi="Times New Roman" w:cs="Times New Roman"/>
        </w:rPr>
        <w:t xml:space="preserve"> and communicated</w:t>
      </w:r>
      <w:r w:rsidRPr="007B558F">
        <w:rPr>
          <w:rFonts w:ascii="Times New Roman" w:hAnsi="Times New Roman" w:cs="Times New Roman"/>
        </w:rPr>
        <w:t>), feel</w:t>
      </w:r>
      <w:r w:rsidR="009C6D0B" w:rsidRPr="009C6D0B">
        <w:rPr>
          <w:rFonts w:ascii="Times New Roman" w:hAnsi="Times New Roman" w:cs="Times New Roman"/>
        </w:rPr>
        <w:t>ing constrained</w:t>
      </w:r>
      <w:r w:rsidR="009C6D0B">
        <w:rPr>
          <w:rFonts w:ascii="Times New Roman" w:hAnsi="Times New Roman" w:cs="Times New Roman"/>
        </w:rPr>
        <w:t xml:space="preserve"> or</w:t>
      </w:r>
      <w:r w:rsidRPr="007B558F">
        <w:rPr>
          <w:rFonts w:ascii="Times New Roman" w:hAnsi="Times New Roman" w:cs="Times New Roman"/>
        </w:rPr>
        <w:t xml:space="preserve"> conflicted (with how they sensed they were “supposed”/</w:t>
      </w:r>
      <w:r w:rsidR="008560AB">
        <w:rPr>
          <w:rFonts w:ascii="Times New Roman" w:hAnsi="Times New Roman" w:cs="Times New Roman"/>
        </w:rPr>
        <w:t xml:space="preserve"> “</w:t>
      </w:r>
      <w:r w:rsidRPr="007B558F">
        <w:rPr>
          <w:rFonts w:ascii="Times New Roman" w:hAnsi="Times New Roman" w:cs="Times New Roman"/>
        </w:rPr>
        <w:t>trained” to act</w:t>
      </w:r>
      <w:r w:rsidR="009C6D0B">
        <w:rPr>
          <w:rFonts w:ascii="Times New Roman" w:hAnsi="Times New Roman" w:cs="Times New Roman"/>
        </w:rPr>
        <w:t xml:space="preserve"> as managers</w:t>
      </w:r>
      <w:r w:rsidRPr="007B558F">
        <w:rPr>
          <w:rFonts w:ascii="Times New Roman" w:hAnsi="Times New Roman" w:cs="Times New Roman"/>
        </w:rPr>
        <w:t xml:space="preserve">), </w:t>
      </w:r>
      <w:r w:rsidR="009C6D0B">
        <w:rPr>
          <w:rFonts w:ascii="Times New Roman" w:hAnsi="Times New Roman" w:cs="Times New Roman"/>
        </w:rPr>
        <w:t xml:space="preserve">with the vast majority expressing a </w:t>
      </w:r>
      <w:r w:rsidR="009C6D0B" w:rsidRPr="009C6D0B">
        <w:rPr>
          <w:rFonts w:ascii="Times New Roman" w:hAnsi="Times New Roman" w:cs="Times New Roman"/>
        </w:rPr>
        <w:t xml:space="preserve">generally </w:t>
      </w:r>
      <w:r w:rsidR="00F669F2">
        <w:rPr>
          <w:rFonts w:ascii="Times New Roman" w:hAnsi="Times New Roman" w:cs="Times New Roman"/>
        </w:rPr>
        <w:t>stressful/emotional experience (reportedly atypical</w:t>
      </w:r>
      <w:r w:rsidR="00030576">
        <w:rPr>
          <w:rFonts w:ascii="Times New Roman" w:hAnsi="Times New Roman" w:cs="Times New Roman"/>
        </w:rPr>
        <w:t xml:space="preserve"> </w:t>
      </w:r>
      <w:r w:rsidR="00F669F2">
        <w:rPr>
          <w:rFonts w:ascii="Times New Roman" w:hAnsi="Times New Roman" w:cs="Times New Roman"/>
        </w:rPr>
        <w:t>for many of these management students</w:t>
      </w:r>
      <w:r w:rsidR="00030576">
        <w:rPr>
          <w:rFonts w:ascii="Times New Roman" w:hAnsi="Times New Roman" w:cs="Times New Roman"/>
        </w:rPr>
        <w:t>)</w:t>
      </w:r>
      <w:r w:rsidRPr="007B558F">
        <w:rPr>
          <w:rFonts w:ascii="Times New Roman" w:hAnsi="Times New Roman" w:cs="Times New Roman"/>
        </w:rPr>
        <w:t xml:space="preserve">. </w:t>
      </w:r>
    </w:p>
    <w:p w14:paraId="135EAAC3" w14:textId="0CB66C5F" w:rsidR="00C53331" w:rsidRPr="007B558F" w:rsidRDefault="009C6D0B" w:rsidP="007B558F">
      <w:pPr>
        <w:spacing w:line="480" w:lineRule="auto"/>
        <w:rPr>
          <w:rFonts w:ascii="Times New Roman" w:hAnsi="Times New Roman" w:cs="Times New Roman"/>
        </w:rPr>
      </w:pPr>
      <w:r w:rsidRPr="007B558F">
        <w:rPr>
          <w:rFonts w:ascii="Times New Roman" w:hAnsi="Times New Roman" w:cs="Times New Roman"/>
        </w:rPr>
        <w:t xml:space="preserve">                </w:t>
      </w:r>
      <w:r w:rsidR="00C53331" w:rsidRPr="007B558F">
        <w:rPr>
          <w:rFonts w:ascii="Times New Roman" w:hAnsi="Times New Roman" w:cs="Times New Roman"/>
        </w:rPr>
        <w:t>Given the prompt in the final question regarding the impact of the experience on how they might think about their own philosophy of managing and leading</w:t>
      </w:r>
      <w:r w:rsidR="008560AB">
        <w:rPr>
          <w:rFonts w:ascii="Times New Roman" w:hAnsi="Times New Roman" w:cs="Times New Roman"/>
        </w:rPr>
        <w:t>,</w:t>
      </w:r>
      <w:r w:rsidR="00C53331" w:rsidRPr="007B558F">
        <w:rPr>
          <w:rFonts w:ascii="Times New Roman" w:hAnsi="Times New Roman" w:cs="Times New Roman"/>
        </w:rPr>
        <w:t xml:space="preserve"> </w:t>
      </w:r>
      <w:r w:rsidR="008A28EA">
        <w:rPr>
          <w:rFonts w:ascii="Times New Roman" w:hAnsi="Times New Roman" w:cs="Times New Roman"/>
        </w:rPr>
        <w:t>many</w:t>
      </w:r>
      <w:r w:rsidR="00C53331" w:rsidRPr="007B558F">
        <w:rPr>
          <w:rFonts w:ascii="Times New Roman" w:hAnsi="Times New Roman" w:cs="Times New Roman"/>
        </w:rPr>
        <w:t xml:space="preserve"> recounted how the impact of the </w:t>
      </w:r>
      <w:r w:rsidR="00DF4A1A">
        <w:rPr>
          <w:rFonts w:ascii="Times New Roman" w:hAnsi="Times New Roman" w:cs="Times New Roman"/>
        </w:rPr>
        <w:t>role-play</w:t>
      </w:r>
      <w:r w:rsidR="00C53331" w:rsidRPr="007B558F">
        <w:rPr>
          <w:rFonts w:ascii="Times New Roman" w:hAnsi="Times New Roman" w:cs="Times New Roman"/>
        </w:rPr>
        <w:t xml:space="preserve"> triggered some kind of revision to their future actions – either in management or as employees. </w:t>
      </w:r>
      <w:r w:rsidR="008560AB">
        <w:rPr>
          <w:rFonts w:ascii="Times New Roman" w:hAnsi="Times New Roman" w:cs="Times New Roman"/>
        </w:rPr>
        <w:t>F</w:t>
      </w:r>
      <w:r w:rsidR="00C53331" w:rsidRPr="007B558F">
        <w:rPr>
          <w:rFonts w:ascii="Times New Roman" w:hAnsi="Times New Roman" w:cs="Times New Roman"/>
        </w:rPr>
        <w:t>or example</w:t>
      </w:r>
      <w:r w:rsidR="008560AB">
        <w:rPr>
          <w:rFonts w:ascii="Times New Roman" w:hAnsi="Times New Roman" w:cs="Times New Roman"/>
        </w:rPr>
        <w:t>, some</w:t>
      </w:r>
      <w:r w:rsidR="00C53331" w:rsidRPr="007B558F">
        <w:rPr>
          <w:rFonts w:ascii="Times New Roman" w:hAnsi="Times New Roman" w:cs="Times New Roman"/>
        </w:rPr>
        <w:t xml:space="preserve"> could no longer consider the emotional impact as irrelevant to their practice</w:t>
      </w:r>
      <w:r w:rsidR="00193551">
        <w:rPr>
          <w:rFonts w:ascii="Times New Roman" w:hAnsi="Times New Roman" w:cs="Times New Roman"/>
        </w:rPr>
        <w:t xml:space="preserve">; they could now identify and </w:t>
      </w:r>
      <w:r w:rsidR="00C53331" w:rsidRPr="007B558F">
        <w:rPr>
          <w:rFonts w:ascii="Times New Roman" w:hAnsi="Times New Roman" w:cs="Times New Roman"/>
        </w:rPr>
        <w:t xml:space="preserve">empathise with not </w:t>
      </w:r>
      <w:r w:rsidR="00D300DE">
        <w:rPr>
          <w:rFonts w:ascii="Times New Roman" w:hAnsi="Times New Roman" w:cs="Times New Roman"/>
        </w:rPr>
        <w:t>having any part other than being on the r</w:t>
      </w:r>
      <w:r w:rsidR="00193551">
        <w:rPr>
          <w:rFonts w:ascii="Times New Roman" w:hAnsi="Times New Roman" w:cs="Times New Roman"/>
        </w:rPr>
        <w:t>eceiving end of management-</w:t>
      </w:r>
      <w:r w:rsidR="00D300DE">
        <w:rPr>
          <w:rFonts w:ascii="Times New Roman" w:hAnsi="Times New Roman" w:cs="Times New Roman"/>
        </w:rPr>
        <w:t>controlled</w:t>
      </w:r>
      <w:r w:rsidR="00C53331" w:rsidRPr="007B558F">
        <w:rPr>
          <w:rFonts w:ascii="Times New Roman" w:hAnsi="Times New Roman" w:cs="Times New Roman"/>
        </w:rPr>
        <w:t xml:space="preserve"> events.  For one </w:t>
      </w:r>
      <w:r w:rsidR="00D300DE">
        <w:rPr>
          <w:rFonts w:ascii="Times New Roman" w:hAnsi="Times New Roman" w:cs="Times New Roman"/>
        </w:rPr>
        <w:t xml:space="preserve">student (and central to every </w:t>
      </w:r>
      <w:r w:rsidR="00C53331" w:rsidRPr="007B558F">
        <w:rPr>
          <w:rFonts w:ascii="Times New Roman" w:hAnsi="Times New Roman" w:cs="Times New Roman"/>
        </w:rPr>
        <w:t>class debriefing</w:t>
      </w:r>
      <w:r w:rsidR="00396C70">
        <w:rPr>
          <w:rFonts w:ascii="Times New Roman" w:hAnsi="Times New Roman" w:cs="Times New Roman"/>
        </w:rPr>
        <w:t xml:space="preserve"> over many years</w:t>
      </w:r>
      <w:r w:rsidR="00C53331" w:rsidRPr="007B558F">
        <w:rPr>
          <w:rFonts w:ascii="Times New Roman" w:hAnsi="Times New Roman" w:cs="Times New Roman"/>
        </w:rPr>
        <w:t xml:space="preserve">) it was learning what it is like to see </w:t>
      </w:r>
      <w:r w:rsidR="00D300DE">
        <w:rPr>
          <w:rFonts w:ascii="Times New Roman" w:hAnsi="Times New Roman" w:cs="Times New Roman"/>
        </w:rPr>
        <w:t>the</w:t>
      </w:r>
      <w:r w:rsidR="00C53331" w:rsidRPr="007B558F">
        <w:rPr>
          <w:rFonts w:ascii="Times New Roman" w:hAnsi="Times New Roman" w:cs="Times New Roman"/>
        </w:rPr>
        <w:t xml:space="preserve"> senior management role </w:t>
      </w:r>
      <w:r w:rsidR="00D300DE">
        <w:rPr>
          <w:rFonts w:ascii="Times New Roman" w:hAnsi="Times New Roman" w:cs="Times New Roman"/>
        </w:rPr>
        <w:t xml:space="preserve">being played out </w:t>
      </w:r>
      <w:r w:rsidR="00C53331" w:rsidRPr="00396C70">
        <w:rPr>
          <w:rFonts w:ascii="Times New Roman" w:hAnsi="Times New Roman" w:cs="Times New Roman"/>
          <w:i/>
        </w:rPr>
        <w:t>merely as an agent</w:t>
      </w:r>
      <w:r w:rsidR="00C53331" w:rsidRPr="007B558F">
        <w:rPr>
          <w:rFonts w:ascii="Times New Roman" w:hAnsi="Times New Roman" w:cs="Times New Roman"/>
        </w:rPr>
        <w:t xml:space="preserve"> – i</w:t>
      </w:r>
      <w:r w:rsidR="008560AB">
        <w:rPr>
          <w:rFonts w:ascii="Times New Roman" w:hAnsi="Times New Roman" w:cs="Times New Roman"/>
        </w:rPr>
        <w:t>.</w:t>
      </w:r>
      <w:r w:rsidR="00C53331" w:rsidRPr="007B558F">
        <w:rPr>
          <w:rFonts w:ascii="Times New Roman" w:hAnsi="Times New Roman" w:cs="Times New Roman"/>
        </w:rPr>
        <w:t>e</w:t>
      </w:r>
      <w:r w:rsidR="008560AB">
        <w:rPr>
          <w:rFonts w:ascii="Times New Roman" w:hAnsi="Times New Roman" w:cs="Times New Roman"/>
        </w:rPr>
        <w:t>.</w:t>
      </w:r>
      <w:r w:rsidR="00C53331" w:rsidRPr="007B558F">
        <w:rPr>
          <w:rFonts w:ascii="Times New Roman" w:hAnsi="Times New Roman" w:cs="Times New Roman"/>
        </w:rPr>
        <w:t xml:space="preserve"> in having to implement a decision knowing that employees had not been prepared nor engaged at any stage. The experience was too searing to disregard future impacts on people’s lives and communities. Witnessing others reactions and attitudes - even in a synthetic engagement – proved confronting for most. Other students reported being embarrassed as they recalled their own roles in previous management and workplace experiences. One student repeated his class discussion contribution of drawing on the spread</w:t>
      </w:r>
      <w:r w:rsidR="00BF25C0">
        <w:rPr>
          <w:rFonts w:ascii="Times New Roman" w:hAnsi="Times New Roman" w:cs="Times New Roman"/>
        </w:rPr>
        <w:t xml:space="preserve">-sheet statement </w:t>
      </w:r>
      <w:r w:rsidR="00C53331" w:rsidRPr="007B558F">
        <w:rPr>
          <w:rFonts w:ascii="Times New Roman" w:hAnsi="Times New Roman" w:cs="Times New Roman"/>
        </w:rPr>
        <w:t>from the “real MD”: recounting having been party to developing a spread</w:t>
      </w:r>
      <w:r w:rsidR="00BF25C0">
        <w:rPr>
          <w:rFonts w:ascii="Times New Roman" w:hAnsi="Times New Roman" w:cs="Times New Roman"/>
        </w:rPr>
        <w:t>-</w:t>
      </w:r>
      <w:r w:rsidR="00C53331" w:rsidRPr="007B558F">
        <w:rPr>
          <w:rFonts w:ascii="Times New Roman" w:hAnsi="Times New Roman" w:cs="Times New Roman"/>
        </w:rPr>
        <w:t>sheet to justify redundancy for one executive</w:t>
      </w:r>
      <w:r w:rsidR="004532BC">
        <w:rPr>
          <w:rFonts w:ascii="Times New Roman" w:hAnsi="Times New Roman" w:cs="Times New Roman"/>
        </w:rPr>
        <w:t>,</w:t>
      </w:r>
      <w:r w:rsidR="00C53331" w:rsidRPr="007B558F">
        <w:rPr>
          <w:rFonts w:ascii="Times New Roman" w:hAnsi="Times New Roman" w:cs="Times New Roman"/>
        </w:rPr>
        <w:t xml:space="preserve"> only to </w:t>
      </w:r>
      <w:r w:rsidR="004532BC">
        <w:rPr>
          <w:rFonts w:ascii="Times New Roman" w:hAnsi="Times New Roman" w:cs="Times New Roman"/>
        </w:rPr>
        <w:t xml:space="preserve">be </w:t>
      </w:r>
      <w:r w:rsidR="00C53331" w:rsidRPr="007B558F">
        <w:rPr>
          <w:rFonts w:ascii="Times New Roman" w:hAnsi="Times New Roman" w:cs="Times New Roman"/>
        </w:rPr>
        <w:t>required to develop another spread</w:t>
      </w:r>
      <w:r w:rsidR="00BF25C0">
        <w:rPr>
          <w:rFonts w:ascii="Times New Roman" w:hAnsi="Times New Roman" w:cs="Times New Roman"/>
        </w:rPr>
        <w:t>-</w:t>
      </w:r>
      <w:r w:rsidR="00C53331" w:rsidRPr="007B558F">
        <w:rPr>
          <w:rFonts w:ascii="Times New Roman" w:hAnsi="Times New Roman" w:cs="Times New Roman"/>
        </w:rPr>
        <w:t xml:space="preserve">sheet to reverse the decision. </w:t>
      </w:r>
    </w:p>
    <w:p w14:paraId="5A779B82" w14:textId="58235E08" w:rsidR="00C53331" w:rsidRPr="007B558F" w:rsidRDefault="00C53331" w:rsidP="00C653AF">
      <w:pPr>
        <w:spacing w:line="480" w:lineRule="auto"/>
        <w:ind w:firstLine="720"/>
        <w:rPr>
          <w:rFonts w:ascii="Times New Roman" w:hAnsi="Times New Roman" w:cs="Times New Roman"/>
        </w:rPr>
      </w:pPr>
      <w:r w:rsidRPr="007B558F">
        <w:rPr>
          <w:rFonts w:ascii="Times New Roman" w:hAnsi="Times New Roman" w:cs="Times New Roman"/>
        </w:rPr>
        <w:t>Despite significant differences in student cohorts over many years</w:t>
      </w:r>
      <w:r w:rsidR="009D2AC6">
        <w:rPr>
          <w:rFonts w:ascii="Times New Roman" w:hAnsi="Times New Roman" w:cs="Times New Roman"/>
        </w:rPr>
        <w:t>,</w:t>
      </w:r>
      <w:r w:rsidRPr="007B558F">
        <w:rPr>
          <w:rFonts w:ascii="Times New Roman" w:hAnsi="Times New Roman" w:cs="Times New Roman"/>
        </w:rPr>
        <w:t xml:space="preserve"> the emotional themes in this formally gathered feedback is repeated on every occasion</w:t>
      </w:r>
      <w:r w:rsidR="008D51FE">
        <w:rPr>
          <w:rFonts w:ascii="Times New Roman" w:hAnsi="Times New Roman" w:cs="Times New Roman"/>
        </w:rPr>
        <w:t xml:space="preserve"> – not least confrontations in class between those holding and those challenging the agency views of the MD</w:t>
      </w:r>
      <w:r w:rsidRPr="007B558F">
        <w:rPr>
          <w:rFonts w:ascii="Times New Roman" w:hAnsi="Times New Roman" w:cs="Times New Roman"/>
        </w:rPr>
        <w:t>. Even the rare exceptions where the student electing to take on the MD role has exhibited commendable empathy in makin</w:t>
      </w:r>
      <w:r w:rsidR="00E86A4D" w:rsidRPr="00E86A4D">
        <w:rPr>
          <w:rFonts w:ascii="Times New Roman" w:hAnsi="Times New Roman" w:cs="Times New Roman"/>
        </w:rPr>
        <w:t xml:space="preserve">g the announcement the factual </w:t>
      </w:r>
      <w:r w:rsidRPr="007B558F">
        <w:rPr>
          <w:rFonts w:ascii="Times New Roman" w:hAnsi="Times New Roman" w:cs="Times New Roman"/>
        </w:rPr>
        <w:t>circumstances of the closure always generates the full range of emotional reactions – from expressions of frustration to protracted anger</w:t>
      </w:r>
      <w:r w:rsidR="008D51FE">
        <w:rPr>
          <w:rFonts w:ascii="Times New Roman" w:hAnsi="Times New Roman" w:cs="Times New Roman"/>
        </w:rPr>
        <w:t xml:space="preserve"> and disgust</w:t>
      </w:r>
      <w:r w:rsidRPr="007B558F">
        <w:rPr>
          <w:rFonts w:ascii="Times New Roman" w:hAnsi="Times New Roman" w:cs="Times New Roman"/>
        </w:rPr>
        <w:t>.</w:t>
      </w:r>
      <w:r w:rsidR="00C653AF">
        <w:rPr>
          <w:rFonts w:ascii="Times New Roman" w:hAnsi="Times New Roman" w:cs="Times New Roman"/>
        </w:rPr>
        <w:t xml:space="preserve"> </w:t>
      </w:r>
      <w:r w:rsidR="00E86A4D">
        <w:rPr>
          <w:rFonts w:ascii="Times New Roman" w:hAnsi="Times New Roman" w:cs="Times New Roman"/>
        </w:rPr>
        <w:t xml:space="preserve">In the </w:t>
      </w:r>
      <w:r w:rsidR="00D42B10">
        <w:rPr>
          <w:rFonts w:ascii="Times New Roman" w:hAnsi="Times New Roman" w:cs="Times New Roman"/>
        </w:rPr>
        <w:t xml:space="preserve">discussion </w:t>
      </w:r>
      <w:r w:rsidR="00E86A4D">
        <w:rPr>
          <w:rFonts w:ascii="Times New Roman" w:hAnsi="Times New Roman" w:cs="Times New Roman"/>
        </w:rPr>
        <w:t xml:space="preserve">section </w:t>
      </w:r>
      <w:r w:rsidR="009D2AC6">
        <w:rPr>
          <w:rFonts w:ascii="Times New Roman" w:hAnsi="Times New Roman" w:cs="Times New Roman"/>
        </w:rPr>
        <w:t xml:space="preserve">that follows, </w:t>
      </w:r>
      <w:r w:rsidR="00E86A4D">
        <w:rPr>
          <w:rFonts w:ascii="Times New Roman" w:hAnsi="Times New Roman" w:cs="Times New Roman"/>
        </w:rPr>
        <w:t xml:space="preserve">we </w:t>
      </w:r>
      <w:r w:rsidR="009D2AC6">
        <w:rPr>
          <w:rFonts w:ascii="Times New Roman" w:hAnsi="Times New Roman" w:cs="Times New Roman"/>
        </w:rPr>
        <w:t xml:space="preserve">examine </w:t>
      </w:r>
      <w:r w:rsidR="00E86A4D">
        <w:rPr>
          <w:rFonts w:ascii="Times New Roman" w:hAnsi="Times New Roman" w:cs="Times New Roman"/>
        </w:rPr>
        <w:t xml:space="preserve">implications of </w:t>
      </w:r>
      <w:r w:rsidR="009D2AC6">
        <w:rPr>
          <w:rFonts w:ascii="Times New Roman" w:hAnsi="Times New Roman" w:cs="Times New Roman"/>
        </w:rPr>
        <w:t xml:space="preserve">such </w:t>
      </w:r>
      <w:r w:rsidR="00E86A4D">
        <w:rPr>
          <w:rFonts w:ascii="Times New Roman" w:hAnsi="Times New Roman" w:cs="Times New Roman"/>
        </w:rPr>
        <w:t>student experiences</w:t>
      </w:r>
      <w:r w:rsidR="009D2AC6">
        <w:rPr>
          <w:rFonts w:ascii="Times New Roman" w:hAnsi="Times New Roman" w:cs="Times New Roman"/>
        </w:rPr>
        <w:t xml:space="preserve"> </w:t>
      </w:r>
      <w:r w:rsidR="00E86A4D">
        <w:rPr>
          <w:rFonts w:ascii="Times New Roman" w:hAnsi="Times New Roman" w:cs="Times New Roman"/>
        </w:rPr>
        <w:t xml:space="preserve">– specifically in terms of what we might learn for cultivating </w:t>
      </w:r>
      <w:r w:rsidR="00E86A4D" w:rsidRPr="007B558F">
        <w:rPr>
          <w:rFonts w:ascii="Times New Roman" w:hAnsi="Times New Roman" w:cs="Times New Roman"/>
          <w:i/>
        </w:rPr>
        <w:t>phronesis</w:t>
      </w:r>
      <w:r w:rsidR="00E86A4D">
        <w:rPr>
          <w:rFonts w:ascii="Times New Roman" w:hAnsi="Times New Roman" w:cs="Times New Roman"/>
        </w:rPr>
        <w:t>.</w:t>
      </w:r>
    </w:p>
    <w:p w14:paraId="402F1AF2" w14:textId="77777777" w:rsidR="00777070" w:rsidRPr="00491B3C" w:rsidRDefault="00777070" w:rsidP="00C53331">
      <w:pPr>
        <w:spacing w:line="480" w:lineRule="auto"/>
        <w:rPr>
          <w:rFonts w:ascii="Times New Roman" w:hAnsi="Times New Roman" w:cs="Times New Roman"/>
          <w:i/>
        </w:rPr>
      </w:pPr>
    </w:p>
    <w:p w14:paraId="5F4EA919" w14:textId="11CE1701" w:rsidR="005F5AE3" w:rsidRPr="00673182" w:rsidRDefault="005F5AE3" w:rsidP="00606A1A">
      <w:pPr>
        <w:spacing w:after="200" w:line="480" w:lineRule="auto"/>
        <w:rPr>
          <w:rFonts w:ascii="Times New Roman" w:hAnsi="Times New Roman" w:cs="Times New Roman"/>
          <w:b/>
        </w:rPr>
      </w:pPr>
      <w:r w:rsidRPr="00673182">
        <w:rPr>
          <w:rFonts w:ascii="Times New Roman" w:hAnsi="Times New Roman" w:cs="Times New Roman"/>
          <w:b/>
        </w:rPr>
        <w:t xml:space="preserve">Discussion: </w:t>
      </w:r>
      <w:r w:rsidR="0020636B" w:rsidRPr="00673182">
        <w:rPr>
          <w:rFonts w:ascii="Times New Roman" w:hAnsi="Times New Roman" w:cs="Times New Roman"/>
          <w:b/>
        </w:rPr>
        <w:t xml:space="preserve">Opportunities and </w:t>
      </w:r>
      <w:r w:rsidR="00673182">
        <w:rPr>
          <w:rFonts w:ascii="Times New Roman" w:hAnsi="Times New Roman" w:cs="Times New Roman"/>
          <w:b/>
        </w:rPr>
        <w:t>C</w:t>
      </w:r>
      <w:r w:rsidRPr="00673182">
        <w:rPr>
          <w:rFonts w:ascii="Times New Roman" w:hAnsi="Times New Roman" w:cs="Times New Roman"/>
          <w:b/>
        </w:rPr>
        <w:t>hallenges</w:t>
      </w:r>
      <w:r w:rsidR="0044315D" w:rsidRPr="00673182">
        <w:rPr>
          <w:rFonts w:ascii="Times New Roman" w:hAnsi="Times New Roman" w:cs="Times New Roman"/>
          <w:b/>
        </w:rPr>
        <w:t xml:space="preserve"> </w:t>
      </w:r>
      <w:r w:rsidR="00673182">
        <w:rPr>
          <w:rFonts w:ascii="Times New Roman" w:hAnsi="Times New Roman" w:cs="Times New Roman"/>
          <w:b/>
        </w:rPr>
        <w:t>in D</w:t>
      </w:r>
      <w:r w:rsidR="00C9490D" w:rsidRPr="00673182">
        <w:rPr>
          <w:rFonts w:ascii="Times New Roman" w:hAnsi="Times New Roman" w:cs="Times New Roman"/>
          <w:b/>
        </w:rPr>
        <w:t xml:space="preserve">eveloping </w:t>
      </w:r>
      <w:r w:rsidR="00673182" w:rsidRPr="00673182">
        <w:rPr>
          <w:rFonts w:ascii="Times New Roman" w:hAnsi="Times New Roman" w:cs="Times New Roman"/>
          <w:b/>
          <w:i/>
        </w:rPr>
        <w:t>P</w:t>
      </w:r>
      <w:r w:rsidR="0044315D" w:rsidRPr="00673182">
        <w:rPr>
          <w:rFonts w:ascii="Times New Roman" w:hAnsi="Times New Roman" w:cs="Times New Roman"/>
          <w:b/>
          <w:i/>
        </w:rPr>
        <w:t>hronesis</w:t>
      </w:r>
      <w:r w:rsidR="00673182">
        <w:rPr>
          <w:rFonts w:ascii="Times New Roman" w:hAnsi="Times New Roman" w:cs="Times New Roman"/>
          <w:b/>
        </w:rPr>
        <w:t xml:space="preserve"> in Management E</w:t>
      </w:r>
      <w:r w:rsidR="0044315D" w:rsidRPr="00673182">
        <w:rPr>
          <w:rFonts w:ascii="Times New Roman" w:hAnsi="Times New Roman" w:cs="Times New Roman"/>
          <w:b/>
        </w:rPr>
        <w:t>ducation</w:t>
      </w:r>
      <w:r w:rsidR="00214A98" w:rsidRPr="00673182">
        <w:rPr>
          <w:rFonts w:ascii="Times New Roman" w:hAnsi="Times New Roman" w:cs="Times New Roman"/>
          <w:b/>
        </w:rPr>
        <w:t xml:space="preserve"> </w:t>
      </w:r>
    </w:p>
    <w:p w14:paraId="385C7509" w14:textId="5DE0C0C5" w:rsidR="00652F5A" w:rsidRDefault="00652F5A" w:rsidP="002C3599">
      <w:pPr>
        <w:spacing w:line="480" w:lineRule="auto"/>
        <w:rPr>
          <w:rFonts w:ascii="Times New Roman" w:hAnsi="Times New Roman" w:cs="Times New Roman"/>
          <w:lang w:val="en-US"/>
        </w:rPr>
      </w:pPr>
      <w:r w:rsidRPr="0020636B">
        <w:rPr>
          <w:rFonts w:ascii="Times New Roman" w:hAnsi="Times New Roman" w:cs="Times New Roman"/>
        </w:rPr>
        <w:t>The experiential case</w:t>
      </w:r>
      <w:r>
        <w:rPr>
          <w:rFonts w:ascii="Times New Roman" w:hAnsi="Times New Roman" w:cs="Times New Roman"/>
        </w:rPr>
        <w:t xml:space="preserve"> above</w:t>
      </w:r>
      <w:r w:rsidRPr="0020636B">
        <w:rPr>
          <w:rFonts w:ascii="Times New Roman" w:hAnsi="Times New Roman" w:cs="Times New Roman"/>
        </w:rPr>
        <w:t xml:space="preserve"> </w:t>
      </w:r>
      <w:r>
        <w:rPr>
          <w:rFonts w:ascii="Times New Roman" w:hAnsi="Times New Roman" w:cs="Times New Roman"/>
        </w:rPr>
        <w:t>was crafted to draw upon</w:t>
      </w:r>
      <w:r w:rsidRPr="0020636B">
        <w:rPr>
          <w:rFonts w:ascii="Times New Roman" w:hAnsi="Times New Roman" w:cs="Times New Roman"/>
        </w:rPr>
        <w:t xml:space="preserve"> Aristotle’s </w:t>
      </w:r>
      <w:r>
        <w:rPr>
          <w:rFonts w:ascii="Times New Roman" w:hAnsi="Times New Roman" w:cs="Times New Roman"/>
        </w:rPr>
        <w:t>broad</w:t>
      </w:r>
      <w:r w:rsidRPr="0020636B">
        <w:rPr>
          <w:rFonts w:ascii="Times New Roman" w:hAnsi="Times New Roman" w:cs="Times New Roman"/>
        </w:rPr>
        <w:t xml:space="preserve"> depiction of phronesis in his </w:t>
      </w:r>
      <w:r w:rsidRPr="0020636B">
        <w:rPr>
          <w:rFonts w:ascii="Times New Roman" w:hAnsi="Times New Roman" w:cs="Times New Roman"/>
          <w:i/>
        </w:rPr>
        <w:t>Nichomachean Ethics</w:t>
      </w:r>
      <w:r w:rsidRPr="0020636B">
        <w:rPr>
          <w:rFonts w:ascii="Times New Roman" w:hAnsi="Times New Roman" w:cs="Times New Roman"/>
        </w:rPr>
        <w:t xml:space="preserve"> (see especially Sherman, 1997; Eike</w:t>
      </w:r>
      <w:r w:rsidR="002B37FA">
        <w:rPr>
          <w:rFonts w:ascii="Times New Roman" w:hAnsi="Times New Roman" w:cs="Times New Roman"/>
        </w:rPr>
        <w:t>land, 2006, 2008; Hughes, 2013),</w:t>
      </w:r>
      <w:r w:rsidRPr="0020636B">
        <w:rPr>
          <w:rFonts w:ascii="Times New Roman" w:hAnsi="Times New Roman" w:cs="Times New Roman"/>
        </w:rPr>
        <w:t xml:space="preserve"> with Flyvbjerg (2001) adding questions of power. Admittedly, </w:t>
      </w:r>
      <w:r w:rsidR="00E86A4D">
        <w:rPr>
          <w:rFonts w:ascii="Times New Roman" w:hAnsi="Times New Roman" w:cs="Times New Roman"/>
        </w:rPr>
        <w:t xml:space="preserve">many </w:t>
      </w:r>
      <w:r w:rsidRPr="0020636B">
        <w:rPr>
          <w:rFonts w:ascii="Times New Roman" w:hAnsi="Times New Roman" w:cs="Times New Roman"/>
        </w:rPr>
        <w:t xml:space="preserve">students are initially perplexed by the relevance of a values-rich orientation to what they perceive to be the entrenched instrumental and rationalist </w:t>
      </w:r>
      <w:r>
        <w:rPr>
          <w:rFonts w:ascii="Times New Roman" w:hAnsi="Times New Roman" w:cs="Times New Roman"/>
        </w:rPr>
        <w:t>(</w:t>
      </w:r>
      <w:r w:rsidRPr="007B558F">
        <w:rPr>
          <w:rFonts w:ascii="Times New Roman" w:hAnsi="Times New Roman" w:cs="Times New Roman"/>
          <w:i/>
        </w:rPr>
        <w:t>techne</w:t>
      </w:r>
      <w:r>
        <w:rPr>
          <w:rFonts w:ascii="Times New Roman" w:hAnsi="Times New Roman" w:cs="Times New Roman"/>
        </w:rPr>
        <w:t xml:space="preserve">) </w:t>
      </w:r>
      <w:r w:rsidRPr="0020636B">
        <w:rPr>
          <w:rFonts w:ascii="Times New Roman" w:hAnsi="Times New Roman" w:cs="Times New Roman"/>
        </w:rPr>
        <w:t>views of management</w:t>
      </w:r>
      <w:r>
        <w:rPr>
          <w:rFonts w:ascii="Times New Roman" w:hAnsi="Times New Roman" w:cs="Times New Roman"/>
        </w:rPr>
        <w:t xml:space="preserve">. </w:t>
      </w:r>
      <w:r w:rsidRPr="0020636B">
        <w:rPr>
          <w:rFonts w:ascii="Times New Roman" w:hAnsi="Times New Roman" w:cs="Times New Roman"/>
        </w:rPr>
        <w:t>The emphasis in this experiential case i</w:t>
      </w:r>
      <w:r>
        <w:rPr>
          <w:rFonts w:ascii="Times New Roman" w:hAnsi="Times New Roman" w:cs="Times New Roman"/>
        </w:rPr>
        <w:t>s</w:t>
      </w:r>
      <w:r w:rsidRPr="0020636B">
        <w:rPr>
          <w:rFonts w:ascii="Times New Roman" w:hAnsi="Times New Roman" w:cs="Times New Roman"/>
        </w:rPr>
        <w:t xml:space="preserve"> on developing</w:t>
      </w:r>
      <w:r>
        <w:rPr>
          <w:rFonts w:ascii="Times New Roman" w:hAnsi="Times New Roman" w:cs="Times New Roman"/>
        </w:rPr>
        <w:t xml:space="preserve"> </w:t>
      </w:r>
      <w:r w:rsidRPr="0020636B">
        <w:rPr>
          <w:rFonts w:ascii="Times New Roman" w:hAnsi="Times New Roman" w:cs="Times New Roman"/>
          <w:lang w:val="en-US"/>
        </w:rPr>
        <w:t>"</w:t>
      </w:r>
      <w:r w:rsidRPr="0020636B">
        <w:rPr>
          <w:rFonts w:ascii="Times New Roman" w:hAnsi="Times New Roman" w:cs="Times New Roman"/>
          <w:bCs/>
          <w:lang w:val="en-US"/>
        </w:rPr>
        <w:t>perception</w:t>
      </w:r>
      <w:r w:rsidRPr="0020636B">
        <w:rPr>
          <w:rFonts w:ascii="Times New Roman" w:hAnsi="Times New Roman" w:cs="Times New Roman"/>
          <w:lang w:val="en-US"/>
        </w:rPr>
        <w:t>,</w:t>
      </w:r>
      <w:r>
        <w:rPr>
          <w:rFonts w:ascii="Times New Roman" w:hAnsi="Times New Roman" w:cs="Times New Roman"/>
          <w:lang w:val="en-US"/>
        </w:rPr>
        <w:t xml:space="preserve"> </w:t>
      </w:r>
      <w:r w:rsidRPr="0020636B">
        <w:rPr>
          <w:rFonts w:ascii="Times New Roman" w:hAnsi="Times New Roman" w:cs="Times New Roman"/>
          <w:bCs/>
          <w:lang w:val="en-US"/>
        </w:rPr>
        <w:t>empathy</w:t>
      </w:r>
      <w:r>
        <w:rPr>
          <w:rFonts w:ascii="Times New Roman" w:hAnsi="Times New Roman" w:cs="Times New Roman"/>
          <w:lang w:val="en-US"/>
        </w:rPr>
        <w:t xml:space="preserve"> </w:t>
      </w:r>
      <w:r w:rsidRPr="0020636B">
        <w:rPr>
          <w:rFonts w:ascii="Times New Roman" w:hAnsi="Times New Roman" w:cs="Times New Roman"/>
          <w:lang w:val="en-US"/>
        </w:rPr>
        <w:t>towards cultivating j</w:t>
      </w:r>
      <w:r w:rsidRPr="0020636B">
        <w:rPr>
          <w:rFonts w:ascii="Times New Roman" w:hAnsi="Times New Roman" w:cs="Times New Roman"/>
          <w:bCs/>
          <w:lang w:val="en-US"/>
        </w:rPr>
        <w:t>udgment</w:t>
      </w:r>
      <w:r w:rsidRPr="0020636B">
        <w:rPr>
          <w:rFonts w:ascii="Times New Roman" w:hAnsi="Times New Roman" w:cs="Times New Roman"/>
          <w:lang w:val="en-US"/>
        </w:rPr>
        <w:t>" (Vetlesen, 1994); very different to perhaps other styles of case studies used in strategy classes where a more deductive reasoning often (yet not exclusively) seek</w:t>
      </w:r>
      <w:r>
        <w:rPr>
          <w:rFonts w:ascii="Times New Roman" w:hAnsi="Times New Roman" w:cs="Times New Roman"/>
          <w:lang w:val="en-US"/>
        </w:rPr>
        <w:t>s</w:t>
      </w:r>
      <w:r w:rsidRPr="0020636B">
        <w:rPr>
          <w:rFonts w:ascii="Times New Roman" w:hAnsi="Times New Roman" w:cs="Times New Roman"/>
          <w:lang w:val="en-US"/>
        </w:rPr>
        <w:t xml:space="preserve"> universal and so uncontextualised findings. </w:t>
      </w:r>
      <w:r>
        <w:rPr>
          <w:rFonts w:ascii="Times New Roman" w:hAnsi="Times New Roman" w:cs="Times New Roman"/>
          <w:lang w:val="en-US"/>
        </w:rPr>
        <w:t xml:space="preserve">For example, </w:t>
      </w:r>
      <w:r w:rsidRPr="0020636B">
        <w:rPr>
          <w:rFonts w:ascii="Times New Roman" w:hAnsi="Times New Roman" w:cs="Times New Roman"/>
          <w:lang w:val="en-US"/>
        </w:rPr>
        <w:t xml:space="preserve">an approach grounded in </w:t>
      </w:r>
      <w:r w:rsidRPr="007B558F">
        <w:rPr>
          <w:rFonts w:ascii="Times New Roman" w:hAnsi="Times New Roman" w:cs="Times New Roman"/>
          <w:i/>
          <w:lang w:val="en-US"/>
        </w:rPr>
        <w:t>techne</w:t>
      </w:r>
      <w:r w:rsidRPr="0020636B">
        <w:rPr>
          <w:rFonts w:ascii="Times New Roman" w:hAnsi="Times New Roman" w:cs="Times New Roman"/>
          <w:lang w:val="en-US"/>
        </w:rPr>
        <w:t xml:space="preserve"> would favour a set of rules and instructions, </w:t>
      </w:r>
      <w:r>
        <w:rPr>
          <w:rFonts w:ascii="Times New Roman" w:hAnsi="Times New Roman" w:cs="Times New Roman"/>
          <w:lang w:val="en-US"/>
        </w:rPr>
        <w:t xml:space="preserve">probably </w:t>
      </w:r>
      <w:r w:rsidRPr="0020636B">
        <w:rPr>
          <w:rFonts w:ascii="Times New Roman" w:hAnsi="Times New Roman" w:cs="Times New Roman"/>
          <w:lang w:val="en-US"/>
        </w:rPr>
        <w:t xml:space="preserve">placing primacy on only economics and financial considerations. An approach grounded in </w:t>
      </w:r>
      <w:r w:rsidRPr="007B558F">
        <w:rPr>
          <w:rFonts w:ascii="Times New Roman" w:hAnsi="Times New Roman" w:cs="Times New Roman"/>
          <w:i/>
          <w:lang w:val="en-US"/>
        </w:rPr>
        <w:t>phronesis</w:t>
      </w:r>
      <w:r w:rsidRPr="0020636B">
        <w:rPr>
          <w:rFonts w:ascii="Times New Roman" w:hAnsi="Times New Roman" w:cs="Times New Roman"/>
          <w:lang w:val="en-US"/>
        </w:rPr>
        <w:t xml:space="preserve">, focuses on making </w:t>
      </w:r>
      <w:r w:rsidR="00E86A4D">
        <w:rPr>
          <w:rFonts w:ascii="Times New Roman" w:hAnsi="Times New Roman" w:cs="Times New Roman"/>
          <w:lang w:val="en-US"/>
        </w:rPr>
        <w:t xml:space="preserve">moral </w:t>
      </w:r>
      <w:r w:rsidRPr="0020636B">
        <w:rPr>
          <w:rFonts w:ascii="Times New Roman" w:hAnsi="Times New Roman" w:cs="Times New Roman"/>
          <w:lang w:val="en-US"/>
        </w:rPr>
        <w:t xml:space="preserve">judgments that avoid "undeserved harm" </w:t>
      </w:r>
      <w:r w:rsidRPr="0020636B">
        <w:rPr>
          <w:rFonts w:ascii="Times New Roman" w:hAnsi="Times New Roman" w:cs="Times New Roman"/>
          <w:lang w:val="en-US"/>
        </w:rPr>
        <w:fldChar w:fldCharType="begin"/>
      </w:r>
      <w:r w:rsidRPr="0020636B">
        <w:rPr>
          <w:rFonts w:ascii="Times New Roman" w:hAnsi="Times New Roman" w:cs="Times New Roman"/>
          <w:lang w:val="en-US"/>
        </w:rPr>
        <w:instrText xml:space="preserve"> ADDIN EN.CITE &lt;EndNote&gt;&lt;Cite&gt;&lt;Author&gt;Kekes&lt;/Author&gt;&lt;Year&gt;1993&lt;/Year&gt;&lt;RecNum&gt;68&lt;/RecNum&gt;&lt;DisplayText&gt;(Kekes, 1993)&lt;/DisplayText&gt;&lt;record&gt;&lt;rec-number&gt;68&lt;/rec-number&gt;&lt;foreign-keys&gt;&lt;key app="EN" db-id="s2zpv2wz2swa0fee99sxf2rhvx9wtsft0pzv"&gt;68&lt;/key&gt;&lt;/foreign-keys&gt;&lt;ref-type name="Book"&gt;6&lt;/ref-type&gt;&lt;contributors&gt;&lt;authors&gt;&lt;author&gt;Kekes, John&lt;/author&gt;&lt;/authors&gt;&lt;/contributors&gt;&lt;titles&gt;&lt;title&gt;Facing Evil&lt;/title&gt;&lt;/titles&gt;&lt;dates&gt;&lt;year&gt;1993&lt;/year&gt;&lt;/dates&gt;&lt;pub-location&gt;Princeton&lt;/pub-location&gt;&lt;publisher&gt;Princeton University Press&lt;/publisher&gt;&lt;urls&gt;&lt;/urls&gt;&lt;/record&gt;&lt;/Cite&gt;&lt;/EndNote&gt;</w:instrText>
      </w:r>
      <w:r w:rsidRPr="0020636B">
        <w:rPr>
          <w:rFonts w:ascii="Times New Roman" w:hAnsi="Times New Roman" w:cs="Times New Roman"/>
          <w:lang w:val="en-US"/>
        </w:rPr>
        <w:fldChar w:fldCharType="separate"/>
      </w:r>
      <w:r w:rsidRPr="0020636B">
        <w:rPr>
          <w:rFonts w:ascii="Times New Roman" w:hAnsi="Times New Roman" w:cs="Times New Roman"/>
          <w:noProof/>
          <w:lang w:val="en-US"/>
        </w:rPr>
        <w:t>(</w:t>
      </w:r>
      <w:hyperlink w:anchor="_ENREF_9" w:tooltip="Kekes, 1993 #68" w:history="1">
        <w:r w:rsidRPr="0020636B">
          <w:rPr>
            <w:rFonts w:ascii="Times New Roman" w:hAnsi="Times New Roman" w:cs="Times New Roman"/>
            <w:noProof/>
            <w:lang w:val="en-US"/>
          </w:rPr>
          <w:t>Kekes, 1993</w:t>
        </w:r>
      </w:hyperlink>
      <w:r w:rsidRPr="0020636B">
        <w:rPr>
          <w:rFonts w:ascii="Times New Roman" w:hAnsi="Times New Roman" w:cs="Times New Roman"/>
          <w:noProof/>
          <w:lang w:val="en-US"/>
        </w:rPr>
        <w:t>)</w:t>
      </w:r>
      <w:r w:rsidRPr="0020636B">
        <w:rPr>
          <w:rFonts w:ascii="Times New Roman" w:hAnsi="Times New Roman" w:cs="Times New Roman"/>
          <w:lang w:val="en-US"/>
        </w:rPr>
        <w:fldChar w:fldCharType="end"/>
      </w:r>
      <w:r w:rsidRPr="0020636B">
        <w:rPr>
          <w:rFonts w:ascii="Times New Roman" w:hAnsi="Times New Roman" w:cs="Times New Roman"/>
          <w:lang w:val="en-US"/>
        </w:rPr>
        <w:t xml:space="preserve"> and avoid “unnecessary suffering” </w:t>
      </w:r>
      <w:r w:rsidRPr="0020636B">
        <w:rPr>
          <w:rFonts w:ascii="Times New Roman" w:hAnsi="Times New Roman" w:cs="Times New Roman"/>
          <w:lang w:val="en-US"/>
        </w:rPr>
        <w:fldChar w:fldCharType="begin"/>
      </w:r>
      <w:r w:rsidRPr="0020636B">
        <w:rPr>
          <w:rFonts w:ascii="Times New Roman" w:hAnsi="Times New Roman" w:cs="Times New Roman"/>
          <w:lang w:val="en-US"/>
        </w:rPr>
        <w:instrText xml:space="preserve"> ADDIN EN.CITE &lt;EndNote&gt;&lt;Cite&gt;&lt;Author&gt;Glasman&lt;/Author&gt;&lt;Year&gt;1996&lt;/Year&gt;&lt;RecNum&gt;69&lt;/RecNum&gt;&lt;DisplayText&gt;(Glasman, 1996)&lt;/DisplayText&gt;&lt;record&gt;&lt;rec-number&gt;69&lt;/rec-number&gt;&lt;foreign-keys&gt;&lt;key app="EN" db-id="s2zpv2wz2swa0fee99sxf2rhvx9wtsft0pzv"&gt;69&lt;/key&gt;&lt;/foreign-keys&gt;&lt;ref-type name="Book"&gt;6&lt;/ref-type&gt;&lt;contributors&gt;&lt;authors&gt;&lt;author&gt;Glasman, Maurice&lt;/author&gt;&lt;/authors&gt;&lt;/contributors&gt;&lt;titles&gt;&lt;title&gt;Unnecessary Suffering: Management, Markets and the Liquidation of Solidarity&lt;/title&gt;&lt;/titles&gt;&lt;dates&gt;&lt;year&gt;1996&lt;/year&gt;&lt;/dates&gt;&lt;pub-location&gt;London&lt;/pub-location&gt;&lt;publisher&gt;Verso&lt;/publisher&gt;&lt;urls&gt;&lt;/urls&gt;&lt;/record&gt;&lt;/Cite&gt;&lt;/EndNote&gt;</w:instrText>
      </w:r>
      <w:r w:rsidRPr="0020636B">
        <w:rPr>
          <w:rFonts w:ascii="Times New Roman" w:hAnsi="Times New Roman" w:cs="Times New Roman"/>
          <w:lang w:val="en-US"/>
        </w:rPr>
        <w:fldChar w:fldCharType="separate"/>
      </w:r>
      <w:r w:rsidRPr="0020636B">
        <w:rPr>
          <w:rFonts w:ascii="Times New Roman" w:hAnsi="Times New Roman" w:cs="Times New Roman"/>
          <w:noProof/>
          <w:lang w:val="en-US"/>
        </w:rPr>
        <w:t>(</w:t>
      </w:r>
      <w:hyperlink w:anchor="_ENREF_8" w:tooltip="Glasman, 1996 #69" w:history="1">
        <w:r w:rsidRPr="0020636B">
          <w:rPr>
            <w:rFonts w:ascii="Times New Roman" w:hAnsi="Times New Roman" w:cs="Times New Roman"/>
            <w:noProof/>
            <w:lang w:val="en-US"/>
          </w:rPr>
          <w:t>Glasman, 1996</w:t>
        </w:r>
      </w:hyperlink>
      <w:r>
        <w:rPr>
          <w:rFonts w:ascii="Times New Roman" w:hAnsi="Times New Roman" w:cs="Times New Roman"/>
          <w:noProof/>
          <w:lang w:val="en-US"/>
        </w:rPr>
        <w:t xml:space="preserve">; </w:t>
      </w:r>
      <w:r w:rsidRPr="0020636B">
        <w:rPr>
          <w:rFonts w:ascii="Times New Roman" w:hAnsi="Times New Roman" w:cs="Times New Roman"/>
          <w:lang w:val="en-US"/>
        </w:rPr>
        <w:fldChar w:fldCharType="end"/>
      </w:r>
      <w:r>
        <w:rPr>
          <w:rFonts w:ascii="Times New Roman" w:hAnsi="Times New Roman" w:cs="Times New Roman"/>
          <w:lang w:val="en-US"/>
        </w:rPr>
        <w:t xml:space="preserve">Gadamer 2006). </w:t>
      </w:r>
      <w:r w:rsidR="00D73DAF">
        <w:rPr>
          <w:rFonts w:ascii="Times New Roman" w:hAnsi="Times New Roman" w:cs="Times New Roman"/>
          <w:lang w:val="en-US"/>
        </w:rPr>
        <w:t>While t</w:t>
      </w:r>
      <w:r w:rsidR="00D3367F">
        <w:rPr>
          <w:rFonts w:ascii="Times New Roman" w:hAnsi="Times New Roman" w:cs="Times New Roman"/>
          <w:lang w:val="en-US"/>
        </w:rPr>
        <w:t xml:space="preserve">hese views </w:t>
      </w:r>
      <w:r w:rsidR="00ED44B2">
        <w:rPr>
          <w:rFonts w:ascii="Times New Roman" w:hAnsi="Times New Roman" w:cs="Times New Roman"/>
          <w:lang w:val="en-US"/>
        </w:rPr>
        <w:t>broadly</w:t>
      </w:r>
      <w:r w:rsidR="00D3367F">
        <w:rPr>
          <w:rFonts w:ascii="Times New Roman" w:hAnsi="Times New Roman" w:cs="Times New Roman"/>
          <w:lang w:val="en-US"/>
        </w:rPr>
        <w:t xml:space="preserve"> define </w:t>
      </w:r>
      <w:r>
        <w:rPr>
          <w:rFonts w:ascii="Times New Roman" w:hAnsi="Times New Roman" w:cs="Times New Roman"/>
          <w:lang w:val="en-US"/>
        </w:rPr>
        <w:t xml:space="preserve">professional </w:t>
      </w:r>
      <w:r w:rsidR="00B04AD1">
        <w:rPr>
          <w:rFonts w:ascii="Times New Roman" w:hAnsi="Times New Roman" w:cs="Times New Roman"/>
          <w:lang w:val="en-US"/>
        </w:rPr>
        <w:t>ethics (</w:t>
      </w:r>
      <w:r w:rsidR="00D023B2">
        <w:rPr>
          <w:rFonts w:ascii="Times New Roman" w:hAnsi="Times New Roman" w:cs="Times New Roman"/>
          <w:lang w:val="en-US"/>
        </w:rPr>
        <w:t xml:space="preserve">Koehn, 1994, </w:t>
      </w:r>
      <w:r w:rsidR="00B04AD1">
        <w:rPr>
          <w:rFonts w:ascii="Times New Roman" w:hAnsi="Times New Roman" w:cs="Times New Roman"/>
          <w:lang w:val="en-US"/>
        </w:rPr>
        <w:t>2001)</w:t>
      </w:r>
      <w:r w:rsidR="0058195F">
        <w:rPr>
          <w:rFonts w:ascii="Times New Roman" w:hAnsi="Times New Roman" w:cs="Times New Roman"/>
          <w:lang w:val="en-US"/>
        </w:rPr>
        <w:t>,</w:t>
      </w:r>
      <w:r w:rsidR="00D73DAF">
        <w:rPr>
          <w:rFonts w:ascii="Times New Roman" w:hAnsi="Times New Roman" w:cs="Times New Roman"/>
          <w:lang w:val="en-US"/>
        </w:rPr>
        <w:t xml:space="preserve"> t</w:t>
      </w:r>
      <w:r w:rsidR="00D3367F">
        <w:rPr>
          <w:rFonts w:ascii="Times New Roman" w:hAnsi="Times New Roman" w:cs="Times New Roman"/>
          <w:lang w:val="en-US"/>
        </w:rPr>
        <w:t>hey</w:t>
      </w:r>
      <w:r>
        <w:rPr>
          <w:rFonts w:ascii="Times New Roman" w:hAnsi="Times New Roman" w:cs="Times New Roman"/>
          <w:lang w:val="en-US"/>
        </w:rPr>
        <w:t xml:space="preserve"> </w:t>
      </w:r>
      <w:r w:rsidR="00D3367F">
        <w:rPr>
          <w:rFonts w:ascii="Times New Roman" w:hAnsi="Times New Roman" w:cs="Times New Roman"/>
          <w:lang w:val="en-US"/>
        </w:rPr>
        <w:t xml:space="preserve">have also been espoused by </w:t>
      </w:r>
      <w:r>
        <w:rPr>
          <w:rFonts w:ascii="Times New Roman" w:hAnsi="Times New Roman" w:cs="Times New Roman"/>
          <w:lang w:val="en-US"/>
        </w:rPr>
        <w:t xml:space="preserve">the Carnegie Foundation </w:t>
      </w:r>
      <w:r w:rsidR="00ED44B2">
        <w:rPr>
          <w:rFonts w:ascii="Times New Roman" w:hAnsi="Times New Roman" w:cs="Times New Roman"/>
          <w:lang w:val="en-US"/>
        </w:rPr>
        <w:t>re</w:t>
      </w:r>
      <w:r w:rsidR="00827E2B">
        <w:rPr>
          <w:rFonts w:ascii="Times New Roman" w:hAnsi="Times New Roman" w:cs="Times New Roman"/>
          <w:lang w:val="en-US"/>
        </w:rPr>
        <w:t>garding</w:t>
      </w:r>
      <w:r w:rsidR="00ED44B2">
        <w:rPr>
          <w:rFonts w:ascii="Times New Roman" w:hAnsi="Times New Roman" w:cs="Times New Roman"/>
          <w:lang w:val="en-US"/>
        </w:rPr>
        <w:t xml:space="preserve"> business education </w:t>
      </w:r>
      <w:r>
        <w:rPr>
          <w:rFonts w:ascii="Times New Roman" w:hAnsi="Times New Roman" w:cs="Times New Roman"/>
          <w:lang w:val="en-US"/>
        </w:rPr>
        <w:t>(</w:t>
      </w:r>
      <w:r w:rsidR="002B37FA">
        <w:rPr>
          <w:rFonts w:ascii="Times New Roman" w:hAnsi="Times New Roman" w:cs="Times New Roman"/>
          <w:lang w:val="en-GB"/>
        </w:rPr>
        <w:t>Colby, Ehrlich, Sullivan, and Dolle, 2011)</w:t>
      </w:r>
      <w:r w:rsidR="0058195F">
        <w:rPr>
          <w:rFonts w:ascii="Times New Roman" w:hAnsi="Times New Roman" w:cs="Times New Roman"/>
          <w:lang w:val="en-US"/>
        </w:rPr>
        <w:t>. From this</w:t>
      </w:r>
      <w:r>
        <w:rPr>
          <w:rFonts w:ascii="Times New Roman" w:hAnsi="Times New Roman" w:cs="Times New Roman"/>
          <w:lang w:val="en-US"/>
        </w:rPr>
        <w:t xml:space="preserve"> perspective, “preparation for every profession ought to be concerned with how to improve its students’ commitments to this goal - especially for those who are concerned with the social meaning and contribution of business, the cultivation of practical wisdom (</w:t>
      </w:r>
      <w:r w:rsidRPr="007B558F">
        <w:rPr>
          <w:rFonts w:ascii="Times New Roman" w:hAnsi="Times New Roman" w:cs="Times New Roman"/>
          <w:i/>
          <w:lang w:val="en-US"/>
        </w:rPr>
        <w:t>phronesis</w:t>
      </w:r>
      <w:r>
        <w:rPr>
          <w:rFonts w:ascii="Times New Roman" w:hAnsi="Times New Roman" w:cs="Times New Roman"/>
          <w:lang w:val="en-US"/>
        </w:rPr>
        <w:t>) should be understood as essential” (Colby et al, 2011: 68).</w:t>
      </w:r>
    </w:p>
    <w:p w14:paraId="4E02AC17" w14:textId="7C1FCD14" w:rsidR="00652F5A" w:rsidRDefault="00652F5A" w:rsidP="00652F5A">
      <w:pPr>
        <w:spacing w:line="480" w:lineRule="auto"/>
        <w:ind w:firstLine="720"/>
        <w:rPr>
          <w:rFonts w:ascii="Times New Roman" w:hAnsi="Times New Roman" w:cs="Times New Roman"/>
          <w:lang w:val="en-US"/>
        </w:rPr>
      </w:pPr>
      <w:r>
        <w:rPr>
          <w:rFonts w:ascii="Times New Roman" w:hAnsi="Times New Roman" w:cs="Times New Roman"/>
          <w:lang w:val="en-US"/>
        </w:rPr>
        <w:t xml:space="preserve">While deceptively attractive at the cognitive level, there are nevertheless misgivings as to what traction such an approach might have with business students – especially those doing the MBA, those with some reasonable depth of prior business and organizational experience. </w:t>
      </w:r>
      <w:r w:rsidR="00382525">
        <w:rPr>
          <w:rFonts w:ascii="Times New Roman" w:hAnsi="Times New Roman" w:cs="Times New Roman"/>
          <w:lang w:val="en-US"/>
        </w:rPr>
        <w:t>From Aristotle’s work who</w:t>
      </w:r>
      <w:r>
        <w:rPr>
          <w:rFonts w:ascii="Times New Roman" w:hAnsi="Times New Roman" w:cs="Times New Roman"/>
          <w:lang w:val="en-US"/>
        </w:rPr>
        <w:t xml:space="preserve"> would know what </w:t>
      </w:r>
      <w:r w:rsidR="00382525">
        <w:rPr>
          <w:rFonts w:ascii="Times New Roman" w:hAnsi="Times New Roman" w:cs="Times New Roman"/>
          <w:lang w:val="en-US"/>
        </w:rPr>
        <w:t xml:space="preserve">now </w:t>
      </w:r>
      <w:r>
        <w:rPr>
          <w:rFonts w:ascii="Times New Roman" w:hAnsi="Times New Roman" w:cs="Times New Roman"/>
          <w:lang w:val="en-US"/>
        </w:rPr>
        <w:t>constitutes “good” for a nebulous concept such as a city</w:t>
      </w:r>
      <w:r w:rsidR="00382525">
        <w:rPr>
          <w:rFonts w:ascii="Times New Roman" w:hAnsi="Times New Roman" w:cs="Times New Roman"/>
          <w:lang w:val="en-US"/>
        </w:rPr>
        <w:t xml:space="preserve"> (such as the ancient Athens)</w:t>
      </w:r>
      <w:r>
        <w:rPr>
          <w:rFonts w:ascii="Times New Roman" w:hAnsi="Times New Roman" w:cs="Times New Roman"/>
          <w:lang w:val="en-US"/>
        </w:rPr>
        <w:t xml:space="preserve">? How? What might be connections between answers to those questions with the variable skills and capabilities of business/management practitioners? Pangle (2013) notes that in such endeavors, </w:t>
      </w:r>
      <w:r w:rsidRPr="0020636B">
        <w:rPr>
          <w:rFonts w:ascii="Times New Roman" w:hAnsi="Times New Roman" w:cs="Times New Roman"/>
          <w:lang w:val="en-US"/>
        </w:rPr>
        <w:t xml:space="preserve">tensions </w:t>
      </w:r>
      <w:r>
        <w:rPr>
          <w:rFonts w:ascii="Times New Roman" w:hAnsi="Times New Roman" w:cs="Times New Roman"/>
          <w:lang w:val="en-US"/>
        </w:rPr>
        <w:t xml:space="preserve">may </w:t>
      </w:r>
      <w:r w:rsidRPr="0020636B">
        <w:rPr>
          <w:rFonts w:ascii="Times New Roman" w:hAnsi="Times New Roman" w:cs="Times New Roman"/>
          <w:lang w:val="en-US"/>
        </w:rPr>
        <w:t>ar</w:t>
      </w:r>
      <w:r>
        <w:rPr>
          <w:rFonts w:ascii="Times New Roman" w:hAnsi="Times New Roman" w:cs="Times New Roman"/>
          <w:lang w:val="en-US"/>
        </w:rPr>
        <w:t>ise</w:t>
      </w:r>
      <w:r w:rsidRPr="0020636B">
        <w:rPr>
          <w:rFonts w:ascii="Times New Roman" w:hAnsi="Times New Roman" w:cs="Times New Roman"/>
          <w:lang w:val="en-US"/>
        </w:rPr>
        <w:t xml:space="preserve"> from differing attitudes as to what constituted knowledge and the means of acquiring knowledge – specifically between those whose preference and upbringing called for precision (Aristotle likened them to scientists and mathematicians) and those who through their upbringing are open to being persuaded through reasoned argument and example (through </w:t>
      </w:r>
      <w:r w:rsidRPr="0020636B">
        <w:rPr>
          <w:rFonts w:ascii="Times New Roman" w:hAnsi="Times New Roman" w:cs="Times New Roman"/>
          <w:i/>
          <w:lang w:val="en-US"/>
        </w:rPr>
        <w:t>logos</w:t>
      </w:r>
      <w:r w:rsidRPr="0020636B">
        <w:rPr>
          <w:rFonts w:ascii="Times New Roman" w:hAnsi="Times New Roman" w:cs="Times New Roman"/>
          <w:lang w:val="en-US"/>
        </w:rPr>
        <w:t xml:space="preserve"> and reason and feelings), who in turn were put off by or bored by the precision of mathematic explanation. </w:t>
      </w:r>
    </w:p>
    <w:p w14:paraId="5790D5AE" w14:textId="3F7C9150" w:rsidR="00652F5A" w:rsidRPr="0020636B" w:rsidRDefault="00652F5A" w:rsidP="00652F5A">
      <w:pPr>
        <w:spacing w:line="480" w:lineRule="auto"/>
        <w:ind w:firstLine="720"/>
        <w:rPr>
          <w:rFonts w:ascii="Times New Roman" w:hAnsi="Times New Roman" w:cs="Times New Roman"/>
          <w:lang w:val="en-US"/>
        </w:rPr>
      </w:pPr>
      <w:r>
        <w:rPr>
          <w:rFonts w:ascii="Times New Roman" w:hAnsi="Times New Roman" w:cs="Times New Roman"/>
          <w:lang w:val="en-US"/>
        </w:rPr>
        <w:t xml:space="preserve">We find that </w:t>
      </w:r>
      <w:r w:rsidR="00E86A4D">
        <w:rPr>
          <w:rFonts w:ascii="Times New Roman" w:hAnsi="Times New Roman" w:cs="Times New Roman"/>
          <w:lang w:val="en-US"/>
        </w:rPr>
        <w:t>the build-up to the</w:t>
      </w:r>
      <w:r>
        <w:rPr>
          <w:rFonts w:ascii="Times New Roman" w:hAnsi="Times New Roman" w:cs="Times New Roman"/>
          <w:lang w:val="en-US"/>
        </w:rPr>
        <w:t xml:space="preserve"> experiential case study provides postgraduate students who may be more familiar with or have a preference for </w:t>
      </w:r>
      <w:r w:rsidRPr="0020636B">
        <w:rPr>
          <w:rFonts w:ascii="Times New Roman" w:hAnsi="Times New Roman" w:cs="Times New Roman"/>
          <w:lang w:val="en-US"/>
        </w:rPr>
        <w:t>values-free mathematical</w:t>
      </w:r>
      <w:r>
        <w:rPr>
          <w:rFonts w:ascii="Times New Roman" w:hAnsi="Times New Roman" w:cs="Times New Roman"/>
          <w:lang w:val="en-US"/>
        </w:rPr>
        <w:t xml:space="preserve">, </w:t>
      </w:r>
      <w:r w:rsidRPr="0020636B">
        <w:rPr>
          <w:rFonts w:ascii="Times New Roman" w:hAnsi="Times New Roman" w:cs="Times New Roman"/>
          <w:lang w:val="en-US"/>
        </w:rPr>
        <w:t>scientific</w:t>
      </w:r>
      <w:r>
        <w:rPr>
          <w:rFonts w:ascii="Times New Roman" w:hAnsi="Times New Roman" w:cs="Times New Roman"/>
          <w:lang w:val="en-US"/>
        </w:rPr>
        <w:t xml:space="preserve">, or </w:t>
      </w:r>
      <w:r w:rsidRPr="0020636B">
        <w:rPr>
          <w:rFonts w:ascii="Times New Roman" w:hAnsi="Times New Roman" w:cs="Times New Roman"/>
          <w:lang w:val="en-US"/>
        </w:rPr>
        <w:t xml:space="preserve">engineering ways of knowing </w:t>
      </w:r>
      <w:r>
        <w:rPr>
          <w:rFonts w:ascii="Times New Roman" w:hAnsi="Times New Roman" w:cs="Times New Roman"/>
          <w:lang w:val="en-US"/>
        </w:rPr>
        <w:t>such as</w:t>
      </w:r>
      <w:r w:rsidRPr="0020636B">
        <w:rPr>
          <w:rFonts w:ascii="Times New Roman" w:hAnsi="Times New Roman" w:cs="Times New Roman"/>
          <w:lang w:val="en-US"/>
        </w:rPr>
        <w:t xml:space="preserve"> Finance, Economics and Accounting (Khurana 2007)</w:t>
      </w:r>
      <w:r>
        <w:rPr>
          <w:rFonts w:ascii="Times New Roman" w:hAnsi="Times New Roman" w:cs="Times New Roman"/>
          <w:lang w:val="en-US"/>
        </w:rPr>
        <w:t xml:space="preserve"> with the experience of being challenged with phronetic questions: “is this desirable”? </w:t>
      </w:r>
      <w:r w:rsidRPr="0020636B">
        <w:rPr>
          <w:rFonts w:ascii="Times New Roman" w:hAnsi="Times New Roman" w:cs="Times New Roman"/>
          <w:lang w:val="en-US"/>
        </w:rPr>
        <w:t xml:space="preserve">In our experience, many such students struggle especially from </w:t>
      </w:r>
      <w:r w:rsidR="00DF4A1A">
        <w:rPr>
          <w:rFonts w:ascii="Times New Roman" w:hAnsi="Times New Roman" w:cs="Times New Roman"/>
          <w:lang w:val="en-US"/>
        </w:rPr>
        <w:t xml:space="preserve">the </w:t>
      </w:r>
      <w:r w:rsidRPr="0020636B">
        <w:rPr>
          <w:rFonts w:ascii="Times New Roman" w:hAnsi="Times New Roman" w:cs="Times New Roman"/>
          <w:lang w:val="en-US"/>
        </w:rPr>
        <w:t>early phase</w:t>
      </w:r>
      <w:r w:rsidR="00ED44B2">
        <w:rPr>
          <w:rFonts w:ascii="Times New Roman" w:hAnsi="Times New Roman" w:cs="Times New Roman"/>
          <w:lang w:val="en-US"/>
        </w:rPr>
        <w:t>s</w:t>
      </w:r>
      <w:r w:rsidRPr="0020636B">
        <w:rPr>
          <w:rFonts w:ascii="Times New Roman" w:hAnsi="Times New Roman" w:cs="Times New Roman"/>
          <w:lang w:val="en-US"/>
        </w:rPr>
        <w:t xml:space="preserve"> of the groundwork regarding the imagined restructure in the exercise, with some voicing clear opposition not so much with the situation of the restructure and plant closure but with the “philosophical” issues raised </w:t>
      </w:r>
      <w:r w:rsidRPr="00E944DB">
        <w:rPr>
          <w:rFonts w:ascii="Times New Roman" w:hAnsi="Times New Roman" w:cs="Times New Roman"/>
          <w:lang w:val="en-US"/>
        </w:rPr>
        <w:t xml:space="preserve">for exploration and discussion around both. </w:t>
      </w:r>
      <w:r>
        <w:rPr>
          <w:rFonts w:ascii="Times New Roman" w:hAnsi="Times New Roman" w:cs="Times New Roman"/>
          <w:lang w:val="en-US"/>
        </w:rPr>
        <w:t xml:space="preserve">While this can be a challenge in the classroom, we also argue that it demonstrates the need and opportunity for a </w:t>
      </w:r>
      <w:r w:rsidRPr="0020636B">
        <w:rPr>
          <w:rFonts w:ascii="Times New Roman" w:hAnsi="Times New Roman" w:cs="Times New Roman"/>
        </w:rPr>
        <w:t>phronetic approach</w:t>
      </w:r>
      <w:r>
        <w:rPr>
          <w:rFonts w:ascii="Times New Roman" w:hAnsi="Times New Roman" w:cs="Times New Roman"/>
        </w:rPr>
        <w:t xml:space="preserve"> – especially via experiential learning as </w:t>
      </w:r>
      <w:r w:rsidRPr="007B558F">
        <w:rPr>
          <w:rFonts w:ascii="Times New Roman" w:hAnsi="Times New Roman" w:cs="Times New Roman"/>
          <w:i/>
        </w:rPr>
        <w:t>praxis</w:t>
      </w:r>
      <w:r>
        <w:rPr>
          <w:rFonts w:ascii="Times New Roman" w:hAnsi="Times New Roman" w:cs="Times New Roman"/>
        </w:rPr>
        <w:t xml:space="preserve"> - in</w:t>
      </w:r>
      <w:r w:rsidRPr="0020636B">
        <w:rPr>
          <w:rFonts w:ascii="Times New Roman" w:hAnsi="Times New Roman" w:cs="Times New Roman"/>
        </w:rPr>
        <w:t xml:space="preserve"> </w:t>
      </w:r>
      <w:r>
        <w:rPr>
          <w:rFonts w:ascii="Times New Roman" w:hAnsi="Times New Roman" w:cs="Times New Roman"/>
        </w:rPr>
        <w:t xml:space="preserve">that it </w:t>
      </w:r>
      <w:r w:rsidRPr="0020636B">
        <w:rPr>
          <w:rFonts w:ascii="Times New Roman" w:hAnsi="Times New Roman" w:cs="Times New Roman"/>
        </w:rPr>
        <w:t>emphasises:</w:t>
      </w:r>
    </w:p>
    <w:p w14:paraId="6A62608E" w14:textId="126DEFB4" w:rsidR="00652F5A" w:rsidRDefault="00652F5A" w:rsidP="00652F5A">
      <w:pPr>
        <w:pStyle w:val="ListParagraph"/>
        <w:numPr>
          <w:ilvl w:val="0"/>
          <w:numId w:val="12"/>
        </w:numPr>
        <w:spacing w:line="480" w:lineRule="auto"/>
        <w:rPr>
          <w:rFonts w:ascii="Times New Roman" w:hAnsi="Times New Roman" w:cs="Times New Roman"/>
        </w:rPr>
      </w:pPr>
      <w:r>
        <w:rPr>
          <w:rFonts w:ascii="Times New Roman" w:hAnsi="Times New Roman" w:cs="Times New Roman"/>
        </w:rPr>
        <w:t>The transformative influence of situated experience –</w:t>
      </w:r>
      <w:r w:rsidR="00DF4A1A">
        <w:rPr>
          <w:rFonts w:ascii="Times New Roman" w:hAnsi="Times New Roman" w:cs="Times New Roman"/>
        </w:rPr>
        <w:t xml:space="preserve"> </w:t>
      </w:r>
      <w:r>
        <w:rPr>
          <w:rFonts w:ascii="Times New Roman" w:hAnsi="Times New Roman" w:cs="Times New Roman"/>
        </w:rPr>
        <w:t>highlighting the essential role of translation and interpretation in human affairs, and so the experience of finding common ground through dialogue (Dunne, 1993)</w:t>
      </w:r>
      <w:r w:rsidR="0022266E">
        <w:rPr>
          <w:rFonts w:ascii="Times New Roman" w:hAnsi="Times New Roman" w:cs="Times New Roman"/>
        </w:rPr>
        <w:t>;</w:t>
      </w:r>
      <w:r>
        <w:rPr>
          <w:rFonts w:ascii="Times New Roman" w:hAnsi="Times New Roman" w:cs="Times New Roman"/>
        </w:rPr>
        <w:t xml:space="preserve"> </w:t>
      </w:r>
    </w:p>
    <w:p w14:paraId="2C42ACF1" w14:textId="62479B73" w:rsidR="00BF0AE5" w:rsidRDefault="00652F5A" w:rsidP="00652F5A">
      <w:pPr>
        <w:pStyle w:val="ListParagraph"/>
        <w:numPr>
          <w:ilvl w:val="0"/>
          <w:numId w:val="12"/>
        </w:numPr>
        <w:spacing w:line="480" w:lineRule="auto"/>
        <w:rPr>
          <w:rFonts w:ascii="Times New Roman" w:hAnsi="Times New Roman" w:cs="Times New Roman"/>
        </w:rPr>
      </w:pPr>
      <w:r w:rsidRPr="00021789">
        <w:rPr>
          <w:rFonts w:ascii="Times New Roman" w:hAnsi="Times New Roman" w:cs="Times New Roman"/>
        </w:rPr>
        <w:t xml:space="preserve">A particularist approach (situational) is clearly opposed to universal notions of management practice – </w:t>
      </w:r>
      <w:r>
        <w:rPr>
          <w:rFonts w:ascii="Times New Roman" w:hAnsi="Times New Roman" w:cs="Times New Roman"/>
        </w:rPr>
        <w:t>that is,</w:t>
      </w:r>
      <w:r w:rsidRPr="00021789">
        <w:rPr>
          <w:rFonts w:ascii="Times New Roman" w:hAnsi="Times New Roman" w:cs="Times New Roman"/>
        </w:rPr>
        <w:t xml:space="preserve"> opposed to economic rationality (</w:t>
      </w:r>
      <w:r w:rsidR="00DF4A1A">
        <w:rPr>
          <w:rFonts w:ascii="Times New Roman" w:hAnsi="Times New Roman" w:cs="Times New Roman"/>
        </w:rPr>
        <w:t>e</w:t>
      </w:r>
      <w:r w:rsidR="005C3E20">
        <w:rPr>
          <w:rFonts w:ascii="Times New Roman" w:hAnsi="Times New Roman" w:cs="Times New Roman"/>
        </w:rPr>
        <w:t>.</w:t>
      </w:r>
      <w:r w:rsidR="00DF4A1A">
        <w:rPr>
          <w:rFonts w:ascii="Times New Roman" w:hAnsi="Times New Roman" w:cs="Times New Roman"/>
        </w:rPr>
        <w:t>g</w:t>
      </w:r>
      <w:r w:rsidR="005C3E20">
        <w:rPr>
          <w:rFonts w:ascii="Times New Roman" w:hAnsi="Times New Roman" w:cs="Times New Roman"/>
        </w:rPr>
        <w:t>.</w:t>
      </w:r>
      <w:r w:rsidR="00DF4A1A">
        <w:rPr>
          <w:rFonts w:ascii="Times New Roman" w:hAnsi="Times New Roman" w:cs="Times New Roman"/>
        </w:rPr>
        <w:t xml:space="preserve"> as in </w:t>
      </w:r>
      <w:r w:rsidRPr="00021789">
        <w:rPr>
          <w:rFonts w:ascii="Times New Roman" w:hAnsi="Times New Roman" w:cs="Times New Roman"/>
        </w:rPr>
        <w:t>utilitarian rational choice theory) and related “cookie-cutter” solutions (</w:t>
      </w:r>
      <w:r w:rsidRPr="007B558F">
        <w:rPr>
          <w:rFonts w:ascii="Times New Roman" w:hAnsi="Times New Roman" w:cs="Times New Roman"/>
          <w:i/>
        </w:rPr>
        <w:t>techne</w:t>
      </w:r>
      <w:r w:rsidRPr="00021789">
        <w:rPr>
          <w:rFonts w:ascii="Times New Roman" w:hAnsi="Times New Roman" w:cs="Times New Roman"/>
        </w:rPr>
        <w:t xml:space="preserve">) (Spender, 2014).  </w:t>
      </w:r>
      <w:r w:rsidRPr="00EC1E68">
        <w:rPr>
          <w:rFonts w:ascii="Times New Roman" w:hAnsi="Times New Roman" w:cs="Times New Roman"/>
        </w:rPr>
        <w:t>Role of particulars places emotions/feelings and rationality as essential to moral judgement</w:t>
      </w:r>
      <w:r w:rsidR="0022266E">
        <w:rPr>
          <w:rFonts w:ascii="Times New Roman" w:hAnsi="Times New Roman" w:cs="Times New Roman"/>
        </w:rPr>
        <w:t>;</w:t>
      </w:r>
    </w:p>
    <w:p w14:paraId="5B1F1A73" w14:textId="1BF9C246" w:rsidR="00652F5A" w:rsidRPr="00EC1E68" w:rsidRDefault="00EF0CBE" w:rsidP="00652F5A">
      <w:pPr>
        <w:pStyle w:val="ListParagraph"/>
        <w:numPr>
          <w:ilvl w:val="0"/>
          <w:numId w:val="12"/>
        </w:numPr>
        <w:spacing w:line="480" w:lineRule="auto"/>
        <w:rPr>
          <w:rFonts w:ascii="Times New Roman" w:hAnsi="Times New Roman" w:cs="Times New Roman"/>
        </w:rPr>
      </w:pPr>
      <w:r>
        <w:rPr>
          <w:rFonts w:ascii="Times New Roman" w:hAnsi="Times New Roman" w:cs="Times New Roman"/>
        </w:rPr>
        <w:t>T</w:t>
      </w:r>
      <w:r w:rsidR="00BF0AE5">
        <w:rPr>
          <w:rFonts w:ascii="Times New Roman" w:hAnsi="Times New Roman" w:cs="Times New Roman"/>
        </w:rPr>
        <w:t xml:space="preserve">he </w:t>
      </w:r>
      <w:r w:rsidR="00BF0AE5" w:rsidRPr="00531E6E">
        <w:rPr>
          <w:rFonts w:ascii="Times New Roman" w:hAnsi="Times New Roman" w:cs="Times New Roman"/>
          <w:i/>
        </w:rPr>
        <w:t>realpolitik</w:t>
      </w:r>
      <w:r w:rsidR="00BF0AE5">
        <w:rPr>
          <w:rFonts w:ascii="Times New Roman" w:hAnsi="Times New Roman" w:cs="Times New Roman"/>
        </w:rPr>
        <w:t xml:space="preserve"> asymmetry of power </w:t>
      </w:r>
      <w:r>
        <w:rPr>
          <w:rFonts w:ascii="Times New Roman" w:hAnsi="Times New Roman" w:cs="Times New Roman"/>
        </w:rPr>
        <w:t xml:space="preserve">in workplace </w:t>
      </w:r>
      <w:r w:rsidR="00BF0AE5">
        <w:rPr>
          <w:rFonts w:ascii="Times New Roman" w:hAnsi="Times New Roman" w:cs="Times New Roman"/>
        </w:rPr>
        <w:t>relations (Flyvbjerg, 1998)</w:t>
      </w:r>
      <w:r>
        <w:rPr>
          <w:rFonts w:ascii="Times New Roman" w:hAnsi="Times New Roman" w:cs="Times New Roman"/>
        </w:rPr>
        <w:t xml:space="preserve">. </w:t>
      </w:r>
      <w:r w:rsidR="00BF0AE5">
        <w:rPr>
          <w:rFonts w:ascii="Times New Roman" w:hAnsi="Times New Roman" w:cs="Times New Roman"/>
        </w:rPr>
        <w:t xml:space="preserve"> </w:t>
      </w:r>
      <w:r>
        <w:rPr>
          <w:rFonts w:ascii="Times New Roman" w:hAnsi="Times New Roman" w:cs="Times New Roman"/>
        </w:rPr>
        <w:t xml:space="preserve">This was evident </w:t>
      </w:r>
      <w:r w:rsidR="00BF0AE5">
        <w:rPr>
          <w:rFonts w:ascii="Times New Roman" w:hAnsi="Times New Roman" w:cs="Times New Roman"/>
        </w:rPr>
        <w:t xml:space="preserve">not just in the </w:t>
      </w:r>
      <w:r w:rsidR="00DF4A1A">
        <w:rPr>
          <w:rFonts w:ascii="Times New Roman" w:hAnsi="Times New Roman" w:cs="Times New Roman"/>
        </w:rPr>
        <w:t>role-play</w:t>
      </w:r>
      <w:r w:rsidR="00BF0AE5">
        <w:rPr>
          <w:rFonts w:ascii="Times New Roman" w:hAnsi="Times New Roman" w:cs="Times New Roman"/>
        </w:rPr>
        <w:t xml:space="preserve"> (where decisions had been taken without </w:t>
      </w:r>
      <w:r>
        <w:rPr>
          <w:rFonts w:ascii="Times New Roman" w:hAnsi="Times New Roman" w:cs="Times New Roman"/>
        </w:rPr>
        <w:t xml:space="preserve">even considering </w:t>
      </w:r>
      <w:r w:rsidR="00BF0AE5">
        <w:rPr>
          <w:rFonts w:ascii="Times New Roman" w:hAnsi="Times New Roman" w:cs="Times New Roman"/>
        </w:rPr>
        <w:t xml:space="preserve">engaging plant personnel) but the accounts of how power </w:t>
      </w:r>
      <w:r>
        <w:rPr>
          <w:rFonts w:ascii="Times New Roman" w:hAnsi="Times New Roman" w:cs="Times New Roman"/>
        </w:rPr>
        <w:t xml:space="preserve">took its toll on the “real MD”. For many students </w:t>
      </w:r>
      <w:r w:rsidR="00AF2E40">
        <w:rPr>
          <w:rFonts w:ascii="Times New Roman" w:hAnsi="Times New Roman" w:cs="Times New Roman"/>
        </w:rPr>
        <w:t>the seemingly commonplace acceptance</w:t>
      </w:r>
      <w:r>
        <w:rPr>
          <w:rFonts w:ascii="Times New Roman" w:hAnsi="Times New Roman" w:cs="Times New Roman"/>
        </w:rPr>
        <w:t xml:space="preserve"> of the </w:t>
      </w:r>
      <w:r w:rsidRPr="00531E6E">
        <w:rPr>
          <w:rFonts w:ascii="Times New Roman" w:hAnsi="Times New Roman" w:cs="Times New Roman"/>
          <w:i/>
        </w:rPr>
        <w:t>realpolitik</w:t>
      </w:r>
      <w:r>
        <w:rPr>
          <w:rFonts w:ascii="Times New Roman" w:hAnsi="Times New Roman" w:cs="Times New Roman"/>
        </w:rPr>
        <w:t xml:space="preserve"> asymmetry of workplace power was confronting and “shocking”</w:t>
      </w:r>
      <w:r w:rsidR="0022266E">
        <w:rPr>
          <w:rFonts w:ascii="Times New Roman" w:hAnsi="Times New Roman" w:cs="Times New Roman"/>
        </w:rPr>
        <w:t>;</w:t>
      </w:r>
    </w:p>
    <w:p w14:paraId="53469913" w14:textId="2DB58676" w:rsidR="00652F5A" w:rsidRDefault="00652F5A" w:rsidP="00652F5A">
      <w:pPr>
        <w:pStyle w:val="ListParagraph"/>
        <w:numPr>
          <w:ilvl w:val="0"/>
          <w:numId w:val="12"/>
        </w:numPr>
        <w:spacing w:line="480" w:lineRule="auto"/>
        <w:rPr>
          <w:rFonts w:ascii="Times New Roman" w:hAnsi="Times New Roman" w:cs="Times New Roman"/>
        </w:rPr>
      </w:pPr>
      <w:r w:rsidRPr="00021789">
        <w:rPr>
          <w:rFonts w:ascii="Times New Roman" w:hAnsi="Times New Roman" w:cs="Times New Roman"/>
        </w:rPr>
        <w:t>Much greater emphasis to personal processes of contextualised deliberation through to judgement and decision-making. This includes a deepening capacity for</w:t>
      </w:r>
      <w:r>
        <w:rPr>
          <w:rFonts w:ascii="Times New Roman" w:hAnsi="Times New Roman" w:cs="Times New Roman"/>
        </w:rPr>
        <w:t xml:space="preserve"> exploration,</w:t>
      </w:r>
      <w:r w:rsidRPr="00021789">
        <w:rPr>
          <w:rFonts w:ascii="Times New Roman" w:hAnsi="Times New Roman" w:cs="Times New Roman"/>
          <w:i/>
        </w:rPr>
        <w:t xml:space="preserve"> self-</w:t>
      </w:r>
      <w:r w:rsidRPr="00EC1E68">
        <w:rPr>
          <w:rFonts w:ascii="Times New Roman" w:hAnsi="Times New Roman" w:cs="Times New Roman"/>
        </w:rPr>
        <w:t>aware</w:t>
      </w:r>
      <w:r>
        <w:rPr>
          <w:rFonts w:ascii="Times New Roman" w:hAnsi="Times New Roman" w:cs="Times New Roman"/>
        </w:rPr>
        <w:t>ness and</w:t>
      </w:r>
      <w:r w:rsidRPr="00EC1E68">
        <w:rPr>
          <w:rFonts w:ascii="Times New Roman" w:hAnsi="Times New Roman" w:cs="Times New Roman"/>
        </w:rPr>
        <w:t xml:space="preserve"> reflexivity</w:t>
      </w:r>
      <w:r>
        <w:rPr>
          <w:rFonts w:ascii="Times New Roman" w:hAnsi="Times New Roman" w:cs="Times New Roman"/>
        </w:rPr>
        <w:t xml:space="preserve"> amid ongoing ambiguity</w:t>
      </w:r>
      <w:r w:rsidRPr="00EC1E68">
        <w:rPr>
          <w:rFonts w:ascii="Times New Roman" w:hAnsi="Times New Roman" w:cs="Times New Roman"/>
        </w:rPr>
        <w:t xml:space="preserve"> </w:t>
      </w:r>
      <w:r>
        <w:rPr>
          <w:rFonts w:ascii="Times New Roman" w:hAnsi="Times New Roman" w:cs="Times New Roman"/>
        </w:rPr>
        <w:t>(Shotter and Tsoukas, 2014b</w:t>
      </w:r>
      <w:r w:rsidR="00775407">
        <w:rPr>
          <w:rFonts w:ascii="Times New Roman" w:hAnsi="Times New Roman" w:cs="Times New Roman"/>
        </w:rPr>
        <w:t>; Keane, 2016</w:t>
      </w:r>
      <w:r>
        <w:rPr>
          <w:rFonts w:ascii="Times New Roman" w:hAnsi="Times New Roman" w:cs="Times New Roman"/>
        </w:rPr>
        <w:t>)</w:t>
      </w:r>
      <w:r w:rsidR="00B34E26">
        <w:rPr>
          <w:rFonts w:ascii="Times New Roman" w:hAnsi="Times New Roman" w:cs="Times New Roman"/>
        </w:rPr>
        <w:t xml:space="preserve">; and especially </w:t>
      </w:r>
      <w:r w:rsidR="0094052B">
        <w:rPr>
          <w:rFonts w:ascii="Times New Roman" w:hAnsi="Times New Roman" w:cs="Times New Roman"/>
        </w:rPr>
        <w:t>the experience of legitimising emotional responses</w:t>
      </w:r>
      <w:r w:rsidR="006455B9">
        <w:rPr>
          <w:rFonts w:ascii="Times New Roman" w:hAnsi="Times New Roman" w:cs="Times New Roman"/>
        </w:rPr>
        <w:t xml:space="preserve"> as central to all forms o</w:t>
      </w:r>
      <w:r w:rsidR="00B03FD9">
        <w:rPr>
          <w:rFonts w:ascii="Times New Roman" w:hAnsi="Times New Roman" w:cs="Times New Roman"/>
        </w:rPr>
        <w:t>f education (Lund &amp; Chemi, 2015</w:t>
      </w:r>
      <w:r w:rsidR="006455B9">
        <w:rPr>
          <w:rFonts w:ascii="Times New Roman" w:hAnsi="Times New Roman" w:cs="Times New Roman"/>
        </w:rPr>
        <w:t>)</w:t>
      </w:r>
      <w:r w:rsidR="00420C0B">
        <w:rPr>
          <w:rFonts w:ascii="Times New Roman" w:hAnsi="Times New Roman" w:cs="Times New Roman"/>
        </w:rPr>
        <w:t>;</w:t>
      </w:r>
      <w:r w:rsidR="006455B9">
        <w:rPr>
          <w:rFonts w:ascii="Times New Roman" w:hAnsi="Times New Roman" w:cs="Times New Roman"/>
        </w:rPr>
        <w:t xml:space="preserve"> </w:t>
      </w:r>
    </w:p>
    <w:p w14:paraId="6D4D0E73" w14:textId="2A532881" w:rsidR="00652F5A" w:rsidRPr="007528ED" w:rsidRDefault="00652F5A" w:rsidP="00652F5A">
      <w:pPr>
        <w:pStyle w:val="ListParagraph"/>
        <w:numPr>
          <w:ilvl w:val="0"/>
          <w:numId w:val="12"/>
        </w:numPr>
        <w:spacing w:line="480" w:lineRule="auto"/>
        <w:rPr>
          <w:rFonts w:ascii="Times New Roman" w:hAnsi="Times New Roman" w:cs="Times New Roman"/>
        </w:rPr>
      </w:pPr>
      <w:r w:rsidRPr="007528ED">
        <w:rPr>
          <w:rFonts w:ascii="Times New Roman" w:hAnsi="Times New Roman" w:cs="Times New Roman"/>
        </w:rPr>
        <w:t xml:space="preserve">The neglected case for cultivating </w:t>
      </w:r>
      <w:r w:rsidRPr="007528ED">
        <w:rPr>
          <w:rFonts w:ascii="Times New Roman" w:hAnsi="Times New Roman" w:cs="Times New Roman"/>
          <w:i/>
        </w:rPr>
        <w:t>moral imagination</w:t>
      </w:r>
      <w:r w:rsidRPr="007528ED">
        <w:rPr>
          <w:rFonts w:ascii="Times New Roman" w:hAnsi="Times New Roman" w:cs="Times New Roman"/>
        </w:rPr>
        <w:t xml:space="preserve">, </w:t>
      </w:r>
      <w:r w:rsidR="00D16A27">
        <w:rPr>
          <w:rFonts w:ascii="Times New Roman" w:hAnsi="Times New Roman" w:cs="Times New Roman"/>
        </w:rPr>
        <w:t xml:space="preserve">(Tomasello, </w:t>
      </w:r>
      <w:r w:rsidRPr="007528ED">
        <w:rPr>
          <w:rFonts w:ascii="Times New Roman" w:hAnsi="Times New Roman" w:cs="Times New Roman"/>
        </w:rPr>
        <w:t>2016)</w:t>
      </w:r>
      <w:r w:rsidR="007E3AE4">
        <w:rPr>
          <w:rFonts w:ascii="Times New Roman" w:hAnsi="Times New Roman" w:cs="Times New Roman"/>
        </w:rPr>
        <w:t>.</w:t>
      </w:r>
      <w:r w:rsidR="00962916" w:rsidRPr="007528ED">
        <w:rPr>
          <w:rFonts w:ascii="Times New Roman" w:hAnsi="Times New Roman" w:cs="Times New Roman"/>
        </w:rPr>
        <w:t xml:space="preserve"> </w:t>
      </w:r>
      <w:r w:rsidR="007E3AE4">
        <w:rPr>
          <w:rFonts w:ascii="Times New Roman" w:hAnsi="Times New Roman" w:cs="Times New Roman"/>
        </w:rPr>
        <w:t>I</w:t>
      </w:r>
      <w:r w:rsidR="00962916" w:rsidRPr="007528ED">
        <w:rPr>
          <w:rFonts w:ascii="Times New Roman" w:hAnsi="Times New Roman" w:cs="Times New Roman"/>
        </w:rPr>
        <w:t xml:space="preserve">ndeed, in so doing recognising our inherited morality and </w:t>
      </w:r>
      <w:r w:rsidR="00775407" w:rsidRPr="007528ED">
        <w:rPr>
          <w:rFonts w:ascii="Times New Roman" w:hAnsi="Times New Roman" w:cs="Times New Roman"/>
        </w:rPr>
        <w:t xml:space="preserve">experienced second-person </w:t>
      </w:r>
      <w:r w:rsidR="00962916" w:rsidRPr="007528ED">
        <w:rPr>
          <w:rFonts w:ascii="Times New Roman" w:hAnsi="Times New Roman" w:cs="Times New Roman"/>
        </w:rPr>
        <w:t>sense of “the other” (</w:t>
      </w:r>
      <w:r w:rsidR="00653AC0">
        <w:rPr>
          <w:rFonts w:ascii="Times New Roman" w:hAnsi="Times New Roman" w:cs="Times New Roman"/>
        </w:rPr>
        <w:t>Vaish and</w:t>
      </w:r>
      <w:r w:rsidR="009F214B" w:rsidRPr="007528ED">
        <w:rPr>
          <w:rFonts w:ascii="Times New Roman" w:hAnsi="Times New Roman" w:cs="Times New Roman"/>
        </w:rPr>
        <w:t xml:space="preserve"> Tomasello, 2013; </w:t>
      </w:r>
      <w:r w:rsidR="00962916" w:rsidRPr="007528ED">
        <w:rPr>
          <w:rFonts w:ascii="Times New Roman" w:hAnsi="Times New Roman" w:cs="Times New Roman"/>
        </w:rPr>
        <w:t>Tomasello, 2016</w:t>
      </w:r>
      <w:r w:rsidR="00775407" w:rsidRPr="007528ED">
        <w:rPr>
          <w:rFonts w:ascii="Times New Roman" w:hAnsi="Times New Roman" w:cs="Times New Roman"/>
        </w:rPr>
        <w:t>; Keane, 2016</w:t>
      </w:r>
      <w:r w:rsidR="00962916" w:rsidRPr="007528ED">
        <w:rPr>
          <w:rFonts w:ascii="Times New Roman" w:hAnsi="Times New Roman" w:cs="Times New Roman"/>
        </w:rPr>
        <w:t>)</w:t>
      </w:r>
      <w:r w:rsidRPr="007528ED">
        <w:rPr>
          <w:rFonts w:ascii="Times New Roman" w:hAnsi="Times New Roman" w:cs="Times New Roman"/>
        </w:rPr>
        <w:t xml:space="preserve">. This </w:t>
      </w:r>
      <w:r w:rsidR="007E3AE4">
        <w:rPr>
          <w:rFonts w:ascii="Times New Roman" w:hAnsi="Times New Roman" w:cs="Times New Roman"/>
        </w:rPr>
        <w:t xml:space="preserve">recognition of “the other” </w:t>
      </w:r>
      <w:r w:rsidRPr="007528ED">
        <w:rPr>
          <w:rFonts w:ascii="Times New Roman" w:hAnsi="Times New Roman" w:cs="Times New Roman"/>
        </w:rPr>
        <w:t>was seen in the student feedback w</w:t>
      </w:r>
      <w:r w:rsidR="00344351">
        <w:rPr>
          <w:rFonts w:ascii="Times New Roman" w:hAnsi="Times New Roman" w:cs="Times New Roman"/>
        </w:rPr>
        <w:t>ith</w:t>
      </w:r>
      <w:r w:rsidRPr="007528ED">
        <w:rPr>
          <w:rFonts w:ascii="Times New Roman" w:hAnsi="Times New Roman" w:cs="Times New Roman"/>
        </w:rPr>
        <w:t xml:space="preserve"> </w:t>
      </w:r>
      <w:r w:rsidR="00D01305">
        <w:rPr>
          <w:rFonts w:ascii="Times New Roman" w:hAnsi="Times New Roman" w:cs="Times New Roman"/>
        </w:rPr>
        <w:t xml:space="preserve">many </w:t>
      </w:r>
      <w:r w:rsidRPr="007528ED">
        <w:rPr>
          <w:rFonts w:ascii="Times New Roman" w:hAnsi="Times New Roman" w:cs="Times New Roman"/>
        </w:rPr>
        <w:t xml:space="preserve">references </w:t>
      </w:r>
      <w:r w:rsidR="00531E6E">
        <w:rPr>
          <w:rFonts w:ascii="Times New Roman" w:hAnsi="Times New Roman" w:cs="Times New Roman"/>
        </w:rPr>
        <w:t>to</w:t>
      </w:r>
      <w:r w:rsidRPr="007528ED">
        <w:rPr>
          <w:rFonts w:ascii="Times New Roman" w:hAnsi="Times New Roman" w:cs="Times New Roman"/>
        </w:rPr>
        <w:t xml:space="preserve"> being shocked</w:t>
      </w:r>
      <w:r w:rsidR="00344351">
        <w:rPr>
          <w:rFonts w:ascii="Times New Roman" w:hAnsi="Times New Roman" w:cs="Times New Roman"/>
        </w:rPr>
        <w:t xml:space="preserve">, first </w:t>
      </w:r>
      <w:r w:rsidR="00531E6E">
        <w:rPr>
          <w:rFonts w:ascii="Times New Roman" w:hAnsi="Times New Roman" w:cs="Times New Roman"/>
        </w:rPr>
        <w:t xml:space="preserve">by the </w:t>
      </w:r>
      <w:r w:rsidR="00531E6E" w:rsidRPr="00531E6E">
        <w:rPr>
          <w:rFonts w:ascii="Times New Roman" w:hAnsi="Times New Roman" w:cs="Times New Roman"/>
          <w:i/>
        </w:rPr>
        <w:t>realpolitik</w:t>
      </w:r>
      <w:r w:rsidR="00531E6E">
        <w:rPr>
          <w:rFonts w:ascii="Times New Roman" w:hAnsi="Times New Roman" w:cs="Times New Roman"/>
        </w:rPr>
        <w:t xml:space="preserve"> of workplace power</w:t>
      </w:r>
      <w:r w:rsidR="009B0AE3">
        <w:rPr>
          <w:rFonts w:ascii="Times New Roman" w:hAnsi="Times New Roman" w:cs="Times New Roman"/>
        </w:rPr>
        <w:t xml:space="preserve"> in this organization – demonstrated at this plant</w:t>
      </w:r>
      <w:r w:rsidR="00344351">
        <w:rPr>
          <w:rFonts w:ascii="Times New Roman" w:hAnsi="Times New Roman" w:cs="Times New Roman"/>
        </w:rPr>
        <w:t xml:space="preserve">. </w:t>
      </w:r>
    </w:p>
    <w:p w14:paraId="44EBE065" w14:textId="77777777" w:rsidR="00C34F53" w:rsidRDefault="00C34F53" w:rsidP="00652F5A">
      <w:pPr>
        <w:pStyle w:val="ListParagraph"/>
        <w:spacing w:line="480" w:lineRule="auto"/>
        <w:ind w:left="0"/>
        <w:rPr>
          <w:rFonts w:ascii="Times New Roman" w:hAnsi="Times New Roman" w:cs="Times New Roman"/>
        </w:rPr>
      </w:pPr>
    </w:p>
    <w:p w14:paraId="6D9D9778" w14:textId="32F23AE9" w:rsidR="002353E3" w:rsidRDefault="00652F5A" w:rsidP="00652F5A">
      <w:pPr>
        <w:pStyle w:val="ListParagraph"/>
        <w:spacing w:line="480" w:lineRule="auto"/>
        <w:ind w:left="0"/>
        <w:rPr>
          <w:rFonts w:ascii="Times New Roman" w:hAnsi="Times New Roman" w:cs="Times New Roman"/>
        </w:rPr>
      </w:pPr>
      <w:r w:rsidRPr="007528ED">
        <w:rPr>
          <w:rFonts w:ascii="Times New Roman" w:hAnsi="Times New Roman" w:cs="Times New Roman"/>
        </w:rPr>
        <w:t>The lived case study in other words provid</w:t>
      </w:r>
      <w:r w:rsidR="00ED44B2" w:rsidRPr="007528ED">
        <w:rPr>
          <w:rFonts w:ascii="Times New Roman" w:hAnsi="Times New Roman" w:cs="Times New Roman"/>
        </w:rPr>
        <w:t>es</w:t>
      </w:r>
      <w:r w:rsidRPr="007528ED">
        <w:rPr>
          <w:rFonts w:ascii="Times New Roman" w:hAnsi="Times New Roman" w:cs="Times New Roman"/>
        </w:rPr>
        <w:t xml:space="preserve"> the groundwork needed to explore and question </w:t>
      </w:r>
      <w:r w:rsidR="00E7720B" w:rsidRPr="007528ED">
        <w:rPr>
          <w:rFonts w:ascii="Times New Roman" w:hAnsi="Times New Roman" w:cs="Times New Roman"/>
        </w:rPr>
        <w:t xml:space="preserve">supposedly “foundational” </w:t>
      </w:r>
      <w:r w:rsidRPr="007528ED">
        <w:rPr>
          <w:rFonts w:ascii="Times New Roman" w:hAnsi="Times New Roman" w:cs="Times New Roman"/>
        </w:rPr>
        <w:t>philosophical assumptions in business</w:t>
      </w:r>
      <w:r w:rsidR="003A5581" w:rsidRPr="007528ED">
        <w:rPr>
          <w:rFonts w:ascii="Times New Roman" w:hAnsi="Times New Roman" w:cs="Times New Roman"/>
        </w:rPr>
        <w:t>:</w:t>
      </w:r>
      <w:r w:rsidRPr="007528ED">
        <w:rPr>
          <w:rFonts w:ascii="Times New Roman" w:hAnsi="Times New Roman" w:cs="Times New Roman"/>
        </w:rPr>
        <w:t xml:space="preserve"> </w:t>
      </w:r>
      <w:r w:rsidR="003A5581" w:rsidRPr="007528ED">
        <w:rPr>
          <w:rFonts w:ascii="Times New Roman" w:hAnsi="Times New Roman" w:cs="Times New Roman"/>
        </w:rPr>
        <w:t xml:space="preserve">for example, </w:t>
      </w:r>
      <w:r w:rsidR="00962916" w:rsidRPr="007528ED">
        <w:rPr>
          <w:rFonts w:ascii="Times New Roman" w:hAnsi="Times New Roman" w:cs="Times New Roman"/>
        </w:rPr>
        <w:t xml:space="preserve">exposing </w:t>
      </w:r>
      <w:r w:rsidR="00FD20E8" w:rsidRPr="007528ED">
        <w:rPr>
          <w:rFonts w:ascii="Times New Roman" w:hAnsi="Times New Roman" w:cs="Times New Roman"/>
        </w:rPr>
        <w:t xml:space="preserve">otherwise unchallenged </w:t>
      </w:r>
      <w:r w:rsidRPr="007528ED">
        <w:rPr>
          <w:rFonts w:ascii="Times New Roman" w:hAnsi="Times New Roman" w:cs="Times New Roman"/>
        </w:rPr>
        <w:t xml:space="preserve">economistic </w:t>
      </w:r>
      <w:r w:rsidR="00FD20E8" w:rsidRPr="007528ED">
        <w:rPr>
          <w:rFonts w:ascii="Times New Roman" w:hAnsi="Times New Roman" w:cs="Times New Roman"/>
        </w:rPr>
        <w:t>presumptions</w:t>
      </w:r>
      <w:r w:rsidRPr="007528ED">
        <w:rPr>
          <w:rFonts w:ascii="Times New Roman" w:hAnsi="Times New Roman" w:cs="Times New Roman"/>
        </w:rPr>
        <w:t xml:space="preserve"> in agency theor</w:t>
      </w:r>
      <w:r w:rsidR="00FD20E8" w:rsidRPr="007528ED">
        <w:rPr>
          <w:rFonts w:ascii="Times New Roman" w:hAnsi="Times New Roman" w:cs="Times New Roman"/>
        </w:rPr>
        <w:t>y</w:t>
      </w:r>
      <w:r w:rsidR="007D718A">
        <w:rPr>
          <w:rFonts w:ascii="Times New Roman" w:hAnsi="Times New Roman" w:cs="Times New Roman"/>
        </w:rPr>
        <w:t>,</w:t>
      </w:r>
      <w:r w:rsidR="003A5581" w:rsidRPr="007528ED">
        <w:rPr>
          <w:rFonts w:ascii="Times New Roman" w:hAnsi="Times New Roman" w:cs="Times New Roman"/>
        </w:rPr>
        <w:t xml:space="preserve"> </w:t>
      </w:r>
      <w:r w:rsidR="00E7720B" w:rsidRPr="007528ED">
        <w:rPr>
          <w:rFonts w:ascii="Times New Roman" w:hAnsi="Times New Roman" w:cs="Times New Roman"/>
        </w:rPr>
        <w:t>i</w:t>
      </w:r>
      <w:r w:rsidR="00962916" w:rsidRPr="007528ED">
        <w:rPr>
          <w:rFonts w:ascii="Times New Roman" w:hAnsi="Times New Roman" w:cs="Times New Roman"/>
        </w:rPr>
        <w:t xml:space="preserve">dentifying our interdependence with </w:t>
      </w:r>
      <w:r w:rsidRPr="007528ED">
        <w:rPr>
          <w:rFonts w:ascii="Times New Roman" w:hAnsi="Times New Roman" w:cs="Times New Roman"/>
        </w:rPr>
        <w:t>“others”</w:t>
      </w:r>
      <w:r w:rsidR="007D718A">
        <w:rPr>
          <w:rFonts w:ascii="Times New Roman" w:hAnsi="Times New Roman" w:cs="Times New Roman"/>
        </w:rPr>
        <w:t xml:space="preserve">, that is, </w:t>
      </w:r>
      <w:r w:rsidRPr="007528ED">
        <w:rPr>
          <w:rFonts w:ascii="Times New Roman" w:hAnsi="Times New Roman" w:cs="Times New Roman"/>
        </w:rPr>
        <w:t xml:space="preserve"> beyond the self-interest </w:t>
      </w:r>
      <w:r w:rsidR="00E7720B" w:rsidRPr="007528ED">
        <w:rPr>
          <w:rFonts w:ascii="Times New Roman" w:hAnsi="Times New Roman" w:cs="Times New Roman"/>
        </w:rPr>
        <w:t xml:space="preserve">that </w:t>
      </w:r>
      <w:r w:rsidR="003A5581" w:rsidRPr="007528ED">
        <w:rPr>
          <w:rFonts w:ascii="Times New Roman" w:hAnsi="Times New Roman" w:cs="Times New Roman"/>
        </w:rPr>
        <w:t xml:space="preserve">massively and for so long has </w:t>
      </w:r>
      <w:r w:rsidR="00E7720B" w:rsidRPr="007528ED">
        <w:rPr>
          <w:rFonts w:ascii="Times New Roman" w:hAnsi="Times New Roman" w:cs="Times New Roman"/>
        </w:rPr>
        <w:t>mis</w:t>
      </w:r>
      <w:r w:rsidR="003A5581" w:rsidRPr="007528ED">
        <w:rPr>
          <w:rFonts w:ascii="Times New Roman" w:hAnsi="Times New Roman" w:cs="Times New Roman"/>
        </w:rPr>
        <w:t>appropriated</w:t>
      </w:r>
      <w:r w:rsidR="00E7720B" w:rsidRPr="007528ED">
        <w:rPr>
          <w:rFonts w:ascii="Times New Roman" w:hAnsi="Times New Roman" w:cs="Times New Roman"/>
        </w:rPr>
        <w:t xml:space="preserve"> Adam Smith as championing </w:t>
      </w:r>
      <w:r w:rsidR="00962916" w:rsidRPr="007528ED">
        <w:rPr>
          <w:rFonts w:ascii="Times New Roman" w:hAnsi="Times New Roman" w:cs="Times New Roman"/>
        </w:rPr>
        <w:t xml:space="preserve">neoliberal </w:t>
      </w:r>
      <w:r w:rsidR="00E7720B" w:rsidRPr="007528ED">
        <w:rPr>
          <w:rFonts w:ascii="Times New Roman" w:hAnsi="Times New Roman" w:cs="Times New Roman"/>
        </w:rPr>
        <w:t>economics and our lives (</w:t>
      </w:r>
      <w:r w:rsidR="003A5581" w:rsidRPr="007528ED">
        <w:rPr>
          <w:rFonts w:ascii="Times New Roman" w:hAnsi="Times New Roman" w:cs="Times New Roman"/>
        </w:rPr>
        <w:t xml:space="preserve">Force, 2002; </w:t>
      </w:r>
      <w:r w:rsidR="0094052B">
        <w:rPr>
          <w:rFonts w:ascii="Times New Roman" w:hAnsi="Times New Roman" w:cs="Times New Roman"/>
        </w:rPr>
        <w:t xml:space="preserve">Sen, 2010; </w:t>
      </w:r>
      <w:r w:rsidR="00E7720B" w:rsidRPr="007528ED">
        <w:rPr>
          <w:rFonts w:ascii="Times New Roman" w:hAnsi="Times New Roman" w:cs="Times New Roman"/>
        </w:rPr>
        <w:t>Clarke, 2016; Tomasello, 2016)</w:t>
      </w:r>
      <w:r w:rsidR="003A5581" w:rsidRPr="007528ED">
        <w:rPr>
          <w:rFonts w:ascii="Times New Roman" w:hAnsi="Times New Roman" w:cs="Times New Roman"/>
        </w:rPr>
        <w:t xml:space="preserve">. </w:t>
      </w:r>
      <w:r w:rsidR="00A32D31" w:rsidRPr="007528ED">
        <w:rPr>
          <w:rFonts w:ascii="Times New Roman" w:hAnsi="Times New Roman" w:cs="Times New Roman"/>
        </w:rPr>
        <w:t>A major outcome is i</w:t>
      </w:r>
      <w:r w:rsidR="00AC1045" w:rsidRPr="007528ED">
        <w:rPr>
          <w:rFonts w:ascii="Times New Roman" w:hAnsi="Times New Roman" w:cs="Times New Roman"/>
        </w:rPr>
        <w:t xml:space="preserve">dentifying for example </w:t>
      </w:r>
      <w:r w:rsidR="0012603F" w:rsidRPr="007528ED">
        <w:rPr>
          <w:rFonts w:ascii="Times New Roman" w:hAnsi="Times New Roman" w:cs="Times New Roman"/>
        </w:rPr>
        <w:t xml:space="preserve">how the lived case at first triggered for many </w:t>
      </w:r>
      <w:r w:rsidR="000511C2" w:rsidRPr="007528ED">
        <w:rPr>
          <w:rFonts w:ascii="Times New Roman" w:hAnsi="Times New Roman" w:cs="Times New Roman"/>
        </w:rPr>
        <w:t xml:space="preserve">students </w:t>
      </w:r>
      <w:r w:rsidR="00BF25C0">
        <w:rPr>
          <w:rFonts w:ascii="Times New Roman" w:hAnsi="Times New Roman" w:cs="Times New Roman"/>
        </w:rPr>
        <w:t xml:space="preserve">a broad group </w:t>
      </w:r>
      <w:r w:rsidR="00945BDC">
        <w:rPr>
          <w:rFonts w:ascii="Times New Roman" w:hAnsi="Times New Roman" w:cs="Times New Roman"/>
        </w:rPr>
        <w:t xml:space="preserve">of </w:t>
      </w:r>
      <w:r w:rsidR="007D718A">
        <w:rPr>
          <w:rFonts w:ascii="Times New Roman" w:hAnsi="Times New Roman" w:cs="Times New Roman"/>
        </w:rPr>
        <w:t xml:space="preserve">emotions </w:t>
      </w:r>
      <w:r w:rsidR="0012603F" w:rsidRPr="007528ED">
        <w:rPr>
          <w:rFonts w:ascii="Times New Roman" w:hAnsi="Times New Roman" w:cs="Times New Roman"/>
        </w:rPr>
        <w:t xml:space="preserve">which constitute what </w:t>
      </w:r>
      <w:r w:rsidR="006067CC" w:rsidRPr="007528ED">
        <w:rPr>
          <w:rFonts w:ascii="Times New Roman" w:hAnsi="Times New Roman" w:cs="Times New Roman"/>
        </w:rPr>
        <w:t xml:space="preserve">evolutionary </w:t>
      </w:r>
      <w:r w:rsidR="00D40168" w:rsidRPr="007528ED">
        <w:rPr>
          <w:rFonts w:ascii="Times New Roman" w:hAnsi="Times New Roman" w:cs="Times New Roman"/>
        </w:rPr>
        <w:t>anthropologist</w:t>
      </w:r>
      <w:r w:rsidR="00891E98" w:rsidRPr="007528ED">
        <w:rPr>
          <w:rFonts w:ascii="Times New Roman" w:hAnsi="Times New Roman" w:cs="Times New Roman"/>
        </w:rPr>
        <w:t xml:space="preserve"> and psychologist</w:t>
      </w:r>
      <w:r w:rsidR="00D40168" w:rsidRPr="007528ED">
        <w:rPr>
          <w:rFonts w:ascii="Times New Roman" w:hAnsi="Times New Roman" w:cs="Times New Roman"/>
        </w:rPr>
        <w:t xml:space="preserve"> </w:t>
      </w:r>
      <w:r w:rsidR="00DD5C87" w:rsidRPr="007528ED">
        <w:rPr>
          <w:rFonts w:ascii="Times New Roman" w:hAnsi="Times New Roman" w:cs="Times New Roman"/>
        </w:rPr>
        <w:t>To</w:t>
      </w:r>
      <w:r w:rsidR="0012603F" w:rsidRPr="007528ED">
        <w:rPr>
          <w:rFonts w:ascii="Times New Roman" w:hAnsi="Times New Roman" w:cs="Times New Roman"/>
        </w:rPr>
        <w:t>masello calls the</w:t>
      </w:r>
      <w:r w:rsidR="00AC1045" w:rsidRPr="007528ED">
        <w:rPr>
          <w:rFonts w:ascii="Times New Roman" w:hAnsi="Times New Roman" w:cs="Times New Roman"/>
        </w:rPr>
        <w:t xml:space="preserve"> </w:t>
      </w:r>
      <w:r w:rsidR="00AC1045" w:rsidRPr="007528ED">
        <w:rPr>
          <w:rFonts w:ascii="Times New Roman" w:hAnsi="Times New Roman" w:cs="Times New Roman"/>
          <w:i/>
        </w:rPr>
        <w:t>morality of sympathy</w:t>
      </w:r>
      <w:r w:rsidR="00AC1045" w:rsidRPr="007528ED">
        <w:rPr>
          <w:rFonts w:ascii="Times New Roman" w:hAnsi="Times New Roman" w:cs="Times New Roman"/>
        </w:rPr>
        <w:t xml:space="preserve"> </w:t>
      </w:r>
      <w:r w:rsidR="0012603F" w:rsidRPr="007528ED">
        <w:rPr>
          <w:rFonts w:ascii="Times New Roman" w:hAnsi="Times New Roman" w:cs="Times New Roman"/>
        </w:rPr>
        <w:t>(</w:t>
      </w:r>
      <w:r w:rsidR="00927FB8" w:rsidRPr="007528ED">
        <w:rPr>
          <w:rFonts w:ascii="Times New Roman" w:hAnsi="Times New Roman" w:cs="Times New Roman"/>
        </w:rPr>
        <w:t xml:space="preserve">what we’ve called </w:t>
      </w:r>
      <w:r w:rsidR="0012603F" w:rsidRPr="007528ED">
        <w:rPr>
          <w:rFonts w:ascii="Times New Roman" w:hAnsi="Times New Roman" w:cs="Times New Roman"/>
        </w:rPr>
        <w:t>“learning what it is like”)</w:t>
      </w:r>
      <w:r w:rsidR="002353E3">
        <w:rPr>
          <w:rFonts w:ascii="Times New Roman" w:hAnsi="Times New Roman" w:cs="Times New Roman"/>
        </w:rPr>
        <w:t>,</w:t>
      </w:r>
      <w:r w:rsidR="00BF25C0">
        <w:rPr>
          <w:rFonts w:ascii="Times New Roman" w:hAnsi="Times New Roman" w:cs="Times New Roman"/>
        </w:rPr>
        <w:t xml:space="preserve"> compassion and concern-based.</w:t>
      </w:r>
      <w:r w:rsidR="007D718A">
        <w:rPr>
          <w:rFonts w:ascii="Times New Roman" w:hAnsi="Times New Roman" w:cs="Times New Roman"/>
        </w:rPr>
        <w:t xml:space="preserve"> This is akin to Smith’s notion of </w:t>
      </w:r>
      <w:r w:rsidR="00091F45">
        <w:rPr>
          <w:rFonts w:ascii="Times New Roman" w:hAnsi="Times New Roman" w:cs="Times New Roman"/>
        </w:rPr>
        <w:t xml:space="preserve">the need to </w:t>
      </w:r>
      <w:r w:rsidR="007D718A">
        <w:rPr>
          <w:rFonts w:ascii="Times New Roman" w:hAnsi="Times New Roman" w:cs="Times New Roman"/>
        </w:rPr>
        <w:t>imaginatively</w:t>
      </w:r>
      <w:r w:rsidR="00091F45">
        <w:rPr>
          <w:rFonts w:ascii="Times New Roman" w:hAnsi="Times New Roman" w:cs="Times New Roman"/>
        </w:rPr>
        <w:t xml:space="preserve"> nurture</w:t>
      </w:r>
      <w:r w:rsidR="007D718A">
        <w:rPr>
          <w:rFonts w:ascii="Times New Roman" w:hAnsi="Times New Roman" w:cs="Times New Roman"/>
        </w:rPr>
        <w:t xml:space="preserve"> sympathy in his largely ignored work, </w:t>
      </w:r>
      <w:r w:rsidR="007D718A" w:rsidRPr="00E77081">
        <w:rPr>
          <w:rFonts w:ascii="Times New Roman" w:hAnsi="Times New Roman" w:cs="Times New Roman"/>
          <w:i/>
        </w:rPr>
        <w:t>The Theory of Moral Sentiments</w:t>
      </w:r>
      <w:r w:rsidR="007D718A">
        <w:rPr>
          <w:rFonts w:ascii="Times New Roman" w:hAnsi="Times New Roman" w:cs="Times New Roman"/>
        </w:rPr>
        <w:t xml:space="preserve"> (Sen, 2010).</w:t>
      </w:r>
      <w:r w:rsidR="0012603F" w:rsidRPr="007528ED">
        <w:rPr>
          <w:rFonts w:ascii="Times New Roman" w:hAnsi="Times New Roman" w:cs="Times New Roman"/>
        </w:rPr>
        <w:t xml:space="preserve"> </w:t>
      </w:r>
    </w:p>
    <w:p w14:paraId="08D59639" w14:textId="77777777" w:rsidR="009E3C67" w:rsidRDefault="00A32D31" w:rsidP="009E3C67">
      <w:pPr>
        <w:pStyle w:val="ListParagraph"/>
        <w:spacing w:line="480" w:lineRule="auto"/>
        <w:ind w:left="0" w:firstLine="720"/>
        <w:rPr>
          <w:rFonts w:ascii="Times New Roman" w:hAnsi="Times New Roman" w:cs="Times New Roman"/>
        </w:rPr>
      </w:pPr>
      <w:r w:rsidRPr="007528ED">
        <w:rPr>
          <w:rFonts w:ascii="Times New Roman" w:hAnsi="Times New Roman" w:cs="Times New Roman"/>
        </w:rPr>
        <w:t>The lived case study</w:t>
      </w:r>
      <w:r w:rsidR="0012603F" w:rsidRPr="007528ED">
        <w:rPr>
          <w:rFonts w:ascii="Times New Roman" w:hAnsi="Times New Roman" w:cs="Times New Roman"/>
        </w:rPr>
        <w:t xml:space="preserve"> </w:t>
      </w:r>
      <w:r w:rsidR="00C51311" w:rsidRPr="007528ED">
        <w:rPr>
          <w:rFonts w:ascii="Times New Roman" w:hAnsi="Times New Roman" w:cs="Times New Roman"/>
        </w:rPr>
        <w:t>also supports</w:t>
      </w:r>
      <w:r w:rsidR="00FD20E8" w:rsidRPr="007528ED">
        <w:rPr>
          <w:rFonts w:ascii="Times New Roman" w:hAnsi="Times New Roman" w:cs="Times New Roman"/>
        </w:rPr>
        <w:t xml:space="preserve"> </w:t>
      </w:r>
      <w:r w:rsidR="00C51311" w:rsidRPr="007528ED">
        <w:rPr>
          <w:rFonts w:ascii="Times New Roman" w:hAnsi="Times New Roman" w:cs="Times New Roman"/>
        </w:rPr>
        <w:t>our</w:t>
      </w:r>
      <w:r w:rsidR="00FD20E8" w:rsidRPr="007528ED">
        <w:rPr>
          <w:rFonts w:ascii="Times New Roman" w:hAnsi="Times New Roman" w:cs="Times New Roman"/>
        </w:rPr>
        <w:t xml:space="preserve"> </w:t>
      </w:r>
      <w:r w:rsidR="0012603F" w:rsidRPr="007528ED">
        <w:rPr>
          <w:rFonts w:ascii="Times New Roman" w:hAnsi="Times New Roman" w:cs="Times New Roman"/>
        </w:rPr>
        <w:t>argument</w:t>
      </w:r>
      <w:r w:rsidR="00FD20E8" w:rsidRPr="007528ED">
        <w:rPr>
          <w:rFonts w:ascii="Times New Roman" w:hAnsi="Times New Roman" w:cs="Times New Roman"/>
        </w:rPr>
        <w:t xml:space="preserve"> for </w:t>
      </w:r>
      <w:r w:rsidR="003A5581" w:rsidRPr="007528ED">
        <w:rPr>
          <w:rFonts w:ascii="Times New Roman" w:hAnsi="Times New Roman" w:cs="Times New Roman"/>
        </w:rPr>
        <w:t xml:space="preserve">moving beyond business ethics to </w:t>
      </w:r>
      <w:r w:rsidR="00927FB8" w:rsidRPr="007528ED">
        <w:rPr>
          <w:rFonts w:ascii="Times New Roman" w:hAnsi="Times New Roman" w:cs="Times New Roman"/>
        </w:rPr>
        <w:t>reawakening</w:t>
      </w:r>
      <w:r w:rsidR="0012603F" w:rsidRPr="007528ED">
        <w:rPr>
          <w:rFonts w:ascii="Times New Roman" w:hAnsi="Times New Roman" w:cs="Times New Roman"/>
        </w:rPr>
        <w:t xml:space="preserve"> </w:t>
      </w:r>
      <w:r w:rsidR="00927FB8" w:rsidRPr="007528ED">
        <w:rPr>
          <w:rFonts w:ascii="Times New Roman" w:hAnsi="Times New Roman" w:cs="Times New Roman"/>
        </w:rPr>
        <w:t>Adam Smith’s moral base to business</w:t>
      </w:r>
      <w:r w:rsidR="000511C2" w:rsidRPr="007528ED">
        <w:rPr>
          <w:rFonts w:ascii="Times New Roman" w:hAnsi="Times New Roman" w:cs="Times New Roman"/>
        </w:rPr>
        <w:t xml:space="preserve"> (Clarke, 2016)</w:t>
      </w:r>
      <w:r w:rsidR="00927FB8" w:rsidRPr="007528ED">
        <w:rPr>
          <w:rFonts w:ascii="Times New Roman" w:hAnsi="Times New Roman" w:cs="Times New Roman"/>
        </w:rPr>
        <w:t>, and thus to question</w:t>
      </w:r>
      <w:r w:rsidR="003A5581" w:rsidRPr="007528ED">
        <w:rPr>
          <w:rFonts w:ascii="Times New Roman" w:hAnsi="Times New Roman" w:cs="Times New Roman"/>
        </w:rPr>
        <w:t xml:space="preserve"> </w:t>
      </w:r>
      <w:r w:rsidR="00FD20E8" w:rsidRPr="007528ED">
        <w:rPr>
          <w:rFonts w:ascii="Times New Roman" w:hAnsi="Times New Roman" w:cs="Times New Roman"/>
        </w:rPr>
        <w:t xml:space="preserve">entrenched </w:t>
      </w:r>
      <w:r w:rsidR="0012603F" w:rsidRPr="007528ED">
        <w:rPr>
          <w:rFonts w:ascii="Times New Roman" w:hAnsi="Times New Roman" w:cs="Times New Roman"/>
        </w:rPr>
        <w:t>but underexplored</w:t>
      </w:r>
      <w:r w:rsidR="006214A3" w:rsidRPr="007528ED">
        <w:rPr>
          <w:rFonts w:ascii="Times New Roman" w:hAnsi="Times New Roman" w:cs="Times New Roman"/>
        </w:rPr>
        <w:t>/ foreclosed</w:t>
      </w:r>
      <w:r w:rsidR="0012603F" w:rsidRPr="007528ED">
        <w:rPr>
          <w:rFonts w:ascii="Times New Roman" w:hAnsi="Times New Roman" w:cs="Times New Roman"/>
        </w:rPr>
        <w:t xml:space="preserve"> </w:t>
      </w:r>
      <w:r w:rsidR="00AC1045" w:rsidRPr="007528ED">
        <w:rPr>
          <w:rFonts w:ascii="Times New Roman" w:hAnsi="Times New Roman" w:cs="Times New Roman"/>
        </w:rPr>
        <w:t xml:space="preserve">moral </w:t>
      </w:r>
      <w:r w:rsidR="003A5581" w:rsidRPr="007528ED">
        <w:rPr>
          <w:rFonts w:ascii="Times New Roman" w:hAnsi="Times New Roman" w:cs="Times New Roman"/>
        </w:rPr>
        <w:t xml:space="preserve">assumptions in </w:t>
      </w:r>
      <w:r w:rsidR="00FD20E8" w:rsidRPr="007528ED">
        <w:rPr>
          <w:rFonts w:ascii="Times New Roman" w:hAnsi="Times New Roman" w:cs="Times New Roman"/>
        </w:rPr>
        <w:t>Anglo-American management curriculum</w:t>
      </w:r>
      <w:r w:rsidR="003A5581" w:rsidRPr="007528ED">
        <w:rPr>
          <w:rFonts w:ascii="Times New Roman" w:hAnsi="Times New Roman" w:cs="Times New Roman"/>
        </w:rPr>
        <w:t xml:space="preserve"> and practice</w:t>
      </w:r>
      <w:r w:rsidR="00BF25C0">
        <w:rPr>
          <w:rFonts w:ascii="Times New Roman" w:hAnsi="Times New Roman" w:cs="Times New Roman"/>
        </w:rPr>
        <w:t xml:space="preserve">. </w:t>
      </w:r>
      <w:r w:rsidR="000511C2" w:rsidRPr="007528ED">
        <w:rPr>
          <w:rFonts w:ascii="Times New Roman" w:hAnsi="Times New Roman" w:cs="Times New Roman"/>
        </w:rPr>
        <w:t xml:space="preserve">It would then be a small step to link this </w:t>
      </w:r>
      <w:r w:rsidR="006214A3" w:rsidRPr="007528ED">
        <w:rPr>
          <w:rFonts w:ascii="Times New Roman" w:hAnsi="Times New Roman" w:cs="Times New Roman"/>
        </w:rPr>
        <w:t>moral basis</w:t>
      </w:r>
      <w:r w:rsidR="000511C2" w:rsidRPr="007528ED">
        <w:rPr>
          <w:rFonts w:ascii="Times New Roman" w:hAnsi="Times New Roman" w:cs="Times New Roman"/>
        </w:rPr>
        <w:t xml:space="preserve"> to </w:t>
      </w:r>
      <w:r w:rsidR="008A10A2" w:rsidRPr="007528ED">
        <w:rPr>
          <w:rFonts w:ascii="Times New Roman" w:hAnsi="Times New Roman" w:cs="Times New Roman"/>
        </w:rPr>
        <w:t>pedagogical (</w:t>
      </w:r>
      <w:r w:rsidR="008A10A2" w:rsidRPr="007528ED">
        <w:rPr>
          <w:rFonts w:ascii="Times New Roman" w:hAnsi="Times New Roman" w:cs="Times New Roman"/>
          <w:i/>
        </w:rPr>
        <w:t>praxis-phronesis)</w:t>
      </w:r>
      <w:r w:rsidR="008A10A2" w:rsidRPr="007528ED">
        <w:rPr>
          <w:rFonts w:ascii="Times New Roman" w:hAnsi="Times New Roman" w:cs="Times New Roman"/>
        </w:rPr>
        <w:t xml:space="preserve"> </w:t>
      </w:r>
      <w:r w:rsidR="000511C2" w:rsidRPr="007528ED">
        <w:rPr>
          <w:rFonts w:ascii="Times New Roman" w:hAnsi="Times New Roman" w:cs="Times New Roman"/>
        </w:rPr>
        <w:t xml:space="preserve">questions </w:t>
      </w:r>
      <w:r w:rsidR="006214A3" w:rsidRPr="007528ED">
        <w:rPr>
          <w:rFonts w:ascii="Times New Roman" w:hAnsi="Times New Roman" w:cs="Times New Roman"/>
        </w:rPr>
        <w:t>addressing</w:t>
      </w:r>
      <w:r w:rsidR="008A10A2" w:rsidRPr="007528ED">
        <w:rPr>
          <w:rFonts w:ascii="Times New Roman" w:hAnsi="Times New Roman" w:cs="Times New Roman"/>
        </w:rPr>
        <w:t xml:space="preserve"> public concerns for the</w:t>
      </w:r>
      <w:r w:rsidR="000511C2" w:rsidRPr="007528ED">
        <w:rPr>
          <w:rFonts w:ascii="Times New Roman" w:hAnsi="Times New Roman" w:cs="Times New Roman"/>
        </w:rPr>
        <w:t xml:space="preserve"> trust deficit in management </w:t>
      </w:r>
      <w:r w:rsidR="008A10A2" w:rsidRPr="007528ED">
        <w:rPr>
          <w:rFonts w:ascii="Times New Roman" w:hAnsi="Times New Roman" w:cs="Times New Roman"/>
        </w:rPr>
        <w:t xml:space="preserve">practices </w:t>
      </w:r>
      <w:r w:rsidR="00BB24FF">
        <w:rPr>
          <w:rFonts w:ascii="Times New Roman" w:hAnsi="Times New Roman" w:cs="Times New Roman"/>
        </w:rPr>
        <w:t>(Harris et al.,</w:t>
      </w:r>
      <w:r w:rsidR="000511C2" w:rsidRPr="007528ED">
        <w:rPr>
          <w:rFonts w:ascii="Times New Roman" w:hAnsi="Times New Roman" w:cs="Times New Roman"/>
        </w:rPr>
        <w:t xml:space="preserve"> 2014)</w:t>
      </w:r>
      <w:r w:rsidR="00E2278C">
        <w:rPr>
          <w:rFonts w:ascii="Times New Roman" w:hAnsi="Times New Roman" w:cs="Times New Roman"/>
        </w:rPr>
        <w:t>, and perhaps more pointedly,</w:t>
      </w:r>
      <w:r w:rsidR="0094052B">
        <w:rPr>
          <w:rFonts w:ascii="Times New Roman" w:hAnsi="Times New Roman" w:cs="Times New Roman"/>
        </w:rPr>
        <w:t xml:space="preserve"> </w:t>
      </w:r>
      <w:r w:rsidR="00E2278C">
        <w:rPr>
          <w:rFonts w:ascii="Times New Roman" w:hAnsi="Times New Roman" w:cs="Times New Roman"/>
        </w:rPr>
        <w:t>extending critique</w:t>
      </w:r>
      <w:r w:rsidR="00BB24FF">
        <w:rPr>
          <w:rFonts w:ascii="Times New Roman" w:hAnsi="Times New Roman" w:cs="Times New Roman"/>
        </w:rPr>
        <w:t>s</w:t>
      </w:r>
      <w:r w:rsidR="00E2278C">
        <w:rPr>
          <w:rFonts w:ascii="Times New Roman" w:hAnsi="Times New Roman" w:cs="Times New Roman"/>
        </w:rPr>
        <w:t xml:space="preserve"> </w:t>
      </w:r>
      <w:r w:rsidR="00BB24FF">
        <w:rPr>
          <w:rFonts w:ascii="Times New Roman" w:hAnsi="Times New Roman" w:cs="Times New Roman"/>
        </w:rPr>
        <w:t>and</w:t>
      </w:r>
      <w:r w:rsidR="00E2278C">
        <w:rPr>
          <w:rFonts w:ascii="Times New Roman" w:hAnsi="Times New Roman" w:cs="Times New Roman"/>
        </w:rPr>
        <w:t xml:space="preserve"> questioning </w:t>
      </w:r>
      <w:r w:rsidR="00BB24FF">
        <w:rPr>
          <w:rFonts w:ascii="Times New Roman" w:hAnsi="Times New Roman" w:cs="Times New Roman"/>
        </w:rPr>
        <w:t xml:space="preserve">of </w:t>
      </w:r>
      <w:r w:rsidR="00E2278C">
        <w:rPr>
          <w:rFonts w:ascii="Times New Roman" w:hAnsi="Times New Roman" w:cs="Times New Roman"/>
        </w:rPr>
        <w:t xml:space="preserve">what warrants public confidence in </w:t>
      </w:r>
      <w:r w:rsidR="0094052B">
        <w:rPr>
          <w:rFonts w:ascii="Times New Roman" w:hAnsi="Times New Roman" w:cs="Times New Roman"/>
        </w:rPr>
        <w:t>university qualifications (Winch, 201</w:t>
      </w:r>
      <w:r w:rsidR="00E2278C">
        <w:rPr>
          <w:rFonts w:ascii="Times New Roman" w:hAnsi="Times New Roman" w:cs="Times New Roman"/>
        </w:rPr>
        <w:t>0</w:t>
      </w:r>
      <w:r w:rsidR="0094052B">
        <w:rPr>
          <w:rFonts w:ascii="Times New Roman" w:hAnsi="Times New Roman" w:cs="Times New Roman"/>
        </w:rPr>
        <w:t>).</w:t>
      </w:r>
    </w:p>
    <w:p w14:paraId="25075B8A" w14:textId="77777777" w:rsidR="009E3C67" w:rsidRDefault="009E3C67" w:rsidP="009E3C67">
      <w:pPr>
        <w:spacing w:line="480" w:lineRule="auto"/>
        <w:rPr>
          <w:rFonts w:ascii="Times New Roman" w:hAnsi="Times New Roman" w:cs="Times New Roman"/>
          <w:b/>
        </w:rPr>
      </w:pPr>
    </w:p>
    <w:p w14:paraId="353D2243" w14:textId="04F0BD76" w:rsidR="00782191" w:rsidRPr="009E3C67" w:rsidRDefault="00BB24FF" w:rsidP="009E3C67">
      <w:pPr>
        <w:spacing w:line="480" w:lineRule="auto"/>
        <w:rPr>
          <w:rFonts w:ascii="Times New Roman" w:hAnsi="Times New Roman" w:cs="Times New Roman"/>
        </w:rPr>
      </w:pPr>
      <w:r w:rsidRPr="009E3C67">
        <w:rPr>
          <w:rFonts w:ascii="Times New Roman" w:hAnsi="Times New Roman" w:cs="Times New Roman"/>
          <w:b/>
        </w:rPr>
        <w:t>Concluding R</w:t>
      </w:r>
      <w:r w:rsidR="00782191" w:rsidRPr="009E3C67">
        <w:rPr>
          <w:rFonts w:ascii="Times New Roman" w:hAnsi="Times New Roman" w:cs="Times New Roman"/>
          <w:b/>
        </w:rPr>
        <w:t>emarks</w:t>
      </w:r>
    </w:p>
    <w:p w14:paraId="69181A7A" w14:textId="77777777" w:rsidR="008F5BF2" w:rsidRDefault="004369A2" w:rsidP="008F5BF2">
      <w:pPr>
        <w:spacing w:line="480" w:lineRule="auto"/>
        <w:rPr>
          <w:rFonts w:ascii="Times New Roman" w:hAnsi="Times New Roman" w:cs="Times New Roman"/>
        </w:rPr>
      </w:pPr>
      <w:r>
        <w:rPr>
          <w:rFonts w:ascii="Times New Roman" w:hAnsi="Times New Roman" w:cs="Times New Roman"/>
        </w:rPr>
        <w:t>We find that o</w:t>
      </w:r>
      <w:r w:rsidRPr="0020636B">
        <w:rPr>
          <w:rFonts w:ascii="Times New Roman" w:hAnsi="Times New Roman" w:cs="Times New Roman"/>
        </w:rPr>
        <w:t xml:space="preserve">ne of the great merits in drawing on </w:t>
      </w:r>
      <w:r w:rsidRPr="00BF25C0">
        <w:rPr>
          <w:rFonts w:ascii="Times New Roman" w:hAnsi="Times New Roman" w:cs="Times New Roman"/>
          <w:i/>
        </w:rPr>
        <w:t>phronesis</w:t>
      </w:r>
      <w:r>
        <w:rPr>
          <w:rFonts w:ascii="Times New Roman" w:hAnsi="Times New Roman" w:cs="Times New Roman"/>
        </w:rPr>
        <w:t xml:space="preserve"> in management education </w:t>
      </w:r>
      <w:r w:rsidRPr="0020636B">
        <w:rPr>
          <w:rFonts w:ascii="Times New Roman" w:hAnsi="Times New Roman" w:cs="Times New Roman"/>
        </w:rPr>
        <w:t xml:space="preserve">is the educative value of seeing firstly </w:t>
      </w:r>
      <w:r w:rsidRPr="00BF25C0">
        <w:rPr>
          <w:rFonts w:ascii="Times New Roman" w:hAnsi="Times New Roman" w:cs="Times New Roman"/>
          <w:i/>
        </w:rPr>
        <w:t>phronesis</w:t>
      </w:r>
      <w:r w:rsidRPr="0020636B">
        <w:rPr>
          <w:rFonts w:ascii="Times New Roman" w:hAnsi="Times New Roman" w:cs="Times New Roman"/>
        </w:rPr>
        <w:t xml:space="preserve"> as </w:t>
      </w:r>
      <w:r>
        <w:rPr>
          <w:rFonts w:ascii="Times New Roman" w:hAnsi="Times New Roman" w:cs="Times New Roman"/>
        </w:rPr>
        <w:t xml:space="preserve">moral </w:t>
      </w:r>
      <w:r w:rsidRPr="0020636B">
        <w:rPr>
          <w:rFonts w:ascii="Times New Roman" w:hAnsi="Times New Roman" w:cs="Times New Roman"/>
        </w:rPr>
        <w:t xml:space="preserve">judgement and secondly the place of judgement in particulars. Both judgement and particulars call for deliberation and sensitivity and awareness for the need for deliberation. In the absence of both there is the risk of a purely technical application of some process (i.e. </w:t>
      </w:r>
      <w:r w:rsidRPr="00BF25C0">
        <w:rPr>
          <w:rFonts w:ascii="Times New Roman" w:hAnsi="Times New Roman" w:cs="Times New Roman"/>
          <w:i/>
        </w:rPr>
        <w:t>techne</w:t>
      </w:r>
      <w:r w:rsidRPr="0020636B">
        <w:rPr>
          <w:rFonts w:ascii="Times New Roman" w:hAnsi="Times New Roman" w:cs="Times New Roman"/>
        </w:rPr>
        <w:t>) which would be devoid of human particulars, and the consequences or harms that would likely flow.</w:t>
      </w:r>
      <w:r w:rsidR="00BF25C0">
        <w:rPr>
          <w:rFonts w:ascii="Times New Roman" w:hAnsi="Times New Roman" w:cs="Times New Roman"/>
        </w:rPr>
        <w:t xml:space="preserve"> We would however not want to leave our exploration as solely related to emotions and </w:t>
      </w:r>
      <w:r w:rsidR="00BF25C0" w:rsidRPr="00DF1382">
        <w:rPr>
          <w:rFonts w:ascii="Times New Roman" w:hAnsi="Times New Roman" w:cs="Times New Roman"/>
          <w:i/>
        </w:rPr>
        <w:t>praxis</w:t>
      </w:r>
      <w:r w:rsidR="00BF25C0">
        <w:rPr>
          <w:rFonts w:ascii="Times New Roman" w:hAnsi="Times New Roman" w:cs="Times New Roman"/>
        </w:rPr>
        <w:t xml:space="preserve">. Reconnecting these to Flyvbjerg’s original focus on the missed power dimensions in </w:t>
      </w:r>
      <w:r w:rsidR="00BF25C0" w:rsidRPr="00DF1382">
        <w:rPr>
          <w:rFonts w:ascii="Times New Roman" w:hAnsi="Times New Roman" w:cs="Times New Roman"/>
          <w:i/>
        </w:rPr>
        <w:t>phronesis</w:t>
      </w:r>
      <w:r w:rsidR="00BF25C0">
        <w:rPr>
          <w:rFonts w:ascii="Times New Roman" w:hAnsi="Times New Roman" w:cs="Times New Roman"/>
        </w:rPr>
        <w:t xml:space="preserve"> and </w:t>
      </w:r>
      <w:r w:rsidR="00BF25C0" w:rsidRPr="00DF1382">
        <w:rPr>
          <w:rFonts w:ascii="Times New Roman" w:hAnsi="Times New Roman" w:cs="Times New Roman"/>
          <w:i/>
        </w:rPr>
        <w:t>praxis</w:t>
      </w:r>
      <w:r w:rsidR="00BF25C0">
        <w:rPr>
          <w:rFonts w:ascii="Times New Roman" w:hAnsi="Times New Roman" w:cs="Times New Roman"/>
        </w:rPr>
        <w:t xml:space="preserve"> is essential to engage students in the </w:t>
      </w:r>
      <w:r w:rsidR="00BF25C0" w:rsidRPr="00DF1382">
        <w:rPr>
          <w:rFonts w:ascii="Times New Roman" w:hAnsi="Times New Roman" w:cs="Times New Roman"/>
          <w:i/>
        </w:rPr>
        <w:t>realpolitik</w:t>
      </w:r>
      <w:r w:rsidR="00BF25C0">
        <w:rPr>
          <w:rFonts w:ascii="Times New Roman" w:hAnsi="Times New Roman" w:cs="Times New Roman"/>
        </w:rPr>
        <w:t xml:space="preserve"> of organisational life</w:t>
      </w:r>
      <w:r w:rsidR="00BF0AE5">
        <w:rPr>
          <w:rFonts w:ascii="Times New Roman" w:hAnsi="Times New Roman" w:cs="Times New Roman"/>
        </w:rPr>
        <w:t xml:space="preserve"> – a process students experienced in the role-play and through the account of factual power for the “real” MD. </w:t>
      </w:r>
      <w:r w:rsidR="00BF25C0">
        <w:rPr>
          <w:rFonts w:ascii="Times New Roman" w:hAnsi="Times New Roman" w:cs="Times New Roman"/>
        </w:rPr>
        <w:t xml:space="preserve">That </w:t>
      </w:r>
      <w:r w:rsidR="004C3113">
        <w:rPr>
          <w:rFonts w:ascii="Times New Roman" w:hAnsi="Times New Roman" w:cs="Times New Roman"/>
        </w:rPr>
        <w:t xml:space="preserve">phronetic </w:t>
      </w:r>
      <w:r w:rsidR="00BF0AE5">
        <w:rPr>
          <w:rFonts w:ascii="Times New Roman" w:hAnsi="Times New Roman" w:cs="Times New Roman"/>
        </w:rPr>
        <w:t xml:space="preserve">dimension of </w:t>
      </w:r>
      <w:r w:rsidR="004C3113">
        <w:rPr>
          <w:rFonts w:ascii="Times New Roman" w:hAnsi="Times New Roman" w:cs="Times New Roman"/>
        </w:rPr>
        <w:t xml:space="preserve">power already </w:t>
      </w:r>
      <w:r w:rsidR="00BF25C0">
        <w:rPr>
          <w:rFonts w:ascii="Times New Roman" w:hAnsi="Times New Roman" w:cs="Times New Roman"/>
        </w:rPr>
        <w:t xml:space="preserve">has a supporting literature </w:t>
      </w:r>
      <w:r w:rsidR="004C3113">
        <w:rPr>
          <w:rFonts w:ascii="Times New Roman" w:hAnsi="Times New Roman" w:cs="Times New Roman"/>
        </w:rPr>
        <w:t>(Flyvbjerg, 1998; 2001; 2006</w:t>
      </w:r>
      <w:r w:rsidR="00D40F4C">
        <w:rPr>
          <w:rFonts w:ascii="Times New Roman" w:hAnsi="Times New Roman" w:cs="Times New Roman"/>
        </w:rPr>
        <w:t xml:space="preserve">; 2012). And </w:t>
      </w:r>
      <w:r w:rsidR="00DF1382">
        <w:rPr>
          <w:rFonts w:ascii="Times New Roman" w:hAnsi="Times New Roman" w:cs="Times New Roman"/>
        </w:rPr>
        <w:t xml:space="preserve">while </w:t>
      </w:r>
      <w:r w:rsidR="00D40F4C">
        <w:rPr>
          <w:rFonts w:ascii="Times New Roman" w:hAnsi="Times New Roman" w:cs="Times New Roman"/>
        </w:rPr>
        <w:t xml:space="preserve">beyond the scope of this paper we would not want to leave presumptions that judgement and deliberation in </w:t>
      </w:r>
      <w:r w:rsidR="00D40F4C" w:rsidRPr="00DF1382">
        <w:rPr>
          <w:rFonts w:ascii="Times New Roman" w:hAnsi="Times New Roman" w:cs="Times New Roman"/>
          <w:i/>
        </w:rPr>
        <w:t>praxis</w:t>
      </w:r>
      <w:r w:rsidR="00D40F4C">
        <w:rPr>
          <w:rFonts w:ascii="Times New Roman" w:hAnsi="Times New Roman" w:cs="Times New Roman"/>
        </w:rPr>
        <w:t xml:space="preserve"> was the final issue to be addressed. A great deal of attention would be warranted in understanding for example the construction of </w:t>
      </w:r>
      <w:r w:rsidR="00D40F4C" w:rsidRPr="00DF1382">
        <w:rPr>
          <w:rFonts w:ascii="Times New Roman" w:hAnsi="Times New Roman" w:cs="Times New Roman"/>
          <w:i/>
        </w:rPr>
        <w:t>principled reasoning</w:t>
      </w:r>
      <w:r w:rsidR="00D40F4C">
        <w:rPr>
          <w:rFonts w:ascii="Times New Roman" w:hAnsi="Times New Roman" w:cs="Times New Roman"/>
        </w:rPr>
        <w:t xml:space="preserve"> that is </w:t>
      </w:r>
      <w:r w:rsidR="00E55E38">
        <w:rPr>
          <w:rFonts w:ascii="Times New Roman" w:hAnsi="Times New Roman" w:cs="Times New Roman"/>
        </w:rPr>
        <w:t xml:space="preserve">both </w:t>
      </w:r>
      <w:r w:rsidR="00D40F4C">
        <w:rPr>
          <w:rFonts w:ascii="Times New Roman" w:hAnsi="Times New Roman" w:cs="Times New Roman"/>
        </w:rPr>
        <w:t xml:space="preserve">followable and reasonable by those affected by </w:t>
      </w:r>
      <w:r w:rsidR="00D40F4C" w:rsidRPr="00DF1382">
        <w:rPr>
          <w:rFonts w:ascii="Times New Roman" w:hAnsi="Times New Roman" w:cs="Times New Roman"/>
          <w:i/>
        </w:rPr>
        <w:t>praxis</w:t>
      </w:r>
      <w:r w:rsidR="00D40F4C">
        <w:rPr>
          <w:rFonts w:ascii="Times New Roman" w:hAnsi="Times New Roman" w:cs="Times New Roman"/>
        </w:rPr>
        <w:t xml:space="preserve"> (</w:t>
      </w:r>
      <w:r w:rsidR="00DF1382">
        <w:rPr>
          <w:rFonts w:ascii="Times New Roman" w:hAnsi="Times New Roman" w:cs="Times New Roman"/>
        </w:rPr>
        <w:t xml:space="preserve">see especially </w:t>
      </w:r>
      <w:r w:rsidR="00D40F4C">
        <w:rPr>
          <w:rFonts w:ascii="Times New Roman" w:hAnsi="Times New Roman" w:cs="Times New Roman"/>
        </w:rPr>
        <w:t xml:space="preserve">O’Neill, 2015). </w:t>
      </w:r>
      <w:r w:rsidR="00E57D65">
        <w:rPr>
          <w:rFonts w:ascii="Times New Roman" w:hAnsi="Times New Roman" w:cs="Times New Roman"/>
        </w:rPr>
        <w:t xml:space="preserve">In other words, while </w:t>
      </w:r>
      <w:r w:rsidR="00E57D65" w:rsidRPr="00474C4A">
        <w:rPr>
          <w:rFonts w:ascii="Times New Roman" w:hAnsi="Times New Roman" w:cs="Times New Roman"/>
          <w:i/>
        </w:rPr>
        <w:t>principled reasoning</w:t>
      </w:r>
      <w:r w:rsidR="00E57D65">
        <w:rPr>
          <w:rFonts w:ascii="Times New Roman" w:hAnsi="Times New Roman" w:cs="Times New Roman"/>
        </w:rPr>
        <w:t xml:space="preserve"> and </w:t>
      </w:r>
      <w:r w:rsidR="00474C4A">
        <w:rPr>
          <w:rFonts w:ascii="Times New Roman" w:hAnsi="Times New Roman" w:cs="Times New Roman"/>
        </w:rPr>
        <w:t>explorations</w:t>
      </w:r>
      <w:r w:rsidR="00E57D65">
        <w:rPr>
          <w:rFonts w:ascii="Times New Roman" w:hAnsi="Times New Roman" w:cs="Times New Roman"/>
        </w:rPr>
        <w:t xml:space="preserve"> of </w:t>
      </w:r>
      <w:r w:rsidR="00E57D65" w:rsidRPr="00474C4A">
        <w:rPr>
          <w:rFonts w:ascii="Times New Roman" w:hAnsi="Times New Roman" w:cs="Times New Roman"/>
          <w:i/>
        </w:rPr>
        <w:t>realpolitik</w:t>
      </w:r>
      <w:r w:rsidR="00E57D65">
        <w:rPr>
          <w:rFonts w:ascii="Times New Roman" w:hAnsi="Times New Roman" w:cs="Times New Roman"/>
        </w:rPr>
        <w:t xml:space="preserve"> </w:t>
      </w:r>
      <w:r w:rsidR="00474C4A">
        <w:rPr>
          <w:rFonts w:ascii="Times New Roman" w:hAnsi="Times New Roman" w:cs="Times New Roman"/>
        </w:rPr>
        <w:t xml:space="preserve">in organizational life </w:t>
      </w:r>
      <w:r w:rsidR="00E57D65">
        <w:rPr>
          <w:rFonts w:ascii="Times New Roman" w:hAnsi="Times New Roman" w:cs="Times New Roman"/>
        </w:rPr>
        <w:t>will help to develop more nuanced, contextualised approaches, in this paper we have premised those develo</w:t>
      </w:r>
      <w:r w:rsidR="00F830BE">
        <w:rPr>
          <w:rFonts w:ascii="Times New Roman" w:hAnsi="Times New Roman" w:cs="Times New Roman"/>
        </w:rPr>
        <w:t>p</w:t>
      </w:r>
      <w:r w:rsidR="00E57D65">
        <w:rPr>
          <w:rFonts w:ascii="Times New Roman" w:hAnsi="Times New Roman" w:cs="Times New Roman"/>
        </w:rPr>
        <w:t xml:space="preserve">ments </w:t>
      </w:r>
      <w:r w:rsidR="00474C4A">
        <w:rPr>
          <w:rFonts w:ascii="Times New Roman" w:hAnsi="Times New Roman" w:cs="Times New Roman"/>
        </w:rPr>
        <w:t>on</w:t>
      </w:r>
      <w:r w:rsidR="00F830BE">
        <w:rPr>
          <w:rFonts w:ascii="Times New Roman" w:hAnsi="Times New Roman" w:cs="Times New Roman"/>
        </w:rPr>
        <w:t xml:space="preserve"> </w:t>
      </w:r>
      <w:r w:rsidR="002A2C2D">
        <w:rPr>
          <w:rFonts w:ascii="Times New Roman" w:hAnsi="Times New Roman" w:cs="Times New Roman"/>
        </w:rPr>
        <w:t xml:space="preserve">students </w:t>
      </w:r>
      <w:r w:rsidR="00F830BE">
        <w:rPr>
          <w:rFonts w:ascii="Times New Roman" w:hAnsi="Times New Roman" w:cs="Times New Roman"/>
        </w:rPr>
        <w:t>experiencing profession-like</w:t>
      </w:r>
      <w:r w:rsidR="001D24CE">
        <w:rPr>
          <w:rFonts w:ascii="Times New Roman" w:hAnsi="Times New Roman" w:cs="Times New Roman"/>
        </w:rPr>
        <w:t>,</w:t>
      </w:r>
      <w:r w:rsidR="00F830BE">
        <w:rPr>
          <w:rFonts w:ascii="Times New Roman" w:hAnsi="Times New Roman" w:cs="Times New Roman"/>
        </w:rPr>
        <w:t xml:space="preserve"> </w:t>
      </w:r>
      <w:r w:rsidR="001D24CE">
        <w:rPr>
          <w:rFonts w:ascii="Times New Roman" w:hAnsi="Times New Roman" w:cs="Times New Roman"/>
        </w:rPr>
        <w:t xml:space="preserve">dispositional </w:t>
      </w:r>
      <w:r w:rsidR="00F830BE">
        <w:rPr>
          <w:rFonts w:ascii="Times New Roman" w:hAnsi="Times New Roman" w:cs="Times New Roman"/>
        </w:rPr>
        <w:t xml:space="preserve">merit in </w:t>
      </w:r>
      <w:r w:rsidR="00E57D65" w:rsidRPr="00474C4A">
        <w:rPr>
          <w:rFonts w:ascii="Times New Roman" w:hAnsi="Times New Roman" w:cs="Times New Roman"/>
          <w:i/>
        </w:rPr>
        <w:t>phronesis</w:t>
      </w:r>
      <w:r w:rsidR="00E57D65">
        <w:rPr>
          <w:rFonts w:ascii="Times New Roman" w:hAnsi="Times New Roman" w:cs="Times New Roman"/>
        </w:rPr>
        <w:t xml:space="preserve"> and </w:t>
      </w:r>
      <w:r w:rsidR="00E57D65" w:rsidRPr="00474C4A">
        <w:rPr>
          <w:rFonts w:ascii="Times New Roman" w:hAnsi="Times New Roman" w:cs="Times New Roman"/>
          <w:i/>
        </w:rPr>
        <w:t>praxis</w:t>
      </w:r>
      <w:r w:rsidR="008F5BF2">
        <w:rPr>
          <w:rFonts w:ascii="Times New Roman" w:hAnsi="Times New Roman" w:cs="Times New Roman"/>
        </w:rPr>
        <w:t>.</w:t>
      </w:r>
    </w:p>
    <w:p w14:paraId="695C62C4" w14:textId="3C132902" w:rsidR="00AF6AFF" w:rsidRDefault="00233BE1" w:rsidP="00AF6AFF">
      <w:pPr>
        <w:spacing w:line="480" w:lineRule="auto"/>
        <w:ind w:firstLine="720"/>
        <w:rPr>
          <w:rFonts w:ascii="Times New Roman" w:hAnsi="Times New Roman" w:cs="Times New Roman"/>
        </w:rPr>
      </w:pPr>
      <w:r w:rsidRPr="0020636B">
        <w:rPr>
          <w:rFonts w:ascii="Times New Roman" w:hAnsi="Times New Roman" w:cs="Times New Roman"/>
        </w:rPr>
        <w:t xml:space="preserve">In this paper we have described the potential and need in adopting a phronetic based approach </w:t>
      </w:r>
      <w:r w:rsidR="00497801">
        <w:rPr>
          <w:rFonts w:ascii="Times New Roman" w:hAnsi="Times New Roman" w:cs="Times New Roman"/>
        </w:rPr>
        <w:t xml:space="preserve">to the issue of business ethics </w:t>
      </w:r>
      <w:r w:rsidRPr="0020636B">
        <w:rPr>
          <w:rFonts w:ascii="Times New Roman" w:hAnsi="Times New Roman" w:cs="Times New Roman"/>
        </w:rPr>
        <w:t xml:space="preserve">to assist in addressing </w:t>
      </w:r>
      <w:r w:rsidR="00497801">
        <w:rPr>
          <w:rFonts w:ascii="Times New Roman" w:hAnsi="Times New Roman" w:cs="Times New Roman"/>
        </w:rPr>
        <w:t>much broader</w:t>
      </w:r>
      <w:r w:rsidR="00497801" w:rsidRPr="0020636B">
        <w:rPr>
          <w:rFonts w:ascii="Times New Roman" w:hAnsi="Times New Roman" w:cs="Times New Roman"/>
        </w:rPr>
        <w:t xml:space="preserve"> </w:t>
      </w:r>
      <w:r w:rsidRPr="0020636B">
        <w:rPr>
          <w:rFonts w:ascii="Times New Roman" w:hAnsi="Times New Roman" w:cs="Times New Roman"/>
        </w:rPr>
        <w:t xml:space="preserve">concerns over management education’s value, contribution and standing in society. While we are not the first to consider how practical wisdom could contribute to management education (for example, see </w:t>
      </w:r>
      <w:r w:rsidR="00FD1936" w:rsidRPr="0020636B">
        <w:rPr>
          <w:rFonts w:ascii="Times New Roman" w:hAnsi="Times New Roman" w:cs="Times New Roman"/>
        </w:rPr>
        <w:t>Roca</w:t>
      </w:r>
      <w:r w:rsidR="008F5BF2">
        <w:rPr>
          <w:rFonts w:ascii="Times New Roman" w:hAnsi="Times New Roman" w:cs="Times New Roman"/>
        </w:rPr>
        <w:t>,</w:t>
      </w:r>
      <w:r w:rsidRPr="0020636B">
        <w:rPr>
          <w:rFonts w:ascii="Times New Roman" w:hAnsi="Times New Roman" w:cs="Times New Roman"/>
        </w:rPr>
        <w:t xml:space="preserve"> 2008</w:t>
      </w:r>
      <w:r w:rsidR="008F5BF2">
        <w:rPr>
          <w:rFonts w:ascii="Times New Roman" w:hAnsi="Times New Roman" w:cs="Times New Roman"/>
        </w:rPr>
        <w:t>; Rooney</w:t>
      </w:r>
      <w:r w:rsidR="004D7BA0">
        <w:rPr>
          <w:rFonts w:ascii="Times New Roman" w:hAnsi="Times New Roman" w:cs="Times New Roman"/>
        </w:rPr>
        <w:t xml:space="preserve"> et al</w:t>
      </w:r>
      <w:r w:rsidR="008F5BF2">
        <w:rPr>
          <w:rFonts w:ascii="Times New Roman" w:hAnsi="Times New Roman" w:cs="Times New Roman"/>
        </w:rPr>
        <w:t>.</w:t>
      </w:r>
      <w:r w:rsidR="004D7BA0">
        <w:rPr>
          <w:rFonts w:ascii="Times New Roman" w:hAnsi="Times New Roman" w:cs="Times New Roman"/>
        </w:rPr>
        <w:t>, 2010; Colby et al</w:t>
      </w:r>
      <w:r w:rsidR="008F5BF2">
        <w:rPr>
          <w:rFonts w:ascii="Times New Roman" w:hAnsi="Times New Roman" w:cs="Times New Roman"/>
        </w:rPr>
        <w:t>.</w:t>
      </w:r>
      <w:r w:rsidR="004D7BA0">
        <w:rPr>
          <w:rFonts w:ascii="Times New Roman" w:hAnsi="Times New Roman" w:cs="Times New Roman"/>
        </w:rPr>
        <w:t xml:space="preserve">, </w:t>
      </w:r>
      <w:r w:rsidR="00D64CBA">
        <w:rPr>
          <w:rFonts w:ascii="Times New Roman" w:hAnsi="Times New Roman" w:cs="Times New Roman"/>
        </w:rPr>
        <w:t>2011</w:t>
      </w:r>
      <w:r w:rsidR="004D7BA0">
        <w:rPr>
          <w:rFonts w:ascii="Times New Roman" w:hAnsi="Times New Roman" w:cs="Times New Roman"/>
        </w:rPr>
        <w:t>; Mor</w:t>
      </w:r>
      <w:r w:rsidR="00B559BB">
        <w:rPr>
          <w:rFonts w:ascii="Times New Roman" w:hAnsi="Times New Roman" w:cs="Times New Roman"/>
        </w:rPr>
        <w:t>r</w:t>
      </w:r>
      <w:r w:rsidR="004D7BA0">
        <w:rPr>
          <w:rFonts w:ascii="Times New Roman" w:hAnsi="Times New Roman" w:cs="Times New Roman"/>
        </w:rPr>
        <w:t xml:space="preserve">ell, 2012; Thompson </w:t>
      </w:r>
      <w:r w:rsidR="004A41F4">
        <w:rPr>
          <w:rFonts w:ascii="Times New Roman" w:hAnsi="Times New Roman" w:cs="Times New Roman"/>
        </w:rPr>
        <w:t xml:space="preserve">and </w:t>
      </w:r>
      <w:r w:rsidR="004D7BA0">
        <w:rPr>
          <w:rFonts w:ascii="Times New Roman" w:hAnsi="Times New Roman" w:cs="Times New Roman"/>
        </w:rPr>
        <w:t xml:space="preserve">Bevan, 2013; </w:t>
      </w:r>
      <w:r w:rsidR="001E6D73">
        <w:rPr>
          <w:rFonts w:ascii="Times New Roman" w:hAnsi="Times New Roman" w:cs="Times New Roman"/>
        </w:rPr>
        <w:t>Spender, 2014</w:t>
      </w:r>
      <w:r w:rsidR="00706422">
        <w:rPr>
          <w:rFonts w:ascii="Times New Roman" w:hAnsi="Times New Roman" w:cs="Times New Roman"/>
        </w:rPr>
        <w:t xml:space="preserve">, Shotter </w:t>
      </w:r>
      <w:r w:rsidR="002472EE">
        <w:rPr>
          <w:rFonts w:ascii="Times New Roman" w:hAnsi="Times New Roman" w:cs="Times New Roman"/>
        </w:rPr>
        <w:t>and</w:t>
      </w:r>
      <w:r w:rsidR="00706422">
        <w:rPr>
          <w:rFonts w:ascii="Times New Roman" w:hAnsi="Times New Roman" w:cs="Times New Roman"/>
        </w:rPr>
        <w:t xml:space="preserve"> Tsoukas, 2014a; Shotter </w:t>
      </w:r>
      <w:r w:rsidR="002472EE">
        <w:rPr>
          <w:rFonts w:ascii="Times New Roman" w:hAnsi="Times New Roman" w:cs="Times New Roman"/>
        </w:rPr>
        <w:t>and</w:t>
      </w:r>
      <w:r w:rsidR="00706422">
        <w:rPr>
          <w:rFonts w:ascii="Times New Roman" w:hAnsi="Times New Roman" w:cs="Times New Roman"/>
        </w:rPr>
        <w:t xml:space="preserve"> Tsoukas</w:t>
      </w:r>
      <w:r w:rsidR="008F5BF2">
        <w:rPr>
          <w:rFonts w:ascii="Times New Roman" w:hAnsi="Times New Roman" w:cs="Times New Roman"/>
        </w:rPr>
        <w:t>,</w:t>
      </w:r>
      <w:r w:rsidR="00E15C44">
        <w:rPr>
          <w:rFonts w:ascii="Times New Roman" w:hAnsi="Times New Roman" w:cs="Times New Roman"/>
        </w:rPr>
        <w:t xml:space="preserve"> 2014b; </w:t>
      </w:r>
      <w:r w:rsidR="00E15C44">
        <w:rPr>
          <w:rFonts w:ascii="Times New Roman" w:hAnsi="Times New Roman" w:cs="Times New Roman"/>
          <w:lang w:val="en"/>
        </w:rPr>
        <w:t>Nonaka, Chia, Holt, and Peltokorpi</w:t>
      </w:r>
      <w:r w:rsidR="00706422">
        <w:rPr>
          <w:rFonts w:ascii="Times New Roman" w:hAnsi="Times New Roman" w:cs="Times New Roman"/>
        </w:rPr>
        <w:t>, 2014; Statler, 2014</w:t>
      </w:r>
      <w:r w:rsidRPr="0020636B">
        <w:rPr>
          <w:rFonts w:ascii="Times New Roman" w:hAnsi="Times New Roman" w:cs="Times New Roman"/>
        </w:rPr>
        <w:t xml:space="preserve">) we hope that our detailed </w:t>
      </w:r>
      <w:r w:rsidR="00881BFC">
        <w:rPr>
          <w:rFonts w:ascii="Times New Roman" w:hAnsi="Times New Roman" w:cs="Times New Roman"/>
        </w:rPr>
        <w:t xml:space="preserve">and illustrative </w:t>
      </w:r>
      <w:r w:rsidRPr="0020636B">
        <w:rPr>
          <w:rFonts w:ascii="Times New Roman" w:hAnsi="Times New Roman" w:cs="Times New Roman"/>
        </w:rPr>
        <w:t>application of the approach and commentary on an experiential case exercise to be used in management and organization could serve as a useful pedagogical resource for fellow educators</w:t>
      </w:r>
      <w:r w:rsidR="001E6D73">
        <w:rPr>
          <w:rFonts w:ascii="Times New Roman" w:hAnsi="Times New Roman" w:cs="Times New Roman"/>
        </w:rPr>
        <w:t>,</w:t>
      </w:r>
      <w:r w:rsidRPr="0020636B">
        <w:rPr>
          <w:rFonts w:ascii="Times New Roman" w:hAnsi="Times New Roman" w:cs="Times New Roman"/>
        </w:rPr>
        <w:t xml:space="preserve"> and </w:t>
      </w:r>
      <w:r w:rsidR="001E6D73">
        <w:rPr>
          <w:rFonts w:ascii="Times New Roman" w:hAnsi="Times New Roman" w:cs="Times New Roman"/>
        </w:rPr>
        <w:t xml:space="preserve">in so doing </w:t>
      </w:r>
      <w:r w:rsidRPr="0020636B">
        <w:rPr>
          <w:rFonts w:ascii="Times New Roman" w:hAnsi="Times New Roman" w:cs="Times New Roman"/>
        </w:rPr>
        <w:t>contribute to the debate on th</w:t>
      </w:r>
      <w:r w:rsidR="001E6D73">
        <w:rPr>
          <w:rFonts w:ascii="Times New Roman" w:hAnsi="Times New Roman" w:cs="Times New Roman"/>
        </w:rPr>
        <w:t xml:space="preserve">e public accountability of </w:t>
      </w:r>
      <w:r w:rsidR="00EA5A65">
        <w:rPr>
          <w:rFonts w:ascii="Times New Roman" w:hAnsi="Times New Roman" w:cs="Times New Roman"/>
        </w:rPr>
        <w:t xml:space="preserve">preparing graduates for profession-like </w:t>
      </w:r>
      <w:r w:rsidR="009A1977">
        <w:rPr>
          <w:rFonts w:ascii="Times New Roman" w:hAnsi="Times New Roman" w:cs="Times New Roman"/>
        </w:rPr>
        <w:t>stewardship</w:t>
      </w:r>
      <w:r w:rsidR="009A1977" w:rsidRPr="0020636B">
        <w:rPr>
          <w:rFonts w:ascii="Times New Roman" w:hAnsi="Times New Roman" w:cs="Times New Roman"/>
        </w:rPr>
        <w:t xml:space="preserve"> </w:t>
      </w:r>
      <w:r w:rsidR="001E6D73">
        <w:rPr>
          <w:rFonts w:ascii="Times New Roman" w:hAnsi="Times New Roman" w:cs="Times New Roman"/>
        </w:rPr>
        <w:t>in university-based education (Aman</w:t>
      </w:r>
      <w:r w:rsidR="00F8752C">
        <w:rPr>
          <w:rFonts w:ascii="Times New Roman" w:hAnsi="Times New Roman" w:cs="Times New Roman"/>
        </w:rPr>
        <w:t>n</w:t>
      </w:r>
      <w:r w:rsidR="001E6D73">
        <w:rPr>
          <w:rFonts w:ascii="Times New Roman" w:hAnsi="Times New Roman" w:cs="Times New Roman"/>
        </w:rPr>
        <w:t xml:space="preserve"> et al</w:t>
      </w:r>
      <w:r w:rsidR="00AF6AFF">
        <w:rPr>
          <w:rFonts w:ascii="Times New Roman" w:hAnsi="Times New Roman" w:cs="Times New Roman"/>
        </w:rPr>
        <w:t>.</w:t>
      </w:r>
      <w:r w:rsidR="001E6D73">
        <w:rPr>
          <w:rFonts w:ascii="Times New Roman" w:hAnsi="Times New Roman" w:cs="Times New Roman"/>
        </w:rPr>
        <w:t>, 2011)</w:t>
      </w:r>
      <w:r w:rsidRPr="0020636B">
        <w:rPr>
          <w:rFonts w:ascii="Times New Roman" w:hAnsi="Times New Roman" w:cs="Times New Roman"/>
        </w:rPr>
        <w:t xml:space="preserve">. </w:t>
      </w:r>
    </w:p>
    <w:p w14:paraId="2C40BF1D" w14:textId="366B5E69" w:rsidR="00233BE1" w:rsidRPr="0020636B" w:rsidRDefault="00233BE1" w:rsidP="00AF6AFF">
      <w:pPr>
        <w:spacing w:line="480" w:lineRule="auto"/>
        <w:ind w:firstLine="720"/>
        <w:rPr>
          <w:rFonts w:ascii="Times New Roman" w:hAnsi="Times New Roman" w:cs="Times New Roman"/>
        </w:rPr>
      </w:pPr>
      <w:r w:rsidRPr="0020636B">
        <w:rPr>
          <w:rFonts w:ascii="Times New Roman" w:hAnsi="Times New Roman" w:cs="Times New Roman"/>
        </w:rPr>
        <w:t xml:space="preserve">While some may </w:t>
      </w:r>
      <w:r w:rsidR="00780ABB" w:rsidRPr="0020636B">
        <w:rPr>
          <w:rFonts w:ascii="Times New Roman" w:hAnsi="Times New Roman" w:cs="Times New Roman"/>
        </w:rPr>
        <w:t>argue</w:t>
      </w:r>
      <w:r w:rsidRPr="0020636B">
        <w:rPr>
          <w:rFonts w:ascii="Times New Roman" w:hAnsi="Times New Roman" w:cs="Times New Roman"/>
        </w:rPr>
        <w:t xml:space="preserve"> that moral reasoning</w:t>
      </w:r>
      <w:r w:rsidR="001E6D73">
        <w:rPr>
          <w:rFonts w:ascii="Times New Roman" w:hAnsi="Times New Roman" w:cs="Times New Roman"/>
        </w:rPr>
        <w:t>,</w:t>
      </w:r>
      <w:r w:rsidRPr="0020636B">
        <w:rPr>
          <w:rFonts w:ascii="Times New Roman" w:hAnsi="Times New Roman" w:cs="Times New Roman"/>
        </w:rPr>
        <w:t xml:space="preserve"> </w:t>
      </w:r>
      <w:r w:rsidR="001E6D73">
        <w:rPr>
          <w:rFonts w:ascii="Times New Roman" w:hAnsi="Times New Roman" w:cs="Times New Roman"/>
        </w:rPr>
        <w:t xml:space="preserve">let alone moral </w:t>
      </w:r>
      <w:r w:rsidR="00EA5A65">
        <w:rPr>
          <w:rFonts w:ascii="Times New Roman" w:hAnsi="Times New Roman" w:cs="Times New Roman"/>
        </w:rPr>
        <w:t xml:space="preserve">imagination and </w:t>
      </w:r>
      <w:r w:rsidR="001E6D73">
        <w:rPr>
          <w:rFonts w:ascii="Times New Roman" w:hAnsi="Times New Roman" w:cs="Times New Roman"/>
        </w:rPr>
        <w:t xml:space="preserve">judgement, </w:t>
      </w:r>
      <w:r w:rsidRPr="0020636B">
        <w:rPr>
          <w:rFonts w:ascii="Times New Roman" w:hAnsi="Times New Roman" w:cs="Times New Roman"/>
        </w:rPr>
        <w:t>cannot be taught in a classroom (Nickerson</w:t>
      </w:r>
      <w:r w:rsidR="00AF6AFF">
        <w:rPr>
          <w:rFonts w:ascii="Times New Roman" w:hAnsi="Times New Roman" w:cs="Times New Roman"/>
        </w:rPr>
        <w:t>,</w:t>
      </w:r>
      <w:r w:rsidRPr="0020636B">
        <w:rPr>
          <w:rFonts w:ascii="Times New Roman" w:hAnsi="Times New Roman" w:cs="Times New Roman"/>
        </w:rPr>
        <w:t xml:space="preserve"> 1994), we agree with Hartman that</w:t>
      </w:r>
      <w:r w:rsidR="005E4CED">
        <w:rPr>
          <w:rFonts w:ascii="Times New Roman" w:hAnsi="Times New Roman" w:cs="Times New Roman"/>
        </w:rPr>
        <w:t xml:space="preserve"> “</w:t>
      </w:r>
      <w:r w:rsidR="005E4CED" w:rsidRPr="0020636B">
        <w:rPr>
          <w:rFonts w:ascii="Times New Roman" w:hAnsi="Times New Roman" w:cs="Times New Roman"/>
        </w:rPr>
        <w:t>At least we can disabuse students of the notion that ethics is by its nature opposed to their interests, show how certain virtues are compatible with a good life, and argue that integrity is a necessary condition of it”</w:t>
      </w:r>
      <w:r w:rsidR="005E4CED">
        <w:rPr>
          <w:rFonts w:ascii="Times New Roman" w:hAnsi="Times New Roman" w:cs="Times New Roman"/>
        </w:rPr>
        <w:t xml:space="preserve"> </w:t>
      </w:r>
      <w:r w:rsidR="005E4CED" w:rsidRPr="0020636B">
        <w:rPr>
          <w:rFonts w:ascii="Times New Roman" w:hAnsi="Times New Roman" w:cs="Times New Roman"/>
        </w:rPr>
        <w:t>(Hartman</w:t>
      </w:r>
      <w:r w:rsidR="00AF6AFF">
        <w:rPr>
          <w:rFonts w:ascii="Times New Roman" w:hAnsi="Times New Roman" w:cs="Times New Roman"/>
        </w:rPr>
        <w:t>,</w:t>
      </w:r>
      <w:r w:rsidR="005E4CED" w:rsidRPr="0020636B">
        <w:rPr>
          <w:rFonts w:ascii="Times New Roman" w:hAnsi="Times New Roman" w:cs="Times New Roman"/>
        </w:rPr>
        <w:t xml:space="preserve"> 2006:78).</w:t>
      </w:r>
    </w:p>
    <w:p w14:paraId="4E784E95" w14:textId="6EBD6A8A" w:rsidR="007E409D" w:rsidRPr="00F4720E" w:rsidRDefault="002D3E48" w:rsidP="002C3599">
      <w:pPr>
        <w:spacing w:line="480" w:lineRule="auto"/>
        <w:rPr>
          <w:rFonts w:ascii="Times New Roman" w:hAnsi="Times New Roman" w:cs="Times New Roman"/>
        </w:rPr>
      </w:pPr>
      <w:r>
        <w:rPr>
          <w:rFonts w:ascii="Times New Roman" w:hAnsi="Times New Roman" w:cs="Times New Roman"/>
        </w:rPr>
        <w:tab/>
      </w:r>
      <w:r w:rsidR="00A6754A">
        <w:rPr>
          <w:rFonts w:ascii="Times New Roman" w:eastAsia="Times New Roman" w:hAnsi="Times New Roman" w:cs="Times New Roman"/>
        </w:rPr>
        <w:t xml:space="preserve">More broadly, this approach </w:t>
      </w:r>
      <w:r w:rsidR="00214B9A" w:rsidRPr="00057EB2">
        <w:rPr>
          <w:rFonts w:ascii="Times New Roman" w:eastAsia="Times New Roman" w:hAnsi="Times New Roman" w:cs="Times New Roman"/>
        </w:rPr>
        <w:t xml:space="preserve">further </w:t>
      </w:r>
      <w:r w:rsidR="008A70E4" w:rsidRPr="00057EB2">
        <w:rPr>
          <w:rFonts w:ascii="Times New Roman" w:eastAsia="Times New Roman" w:hAnsi="Times New Roman" w:cs="Times New Roman"/>
        </w:rPr>
        <w:t>enables educators to contribute to the public good</w:t>
      </w:r>
      <w:r w:rsidR="00E21452">
        <w:rPr>
          <w:rFonts w:ascii="Times New Roman" w:eastAsia="Times New Roman" w:hAnsi="Times New Roman" w:cs="Times New Roman"/>
        </w:rPr>
        <w:t xml:space="preserve"> (Nixon, 2011)</w:t>
      </w:r>
      <w:r w:rsidR="00F54AFD">
        <w:rPr>
          <w:rFonts w:ascii="Times New Roman" w:eastAsia="Times New Roman" w:hAnsi="Times New Roman" w:cs="Times New Roman"/>
        </w:rPr>
        <w:t xml:space="preserve"> through </w:t>
      </w:r>
      <w:r w:rsidR="00842604">
        <w:rPr>
          <w:rFonts w:ascii="Times New Roman" w:eastAsia="Times New Roman" w:hAnsi="Times New Roman" w:cs="Times New Roman"/>
        </w:rPr>
        <w:t xml:space="preserve">cultivating specific </w:t>
      </w:r>
      <w:r w:rsidR="00A6754A">
        <w:rPr>
          <w:rFonts w:ascii="Times New Roman" w:eastAsia="Times New Roman" w:hAnsi="Times New Roman" w:cs="Times New Roman"/>
        </w:rPr>
        <w:t xml:space="preserve">graduate </w:t>
      </w:r>
      <w:r w:rsidR="008A70E4" w:rsidRPr="00E16409">
        <w:rPr>
          <w:rFonts w:ascii="Times New Roman" w:eastAsia="Times New Roman" w:hAnsi="Times New Roman" w:cs="Times New Roman"/>
        </w:rPr>
        <w:t xml:space="preserve">capabilities – </w:t>
      </w:r>
      <w:r w:rsidR="00972F0C" w:rsidRPr="00E16409">
        <w:rPr>
          <w:rFonts w:ascii="Times New Roman" w:eastAsia="Times New Roman" w:hAnsi="Times New Roman" w:cs="Times New Roman"/>
        </w:rPr>
        <w:t>reshaping</w:t>
      </w:r>
      <w:r w:rsidR="008A70E4" w:rsidRPr="00E16409">
        <w:rPr>
          <w:rFonts w:ascii="Times New Roman" w:hAnsi="Times New Roman" w:cs="Times New Roman"/>
          <w:lang w:val="en-US"/>
        </w:rPr>
        <w:t xml:space="preserve"> management </w:t>
      </w:r>
      <w:r w:rsidR="001F05C8">
        <w:rPr>
          <w:rFonts w:ascii="Times New Roman" w:hAnsi="Times New Roman" w:cs="Times New Roman"/>
          <w:lang w:val="en-US"/>
        </w:rPr>
        <w:t>practices</w:t>
      </w:r>
      <w:r w:rsidR="008A70E4" w:rsidRPr="00E16409">
        <w:rPr>
          <w:rFonts w:ascii="Times New Roman" w:hAnsi="Times New Roman" w:cs="Times New Roman"/>
          <w:lang w:val="en-US"/>
        </w:rPr>
        <w:t xml:space="preserve"> to achieve impacts that are </w:t>
      </w:r>
      <w:r w:rsidR="002D5135">
        <w:rPr>
          <w:rFonts w:ascii="Times New Roman" w:hAnsi="Times New Roman" w:cs="Times New Roman"/>
          <w:lang w:val="en-US"/>
        </w:rPr>
        <w:t xml:space="preserve">not merely economically sound but also interdependently </w:t>
      </w:r>
      <w:r w:rsidR="001355CC">
        <w:rPr>
          <w:rFonts w:ascii="Times New Roman" w:hAnsi="Times New Roman" w:cs="Times New Roman"/>
          <w:lang w:val="en-US"/>
        </w:rPr>
        <w:t>sustainable</w:t>
      </w:r>
      <w:r w:rsidR="008A70E4" w:rsidRPr="00E16409">
        <w:rPr>
          <w:rFonts w:ascii="Times New Roman" w:hAnsi="Times New Roman" w:cs="Times New Roman"/>
          <w:lang w:val="en-US"/>
        </w:rPr>
        <w:t xml:space="preserve"> for society</w:t>
      </w:r>
      <w:r w:rsidR="00F54AFD">
        <w:rPr>
          <w:rFonts w:ascii="Times New Roman" w:hAnsi="Times New Roman" w:cs="Times New Roman"/>
          <w:lang w:val="en-US"/>
        </w:rPr>
        <w:t xml:space="preserve">. </w:t>
      </w:r>
      <w:r w:rsidR="00233BE1" w:rsidRPr="00E16409">
        <w:rPr>
          <w:rFonts w:ascii="Times New Roman" w:hAnsi="Times New Roman" w:cs="Times New Roman"/>
        </w:rPr>
        <w:t xml:space="preserve">When that public good is seen in terms of committing to a defining management capability, a moral-relational </w:t>
      </w:r>
      <w:r w:rsidR="00EC4FE7">
        <w:rPr>
          <w:rFonts w:ascii="Times New Roman" w:hAnsi="Times New Roman" w:cs="Times New Roman"/>
        </w:rPr>
        <w:t>stewardship</w:t>
      </w:r>
      <w:r w:rsidR="00EC4FE7" w:rsidRPr="00E16409">
        <w:rPr>
          <w:rFonts w:ascii="Times New Roman" w:hAnsi="Times New Roman" w:cs="Times New Roman"/>
        </w:rPr>
        <w:t xml:space="preserve"> </w:t>
      </w:r>
      <w:r w:rsidR="00C308C8" w:rsidRPr="00E16409">
        <w:rPr>
          <w:rFonts w:ascii="Times New Roman" w:hAnsi="Times New Roman" w:cs="Times New Roman"/>
        </w:rPr>
        <w:t>in making and defending profession-lik</w:t>
      </w:r>
      <w:r w:rsidR="002D5135">
        <w:rPr>
          <w:rFonts w:ascii="Times New Roman" w:hAnsi="Times New Roman" w:cs="Times New Roman"/>
        </w:rPr>
        <w:t xml:space="preserve">e, morally accountable </w:t>
      </w:r>
      <w:r w:rsidR="00C308C8" w:rsidRPr="00E16409">
        <w:rPr>
          <w:rFonts w:ascii="Times New Roman" w:hAnsi="Times New Roman" w:cs="Times New Roman"/>
        </w:rPr>
        <w:t>judgements, accept</w:t>
      </w:r>
      <w:r w:rsidR="001F05C8">
        <w:rPr>
          <w:rFonts w:ascii="Times New Roman" w:hAnsi="Times New Roman" w:cs="Times New Roman"/>
        </w:rPr>
        <w:t>ing</w:t>
      </w:r>
      <w:r w:rsidR="00C308C8" w:rsidRPr="00E16409">
        <w:rPr>
          <w:rFonts w:ascii="Times New Roman" w:hAnsi="Times New Roman" w:cs="Times New Roman"/>
        </w:rPr>
        <w:t xml:space="preserve"> </w:t>
      </w:r>
      <w:r w:rsidR="00AE4ACC" w:rsidRPr="00E16409">
        <w:rPr>
          <w:rFonts w:ascii="Times New Roman" w:hAnsi="Times New Roman" w:cs="Times New Roman"/>
        </w:rPr>
        <w:t xml:space="preserve">the reality of </w:t>
      </w:r>
      <w:r w:rsidR="00C308C8" w:rsidRPr="00E16409">
        <w:rPr>
          <w:rFonts w:ascii="Times New Roman" w:hAnsi="Times New Roman" w:cs="Times New Roman"/>
        </w:rPr>
        <w:t>dissensus</w:t>
      </w:r>
      <w:r w:rsidR="0005139F" w:rsidRPr="00E16409">
        <w:rPr>
          <w:rFonts w:ascii="Times New Roman" w:hAnsi="Times New Roman" w:cs="Times New Roman"/>
        </w:rPr>
        <w:t xml:space="preserve"> (Rescher</w:t>
      </w:r>
      <w:r w:rsidR="00264964">
        <w:rPr>
          <w:rFonts w:ascii="Times New Roman" w:hAnsi="Times New Roman" w:cs="Times New Roman"/>
        </w:rPr>
        <w:t>,</w:t>
      </w:r>
      <w:r w:rsidR="0005139F" w:rsidRPr="00E16409">
        <w:rPr>
          <w:rFonts w:ascii="Times New Roman" w:hAnsi="Times New Roman" w:cs="Times New Roman"/>
        </w:rPr>
        <w:t xml:space="preserve"> 1993)</w:t>
      </w:r>
      <w:r w:rsidR="004A3354">
        <w:rPr>
          <w:rFonts w:ascii="Times New Roman" w:hAnsi="Times New Roman" w:cs="Times New Roman"/>
        </w:rPr>
        <w:t>,</w:t>
      </w:r>
      <w:r w:rsidR="00621573" w:rsidRPr="00E16409">
        <w:rPr>
          <w:rFonts w:ascii="Times New Roman" w:hAnsi="Times New Roman" w:cs="Times New Roman"/>
        </w:rPr>
        <w:t xml:space="preserve"> </w:t>
      </w:r>
      <w:r w:rsidR="00233BE1" w:rsidRPr="00E16409">
        <w:rPr>
          <w:rFonts w:ascii="Times New Roman" w:hAnsi="Times New Roman" w:cs="Times New Roman"/>
        </w:rPr>
        <w:t xml:space="preserve">we will have in our view come a long way beyond defending </w:t>
      </w:r>
      <w:r w:rsidR="004A3354">
        <w:rPr>
          <w:rFonts w:ascii="Times New Roman" w:hAnsi="Times New Roman" w:cs="Times New Roman"/>
        </w:rPr>
        <w:t>b</w:t>
      </w:r>
      <w:r w:rsidR="00233BE1" w:rsidRPr="00E16409">
        <w:rPr>
          <w:rFonts w:ascii="Times New Roman" w:hAnsi="Times New Roman" w:cs="Times New Roman"/>
        </w:rPr>
        <w:t xml:space="preserve">usiness </w:t>
      </w:r>
      <w:r w:rsidR="004A3354">
        <w:rPr>
          <w:rFonts w:ascii="Times New Roman" w:hAnsi="Times New Roman" w:cs="Times New Roman"/>
        </w:rPr>
        <w:t>e</w:t>
      </w:r>
      <w:r w:rsidR="004A3354" w:rsidRPr="00E16409">
        <w:rPr>
          <w:rFonts w:ascii="Times New Roman" w:hAnsi="Times New Roman" w:cs="Times New Roman"/>
        </w:rPr>
        <w:t>thics</w:t>
      </w:r>
      <w:r w:rsidR="00F4720E">
        <w:rPr>
          <w:rFonts w:ascii="Times New Roman" w:hAnsi="Times New Roman" w:cs="Times New Roman"/>
        </w:rPr>
        <w:t xml:space="preserve">. </w:t>
      </w:r>
    </w:p>
    <w:p w14:paraId="4360D381" w14:textId="77777777" w:rsidR="00C22E84" w:rsidRDefault="00C22E84" w:rsidP="009B6F1E">
      <w:pPr>
        <w:spacing w:line="480" w:lineRule="auto"/>
        <w:ind w:firstLine="720"/>
        <w:rPr>
          <w:rFonts w:ascii="Times New Roman" w:hAnsi="Times New Roman" w:cs="Times New Roman"/>
        </w:rPr>
      </w:pPr>
    </w:p>
    <w:p w14:paraId="361886E5" w14:textId="77777777" w:rsidR="000016EB" w:rsidRPr="00723B92" w:rsidRDefault="009805B7" w:rsidP="00420608">
      <w:pPr>
        <w:spacing w:line="360" w:lineRule="auto"/>
        <w:rPr>
          <w:rFonts w:ascii="Times New Roman" w:hAnsi="Times New Roman" w:cs="Times New Roman"/>
          <w:b/>
        </w:rPr>
      </w:pPr>
      <w:r w:rsidRPr="00723B92">
        <w:rPr>
          <w:rFonts w:ascii="Times New Roman" w:hAnsi="Times New Roman" w:cs="Times New Roman"/>
          <w:b/>
        </w:rPr>
        <w:t>References</w:t>
      </w:r>
    </w:p>
    <w:p w14:paraId="00CB8126" w14:textId="64A48E02" w:rsidR="00B3000E" w:rsidRDefault="00787BCB" w:rsidP="00B3000E">
      <w:pPr>
        <w:ind w:left="720" w:hanging="72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Adkins, C. (2011). </w:t>
      </w:r>
      <w:r w:rsidR="000D7FCE">
        <w:rPr>
          <w:rFonts w:ascii="Times New Roman" w:eastAsia="Times New Roman" w:hAnsi="Times New Roman" w:cs="Times New Roman"/>
          <w:shd w:val="clear" w:color="auto" w:fill="FFFFFF"/>
        </w:rPr>
        <w:t xml:space="preserve">A Pathway for Educating Moral Intuition – Mary </w:t>
      </w:r>
      <w:r>
        <w:rPr>
          <w:rFonts w:ascii="Times New Roman" w:eastAsia="Times New Roman" w:hAnsi="Times New Roman" w:cs="Times New Roman"/>
          <w:shd w:val="clear" w:color="auto" w:fill="FFFFFF"/>
        </w:rPr>
        <w:t xml:space="preserve">Gentiles Giving Voice to Values. </w:t>
      </w:r>
      <w:r w:rsidR="00381F00" w:rsidRPr="007B558F">
        <w:rPr>
          <w:rFonts w:ascii="Times New Roman" w:eastAsia="Times New Roman" w:hAnsi="Times New Roman" w:cs="Times New Roman"/>
          <w:i/>
          <w:shd w:val="clear" w:color="auto" w:fill="FFFFFF"/>
        </w:rPr>
        <w:t>Journal of Business Ethics Education</w:t>
      </w:r>
      <w:r w:rsidR="00381F00">
        <w:rPr>
          <w:rFonts w:ascii="Times New Roman" w:eastAsia="Times New Roman" w:hAnsi="Times New Roman" w:cs="Times New Roman"/>
          <w:shd w:val="clear" w:color="auto" w:fill="FFFFFF"/>
        </w:rPr>
        <w:t xml:space="preserve"> Vol. 8: 383-391</w:t>
      </w:r>
    </w:p>
    <w:p w14:paraId="06409004" w14:textId="4DCB0F37" w:rsidR="00622222" w:rsidRPr="00B3000E" w:rsidRDefault="00622222" w:rsidP="00B3000E">
      <w:pPr>
        <w:ind w:left="720" w:hanging="720"/>
        <w:rPr>
          <w:rFonts w:ascii="Times New Roman" w:eastAsia="Times New Roman" w:hAnsi="Times New Roman" w:cs="Times New Roman"/>
          <w:shd w:val="clear" w:color="auto" w:fill="FFFFFF"/>
        </w:rPr>
      </w:pPr>
      <w:r w:rsidRPr="00925361">
        <w:rPr>
          <w:rFonts w:ascii="Times New Roman" w:eastAsia="Times New Roman" w:hAnsi="Times New Roman" w:cs="Times New Roman"/>
          <w:shd w:val="clear" w:color="auto" w:fill="FFFFFF"/>
        </w:rPr>
        <w:t>Aman</w:t>
      </w:r>
      <w:r w:rsidR="00244EC7">
        <w:rPr>
          <w:rFonts w:ascii="Times New Roman" w:eastAsia="Times New Roman" w:hAnsi="Times New Roman" w:cs="Times New Roman"/>
          <w:shd w:val="clear" w:color="auto" w:fill="FFFFFF"/>
        </w:rPr>
        <w:t>n</w:t>
      </w:r>
      <w:r w:rsidRPr="00925361">
        <w:rPr>
          <w:rFonts w:ascii="Times New Roman" w:eastAsia="Times New Roman" w:hAnsi="Times New Roman" w:cs="Times New Roman"/>
          <w:shd w:val="clear" w:color="auto" w:fill="FFFFFF"/>
        </w:rPr>
        <w:t>, W.</w:t>
      </w:r>
      <w:r w:rsidR="00244EC7">
        <w:rPr>
          <w:rFonts w:ascii="Times New Roman" w:eastAsia="Times New Roman" w:hAnsi="Times New Roman" w:cs="Times New Roman"/>
          <w:shd w:val="clear" w:color="auto" w:fill="FFFFFF"/>
        </w:rPr>
        <w:t>, Pirson, M.</w:t>
      </w:r>
      <w:r w:rsidR="0033253B">
        <w:rPr>
          <w:rFonts w:ascii="Times New Roman" w:eastAsia="Times New Roman" w:hAnsi="Times New Roman" w:cs="Times New Roman"/>
          <w:shd w:val="clear" w:color="auto" w:fill="FFFFFF"/>
        </w:rPr>
        <w:t>,</w:t>
      </w:r>
      <w:r w:rsidR="00244EC7">
        <w:rPr>
          <w:rFonts w:ascii="Times New Roman" w:eastAsia="Times New Roman" w:hAnsi="Times New Roman" w:cs="Times New Roman"/>
          <w:shd w:val="clear" w:color="auto" w:fill="FFFFFF"/>
        </w:rPr>
        <w:t xml:space="preserve"> Dierksmeier, C.</w:t>
      </w:r>
      <w:r w:rsidR="0033253B">
        <w:rPr>
          <w:rFonts w:ascii="Times New Roman" w:eastAsia="Times New Roman" w:hAnsi="Times New Roman" w:cs="Times New Roman"/>
          <w:shd w:val="clear" w:color="auto" w:fill="FFFFFF"/>
        </w:rPr>
        <w:t>,</w:t>
      </w:r>
      <w:r w:rsidR="00244EC7">
        <w:rPr>
          <w:rFonts w:ascii="Times New Roman" w:eastAsia="Times New Roman" w:hAnsi="Times New Roman" w:cs="Times New Roman"/>
          <w:shd w:val="clear" w:color="auto" w:fill="FFFFFF"/>
        </w:rPr>
        <w:t xml:space="preserve"> Von Klimakowitz, E. and Spitzeck, H. </w:t>
      </w:r>
      <w:r w:rsidR="00F6527A">
        <w:rPr>
          <w:rFonts w:ascii="Times New Roman" w:eastAsia="Times New Roman" w:hAnsi="Times New Roman" w:cs="Times New Roman"/>
          <w:shd w:val="clear" w:color="auto" w:fill="FFFFFF"/>
        </w:rPr>
        <w:t>(</w:t>
      </w:r>
      <w:r w:rsidRPr="00925361">
        <w:rPr>
          <w:rFonts w:ascii="Times New Roman" w:eastAsia="Times New Roman" w:hAnsi="Times New Roman" w:cs="Times New Roman"/>
          <w:shd w:val="clear" w:color="auto" w:fill="FFFFFF"/>
        </w:rPr>
        <w:t>Eds</w:t>
      </w:r>
      <w:r>
        <w:rPr>
          <w:rFonts w:ascii="Times New Roman" w:eastAsia="Times New Roman" w:hAnsi="Times New Roman" w:cs="Times New Roman"/>
          <w:shd w:val="clear" w:color="auto" w:fill="FFFFFF"/>
        </w:rPr>
        <w:t>.</w:t>
      </w:r>
      <w:r w:rsidR="00F6527A">
        <w:rPr>
          <w:rFonts w:ascii="Times New Roman" w:eastAsia="Times New Roman" w:hAnsi="Times New Roman" w:cs="Times New Roman"/>
          <w:shd w:val="clear" w:color="auto" w:fill="FFFFFF"/>
        </w:rPr>
        <w:t>),</w:t>
      </w:r>
      <w:r w:rsidR="00787BCB">
        <w:rPr>
          <w:rFonts w:ascii="Times New Roman" w:eastAsia="Times New Roman" w:hAnsi="Times New Roman" w:cs="Times New Roman"/>
          <w:shd w:val="clear" w:color="auto" w:fill="FFFFFF"/>
        </w:rPr>
        <w:t xml:space="preserve"> (2011). </w:t>
      </w:r>
      <w:r w:rsidRPr="00E16409">
        <w:rPr>
          <w:rFonts w:ascii="Times New Roman" w:eastAsia="Times New Roman" w:hAnsi="Times New Roman" w:cs="Times New Roman"/>
          <w:i/>
          <w:shd w:val="clear" w:color="auto" w:fill="FFFFFF"/>
        </w:rPr>
        <w:t>Business Schools under Fire: Humanistic Management Education as the way forward</w:t>
      </w:r>
      <w:r w:rsidR="00787BCB">
        <w:rPr>
          <w:rFonts w:ascii="Times New Roman" w:eastAsia="Times New Roman" w:hAnsi="Times New Roman" w:cs="Times New Roman"/>
          <w:i/>
          <w:shd w:val="clear" w:color="auto" w:fill="FFFFFF"/>
        </w:rPr>
        <w:t>.</w:t>
      </w:r>
      <w:r w:rsidRPr="00925361">
        <w:rPr>
          <w:rFonts w:ascii="Times New Roman" w:eastAsia="Times New Roman" w:hAnsi="Times New Roman" w:cs="Times New Roman"/>
          <w:shd w:val="clear" w:color="auto" w:fill="FFFFFF"/>
        </w:rPr>
        <w:t xml:space="preserve"> New York: Palgrave-Macmillan</w:t>
      </w:r>
    </w:p>
    <w:p w14:paraId="5AD79820" w14:textId="3B575923" w:rsidR="00B438D8" w:rsidRPr="00925361" w:rsidRDefault="00021789" w:rsidP="00B3000E">
      <w:pPr>
        <w:ind w:left="720" w:hanging="720"/>
        <w:rPr>
          <w:rFonts w:ascii="Times New Roman" w:hAnsi="Times New Roman" w:cs="Times New Roman"/>
          <w:noProof/>
        </w:rPr>
      </w:pPr>
      <w:r w:rsidRPr="00925361">
        <w:rPr>
          <w:rFonts w:ascii="Times New Roman" w:hAnsi="Times New Roman" w:cs="Times New Roman"/>
        </w:rPr>
        <w:fldChar w:fldCharType="begin"/>
      </w:r>
      <w:r w:rsidR="000016EB" w:rsidRPr="00925361">
        <w:rPr>
          <w:rFonts w:ascii="Times New Roman" w:hAnsi="Times New Roman" w:cs="Times New Roman"/>
        </w:rPr>
        <w:instrText xml:space="preserve"> ADDIN EN.REFLIST </w:instrText>
      </w:r>
      <w:r w:rsidRPr="00925361">
        <w:rPr>
          <w:rFonts w:ascii="Times New Roman" w:hAnsi="Times New Roman" w:cs="Times New Roman"/>
        </w:rPr>
        <w:fldChar w:fldCharType="separate"/>
      </w:r>
      <w:bookmarkStart w:id="1" w:name="_ENREF_2"/>
      <w:r w:rsidR="00E87138" w:rsidRPr="00925361">
        <w:rPr>
          <w:rFonts w:ascii="Times New Roman" w:hAnsi="Times New Roman" w:cs="Times New Roman"/>
          <w:noProof/>
        </w:rPr>
        <w:t xml:space="preserve">Aristotle. </w:t>
      </w:r>
      <w:r w:rsidR="00723B92" w:rsidRPr="00925361">
        <w:rPr>
          <w:rFonts w:ascii="Times New Roman" w:hAnsi="Times New Roman" w:cs="Times New Roman"/>
          <w:noProof/>
        </w:rPr>
        <w:t>(</w:t>
      </w:r>
      <w:r w:rsidR="00E87138" w:rsidRPr="00925361">
        <w:rPr>
          <w:rFonts w:ascii="Times New Roman" w:hAnsi="Times New Roman" w:cs="Times New Roman"/>
          <w:noProof/>
        </w:rPr>
        <w:t>2009</w:t>
      </w:r>
      <w:r w:rsidR="00723B92" w:rsidRPr="00925361">
        <w:rPr>
          <w:rFonts w:ascii="Times New Roman" w:hAnsi="Times New Roman" w:cs="Times New Roman"/>
          <w:noProof/>
        </w:rPr>
        <w:t>)</w:t>
      </w:r>
      <w:r w:rsidR="00787BCB">
        <w:rPr>
          <w:rFonts w:ascii="Times New Roman" w:hAnsi="Times New Roman" w:cs="Times New Roman"/>
          <w:noProof/>
        </w:rPr>
        <w:t>.</w:t>
      </w:r>
      <w:r w:rsidR="00E87138" w:rsidRPr="00925361">
        <w:rPr>
          <w:rFonts w:ascii="Times New Roman" w:hAnsi="Times New Roman" w:cs="Times New Roman"/>
          <w:i/>
          <w:noProof/>
        </w:rPr>
        <w:t>The Nichomachean Ethics</w:t>
      </w:r>
      <w:r w:rsidR="00E87138" w:rsidRPr="00925361">
        <w:rPr>
          <w:rFonts w:ascii="Times New Roman" w:hAnsi="Times New Roman" w:cs="Times New Roman"/>
          <w:noProof/>
        </w:rPr>
        <w:t xml:space="preserve"> (D. Ross, Trans.)</w:t>
      </w:r>
      <w:r w:rsidR="00787BCB">
        <w:rPr>
          <w:rFonts w:ascii="Times New Roman" w:hAnsi="Times New Roman" w:cs="Times New Roman"/>
          <w:noProof/>
        </w:rPr>
        <w:t>.</w:t>
      </w:r>
      <w:r w:rsidR="00E87138" w:rsidRPr="00925361">
        <w:rPr>
          <w:rFonts w:ascii="Times New Roman" w:hAnsi="Times New Roman" w:cs="Times New Roman"/>
          <w:noProof/>
        </w:rPr>
        <w:t xml:space="preserve"> Oxford: Oxford University Press.</w:t>
      </w:r>
      <w:bookmarkEnd w:id="1"/>
      <w:r w:rsidR="006C381B">
        <w:rPr>
          <w:rFonts w:ascii="Times New Roman" w:hAnsi="Times New Roman" w:cs="Times New Roman"/>
          <w:noProof/>
        </w:rPr>
        <w:t xml:space="preserve"> </w:t>
      </w:r>
    </w:p>
    <w:p w14:paraId="6F44DE13" w14:textId="210356C7" w:rsidR="00B438D8" w:rsidRPr="00B3000E" w:rsidRDefault="008977AE" w:rsidP="00B3000E">
      <w:pPr>
        <w:ind w:left="720" w:hanging="720"/>
        <w:rPr>
          <w:rFonts w:ascii="Times New Roman" w:hAnsi="Times New Roman" w:cs="Times New Roman"/>
          <w:noProof/>
        </w:rPr>
      </w:pPr>
      <w:r>
        <w:rPr>
          <w:rFonts w:ascii="Times New Roman" w:hAnsi="Times New Roman" w:cs="Times New Roman"/>
          <w:noProof/>
        </w:rPr>
        <w:t>Augier, M., and March, J. (2011</w:t>
      </w:r>
      <w:r w:rsidRPr="00B3000E">
        <w:rPr>
          <w:rFonts w:ascii="Times New Roman" w:hAnsi="Times New Roman" w:cs="Times New Roman"/>
          <w:noProof/>
        </w:rPr>
        <w:t>)</w:t>
      </w:r>
      <w:r w:rsidR="00787BCB">
        <w:rPr>
          <w:rFonts w:ascii="Times New Roman" w:hAnsi="Times New Roman" w:cs="Times New Roman"/>
          <w:noProof/>
        </w:rPr>
        <w:t>.</w:t>
      </w:r>
      <w:r w:rsidRPr="00B3000E">
        <w:rPr>
          <w:rFonts w:ascii="Times New Roman" w:hAnsi="Times New Roman" w:cs="Times New Roman"/>
          <w:noProof/>
        </w:rPr>
        <w:t xml:space="preserve"> </w:t>
      </w:r>
      <w:r w:rsidRPr="00B3000E">
        <w:rPr>
          <w:rFonts w:ascii="Times New Roman" w:hAnsi="Times New Roman" w:cs="Times New Roman"/>
          <w:i/>
          <w:noProof/>
        </w:rPr>
        <w:t>The Roots, Rituals and Rhetoric of Change: North American Business Schools after the Second World War</w:t>
      </w:r>
      <w:r w:rsidRPr="00B3000E">
        <w:rPr>
          <w:rFonts w:ascii="Times New Roman" w:hAnsi="Times New Roman" w:cs="Times New Roman"/>
          <w:noProof/>
        </w:rPr>
        <w:t>. Stanford: Standford University Press</w:t>
      </w:r>
      <w:bookmarkStart w:id="2" w:name="_ENREF_4"/>
    </w:p>
    <w:p w14:paraId="5ED7854F" w14:textId="7D1135E7" w:rsidR="00B3000E" w:rsidRPr="00B3000E" w:rsidRDefault="00723B92" w:rsidP="00B3000E">
      <w:pPr>
        <w:autoSpaceDE w:val="0"/>
        <w:autoSpaceDN w:val="0"/>
        <w:adjustRightInd w:val="0"/>
        <w:ind w:left="720" w:hanging="720"/>
        <w:rPr>
          <w:rFonts w:ascii="Times New Roman" w:hAnsi="Times New Roman" w:cs="Times New Roman"/>
        </w:rPr>
      </w:pPr>
      <w:r w:rsidRPr="00B3000E">
        <w:rPr>
          <w:rFonts w:ascii="Times New Roman" w:hAnsi="Times New Roman" w:cs="Times New Roman"/>
          <w:bCs/>
          <w:lang w:val="en-US"/>
        </w:rPr>
        <w:t>Bartunek, J. (2002)</w:t>
      </w:r>
      <w:r w:rsidR="00787BCB">
        <w:rPr>
          <w:rFonts w:ascii="Times New Roman" w:hAnsi="Times New Roman" w:cs="Times New Roman"/>
          <w:bCs/>
          <w:lang w:val="en-US"/>
        </w:rPr>
        <w:t xml:space="preserve">. </w:t>
      </w:r>
      <w:r w:rsidRPr="00B3000E">
        <w:rPr>
          <w:rFonts w:ascii="Times New Roman" w:hAnsi="Times New Roman" w:cs="Times New Roman"/>
          <w:lang w:val="en-US"/>
        </w:rPr>
        <w:t xml:space="preserve">The Proper Place of Organizational Scholarship: A Comment on Hinings and Greenwood. </w:t>
      </w:r>
      <w:r w:rsidR="00021789" w:rsidRPr="00B3000E">
        <w:rPr>
          <w:rFonts w:ascii="Times New Roman" w:hAnsi="Times New Roman" w:cs="Times New Roman"/>
          <w:bCs/>
          <w:i/>
          <w:lang w:val="en-US"/>
        </w:rPr>
        <w:t>Administrative Science Quarterly</w:t>
      </w:r>
      <w:r w:rsidRPr="00B3000E">
        <w:rPr>
          <w:rFonts w:ascii="Times New Roman" w:hAnsi="Times New Roman" w:cs="Times New Roman"/>
          <w:bCs/>
          <w:lang w:val="en-US"/>
        </w:rPr>
        <w:t>, 47 (2002)</w:t>
      </w:r>
      <w:r w:rsidR="003E5D07" w:rsidRPr="00B3000E">
        <w:rPr>
          <w:rFonts w:ascii="Times New Roman" w:hAnsi="Times New Roman" w:cs="Times New Roman"/>
          <w:bCs/>
          <w:lang w:val="en-US"/>
        </w:rPr>
        <w:t>:</w:t>
      </w:r>
      <w:r w:rsidRPr="00B3000E">
        <w:rPr>
          <w:rFonts w:ascii="Times New Roman" w:hAnsi="Times New Roman" w:cs="Times New Roman"/>
          <w:bCs/>
          <w:lang w:val="en-US"/>
        </w:rPr>
        <w:t xml:space="preserve"> </w:t>
      </w:r>
      <w:r w:rsidR="00D52371" w:rsidRPr="00B3000E">
        <w:rPr>
          <w:rFonts w:ascii="Times New Roman" w:hAnsi="Times New Roman" w:cs="Times New Roman"/>
          <w:bCs/>
          <w:lang w:val="en-US"/>
        </w:rPr>
        <w:t xml:space="preserve">pp. </w:t>
      </w:r>
      <w:r w:rsidRPr="00B3000E">
        <w:rPr>
          <w:rFonts w:ascii="Times New Roman" w:hAnsi="Times New Roman" w:cs="Times New Roman"/>
          <w:bCs/>
          <w:lang w:val="en-US"/>
        </w:rPr>
        <w:t>422-427</w:t>
      </w:r>
      <w:r w:rsidRPr="00B3000E">
        <w:rPr>
          <w:rFonts w:ascii="Times New Roman" w:hAnsi="Times New Roman" w:cs="Times New Roman"/>
        </w:rPr>
        <w:t>.</w:t>
      </w:r>
    </w:p>
    <w:p w14:paraId="4BDDB827" w14:textId="25C27456" w:rsidR="00E858C2" w:rsidRPr="00B3000E" w:rsidRDefault="00B3000E" w:rsidP="00B3000E">
      <w:pPr>
        <w:autoSpaceDE w:val="0"/>
        <w:autoSpaceDN w:val="0"/>
        <w:adjustRightInd w:val="0"/>
        <w:ind w:left="720" w:hanging="720"/>
        <w:rPr>
          <w:rFonts w:ascii="Times New Roman" w:hAnsi="Times New Roman" w:cs="Times New Roman"/>
        </w:rPr>
      </w:pPr>
      <w:r w:rsidRPr="00B3000E">
        <w:rPr>
          <w:rFonts w:ascii="Times New Roman" w:eastAsiaTheme="minorHAnsi" w:hAnsi="Times New Roman" w:cs="Times New Roman"/>
          <w:color w:val="1A1A1A"/>
          <w:lang w:val="en-US"/>
        </w:rPr>
        <w:t xml:space="preserve">Beabout, G. (2013). </w:t>
      </w:r>
      <w:r w:rsidRPr="00B3000E">
        <w:rPr>
          <w:rFonts w:ascii="Times New Roman" w:eastAsiaTheme="minorHAnsi" w:hAnsi="Times New Roman" w:cs="Times New Roman"/>
          <w:i/>
          <w:iCs/>
          <w:color w:val="1A1A1A"/>
          <w:lang w:val="en-US"/>
        </w:rPr>
        <w:t>The character of the manager: From office executive to wise steward</w:t>
      </w:r>
      <w:r w:rsidRPr="00B3000E">
        <w:rPr>
          <w:rFonts w:ascii="Times New Roman" w:eastAsiaTheme="minorHAnsi" w:hAnsi="Times New Roman" w:cs="Times New Roman"/>
          <w:color w:val="1A1A1A"/>
          <w:lang w:val="en-US"/>
        </w:rPr>
        <w:t>. USA: Springer.</w:t>
      </w:r>
    </w:p>
    <w:p w14:paraId="7DE4BEB0" w14:textId="0069A383" w:rsidR="000B4B48" w:rsidRDefault="00787BCB" w:rsidP="00B3000E">
      <w:pPr>
        <w:autoSpaceDE w:val="0"/>
        <w:autoSpaceDN w:val="0"/>
        <w:adjustRightInd w:val="0"/>
        <w:ind w:left="720" w:hanging="720"/>
        <w:rPr>
          <w:rFonts w:ascii="Times New Roman" w:hAnsi="Times New Roman" w:cs="Times New Roman"/>
        </w:rPr>
      </w:pPr>
      <w:r>
        <w:rPr>
          <w:rFonts w:ascii="Times New Roman" w:hAnsi="Times New Roman" w:cs="Times New Roman"/>
        </w:rPr>
        <w:t>Brown, T. (2009).</w:t>
      </w:r>
      <w:r w:rsidR="000E0D4B" w:rsidRPr="00B3000E">
        <w:rPr>
          <w:rFonts w:ascii="Times New Roman" w:hAnsi="Times New Roman" w:cs="Times New Roman"/>
        </w:rPr>
        <w:t xml:space="preserve"> </w:t>
      </w:r>
      <w:r w:rsidR="000E0D4B" w:rsidRPr="00B3000E">
        <w:rPr>
          <w:rFonts w:ascii="Times New Roman" w:hAnsi="Times New Roman" w:cs="Times New Roman"/>
          <w:i/>
        </w:rPr>
        <w:t>Change by Design</w:t>
      </w:r>
      <w:r w:rsidR="000E0D4B" w:rsidRPr="00D168CE">
        <w:rPr>
          <w:rFonts w:ascii="Times New Roman" w:hAnsi="Times New Roman" w:cs="Times New Roman"/>
          <w:i/>
        </w:rPr>
        <w:t>: how design thinking transforms organizations and inspires innovation</w:t>
      </w:r>
      <w:r w:rsidR="000E0D4B">
        <w:rPr>
          <w:rFonts w:ascii="Times New Roman" w:hAnsi="Times New Roman" w:cs="Times New Roman"/>
        </w:rPr>
        <w:t>. New York: HarperCollins.</w:t>
      </w:r>
    </w:p>
    <w:p w14:paraId="50BCCAF3" w14:textId="059AE1E2" w:rsidR="00540857" w:rsidRDefault="000B4B48" w:rsidP="00B3000E">
      <w:pPr>
        <w:autoSpaceDE w:val="0"/>
        <w:autoSpaceDN w:val="0"/>
        <w:adjustRightInd w:val="0"/>
        <w:ind w:left="720" w:hanging="720"/>
        <w:rPr>
          <w:rFonts w:ascii="Times New Roman" w:hAnsi="Times New Roman" w:cs="Times New Roman"/>
        </w:rPr>
      </w:pPr>
      <w:r>
        <w:rPr>
          <w:rFonts w:ascii="Times New Roman" w:hAnsi="Times New Roman" w:cs="Times New Roman"/>
        </w:rPr>
        <w:t xml:space="preserve">Clarke, C. (2016) </w:t>
      </w:r>
      <w:r w:rsidRPr="007B558F">
        <w:rPr>
          <w:rFonts w:ascii="Times New Roman" w:hAnsi="Times New Roman" w:cs="Times New Roman"/>
          <w:i/>
        </w:rPr>
        <w:t>Ethics and Economic Governance: Using Adam Smith to understand the global financial crisis.</w:t>
      </w:r>
      <w:r>
        <w:rPr>
          <w:rFonts w:ascii="Times New Roman" w:hAnsi="Times New Roman" w:cs="Times New Roman"/>
        </w:rPr>
        <w:t xml:space="preserve"> London: Routledge.</w:t>
      </w:r>
    </w:p>
    <w:p w14:paraId="57D5F8AA" w14:textId="51AD60D5" w:rsidR="006806DB" w:rsidRPr="00B3000E" w:rsidRDefault="00723B92" w:rsidP="00B3000E">
      <w:pPr>
        <w:autoSpaceDE w:val="0"/>
        <w:autoSpaceDN w:val="0"/>
        <w:adjustRightInd w:val="0"/>
        <w:ind w:left="720" w:hanging="720"/>
        <w:rPr>
          <w:rFonts w:ascii="Times New Roman" w:hAnsi="Times New Roman" w:cs="Times New Roman"/>
        </w:rPr>
      </w:pPr>
      <w:r w:rsidRPr="00925361">
        <w:rPr>
          <w:rFonts w:ascii="Times New Roman" w:hAnsi="Times New Roman" w:cs="Times New Roman"/>
          <w:lang w:val="en-GB"/>
        </w:rPr>
        <w:t>Clegg, S.  (2006</w:t>
      </w:r>
      <w:r w:rsidR="00787BCB">
        <w:rPr>
          <w:rFonts w:ascii="Times New Roman" w:hAnsi="Times New Roman" w:cs="Times New Roman"/>
          <w:lang w:val="en-GB"/>
        </w:rPr>
        <w:t xml:space="preserve">). </w:t>
      </w:r>
      <w:r w:rsidRPr="00925361">
        <w:rPr>
          <w:rFonts w:ascii="Times New Roman" w:hAnsi="Times New Roman" w:cs="Times New Roman"/>
          <w:lang w:val="en-GB"/>
        </w:rPr>
        <w:t>Why is Organization Theory so Ignorant? The Neglect of Total</w:t>
      </w:r>
      <w:r w:rsidRPr="00925361">
        <w:rPr>
          <w:rFonts w:ascii="Times New Roman" w:hAnsi="Times New Roman" w:cs="Times New Roman"/>
        </w:rPr>
        <w:t xml:space="preserve"> </w:t>
      </w:r>
      <w:r w:rsidRPr="00925361">
        <w:rPr>
          <w:rFonts w:ascii="Times New Roman" w:hAnsi="Times New Roman" w:cs="Times New Roman"/>
          <w:lang w:val="en-GB"/>
        </w:rPr>
        <w:t>Institutions</w:t>
      </w:r>
      <w:r w:rsidRPr="006806DB">
        <w:rPr>
          <w:rFonts w:ascii="Times New Roman" w:hAnsi="Times New Roman" w:cs="Times New Roman"/>
          <w:lang w:val="en-GB"/>
        </w:rPr>
        <w:t xml:space="preserve">.  </w:t>
      </w:r>
      <w:r w:rsidR="00021789" w:rsidRPr="00E16409">
        <w:rPr>
          <w:rFonts w:ascii="Times New Roman" w:hAnsi="Times New Roman" w:cs="Times New Roman"/>
          <w:i/>
          <w:lang w:val="en-GB"/>
        </w:rPr>
        <w:t>Journal of Management Inquiry</w:t>
      </w:r>
      <w:r w:rsidRPr="006806DB">
        <w:rPr>
          <w:rFonts w:ascii="Times New Roman" w:hAnsi="Times New Roman" w:cs="Times New Roman"/>
          <w:lang w:val="en-GB"/>
        </w:rPr>
        <w:t>,</w:t>
      </w:r>
      <w:r w:rsidRPr="00925361">
        <w:rPr>
          <w:rFonts w:ascii="Times New Roman" w:hAnsi="Times New Roman" w:cs="Times New Roman"/>
          <w:lang w:val="en-GB"/>
        </w:rPr>
        <w:t xml:space="preserve"> 15</w:t>
      </w:r>
      <w:r w:rsidR="00B3091E">
        <w:rPr>
          <w:rFonts w:ascii="Times New Roman" w:hAnsi="Times New Roman" w:cs="Times New Roman"/>
          <w:lang w:val="en-GB"/>
        </w:rPr>
        <w:t xml:space="preserve"> (4)</w:t>
      </w:r>
      <w:r w:rsidR="003E5D07">
        <w:rPr>
          <w:rFonts w:ascii="Times New Roman" w:hAnsi="Times New Roman" w:cs="Times New Roman"/>
          <w:lang w:val="en-GB"/>
        </w:rPr>
        <w:t>:</w:t>
      </w:r>
      <w:r w:rsidR="00B3091E">
        <w:rPr>
          <w:rFonts w:ascii="Times New Roman" w:hAnsi="Times New Roman" w:cs="Times New Roman"/>
          <w:lang w:val="en-GB"/>
        </w:rPr>
        <w:t xml:space="preserve"> pp. </w:t>
      </w:r>
      <w:r w:rsidRPr="00925361">
        <w:rPr>
          <w:rFonts w:ascii="Times New Roman" w:hAnsi="Times New Roman" w:cs="Times New Roman"/>
          <w:lang w:val="en-GB"/>
        </w:rPr>
        <w:t>426</w:t>
      </w:r>
      <w:r w:rsidR="00B3091E">
        <w:rPr>
          <w:rFonts w:ascii="Times New Roman" w:hAnsi="Times New Roman" w:cs="Times New Roman"/>
          <w:lang w:val="en-GB"/>
        </w:rPr>
        <w:t>-430</w:t>
      </w:r>
      <w:r w:rsidRPr="00925361">
        <w:rPr>
          <w:rFonts w:ascii="Times New Roman" w:hAnsi="Times New Roman" w:cs="Times New Roman"/>
          <w:lang w:val="en-GB"/>
        </w:rPr>
        <w:t xml:space="preserve">.  </w:t>
      </w:r>
    </w:p>
    <w:p w14:paraId="79FBABB5" w14:textId="762D64E7" w:rsidR="00471EB9" w:rsidRPr="00B3000E" w:rsidRDefault="00723B92" w:rsidP="00B3000E">
      <w:pPr>
        <w:ind w:left="720" w:hanging="720"/>
        <w:rPr>
          <w:rFonts w:ascii="Times New Roman" w:hAnsi="Times New Roman" w:cs="Times New Roman"/>
          <w:lang w:val="en-GB"/>
        </w:rPr>
      </w:pPr>
      <w:r w:rsidRPr="00925361">
        <w:rPr>
          <w:rFonts w:ascii="Times New Roman" w:hAnsi="Times New Roman" w:cs="Times New Roman"/>
          <w:lang w:val="en-GB"/>
        </w:rPr>
        <w:t>Clegg, S.  (2010</w:t>
      </w:r>
      <w:r w:rsidR="00787BCB">
        <w:rPr>
          <w:rFonts w:ascii="Times New Roman" w:hAnsi="Times New Roman" w:cs="Times New Roman"/>
          <w:lang w:val="en-GB"/>
        </w:rPr>
        <w:t xml:space="preserve">). </w:t>
      </w:r>
      <w:r w:rsidRPr="00925361">
        <w:rPr>
          <w:rFonts w:ascii="Times New Roman" w:hAnsi="Times New Roman" w:cs="Times New Roman"/>
          <w:lang w:val="en-GB"/>
        </w:rPr>
        <w:t xml:space="preserve">The State, Power, and Agency: Missing in Action in Institutional Theory.  </w:t>
      </w:r>
      <w:r w:rsidR="00021789" w:rsidRPr="00E16409">
        <w:rPr>
          <w:rFonts w:ascii="Times New Roman" w:hAnsi="Times New Roman" w:cs="Times New Roman"/>
          <w:i/>
          <w:lang w:val="en-GB"/>
        </w:rPr>
        <w:t>Journal of Management Inquiry</w:t>
      </w:r>
      <w:r w:rsidRPr="00D33012">
        <w:rPr>
          <w:rFonts w:ascii="Times New Roman" w:hAnsi="Times New Roman" w:cs="Times New Roman"/>
          <w:lang w:val="en-GB"/>
        </w:rPr>
        <w:t xml:space="preserve">, </w:t>
      </w:r>
      <w:r w:rsidRPr="00925361">
        <w:rPr>
          <w:rFonts w:ascii="Times New Roman" w:hAnsi="Times New Roman" w:cs="Times New Roman"/>
          <w:lang w:val="en-GB"/>
        </w:rPr>
        <w:t>19</w:t>
      </w:r>
      <w:r w:rsidR="00471EB9">
        <w:rPr>
          <w:rFonts w:ascii="Times New Roman" w:hAnsi="Times New Roman" w:cs="Times New Roman"/>
          <w:lang w:val="en-GB"/>
        </w:rPr>
        <w:t xml:space="preserve"> (</w:t>
      </w:r>
      <w:r w:rsidRPr="00925361">
        <w:rPr>
          <w:rFonts w:ascii="Times New Roman" w:hAnsi="Times New Roman" w:cs="Times New Roman"/>
          <w:lang w:val="en-GB"/>
        </w:rPr>
        <w:t>4</w:t>
      </w:r>
      <w:r w:rsidR="00471EB9">
        <w:rPr>
          <w:rFonts w:ascii="Times New Roman" w:hAnsi="Times New Roman" w:cs="Times New Roman"/>
          <w:lang w:val="en-GB"/>
        </w:rPr>
        <w:t>)</w:t>
      </w:r>
      <w:r w:rsidR="003E5D07">
        <w:rPr>
          <w:rFonts w:ascii="Times New Roman" w:hAnsi="Times New Roman" w:cs="Times New Roman"/>
          <w:lang w:val="en-GB"/>
        </w:rPr>
        <w:t>:</w:t>
      </w:r>
      <w:r w:rsidR="00471EB9">
        <w:rPr>
          <w:rFonts w:ascii="Times New Roman" w:hAnsi="Times New Roman" w:cs="Times New Roman"/>
          <w:lang w:val="en-GB"/>
        </w:rPr>
        <w:t xml:space="preserve"> pp</w:t>
      </w:r>
      <w:r w:rsidRPr="00925361">
        <w:rPr>
          <w:rFonts w:ascii="Times New Roman" w:hAnsi="Times New Roman" w:cs="Times New Roman"/>
          <w:lang w:val="en-GB"/>
        </w:rPr>
        <w:t xml:space="preserve">. </w:t>
      </w:r>
      <w:r w:rsidR="00471EB9">
        <w:rPr>
          <w:rFonts w:ascii="Times New Roman" w:hAnsi="Times New Roman" w:cs="Times New Roman"/>
          <w:lang w:val="en-GB"/>
        </w:rPr>
        <w:t>4-13.</w:t>
      </w:r>
      <w:r w:rsidRPr="00925361">
        <w:rPr>
          <w:rFonts w:ascii="Times New Roman" w:hAnsi="Times New Roman" w:cs="Times New Roman"/>
          <w:lang w:val="en-GB"/>
        </w:rPr>
        <w:t xml:space="preserve"> </w:t>
      </w:r>
    </w:p>
    <w:p w14:paraId="3115AE30" w14:textId="600BBC98" w:rsidR="00471EB9" w:rsidRDefault="00706422" w:rsidP="00B3000E">
      <w:pPr>
        <w:ind w:left="720" w:hanging="720"/>
        <w:rPr>
          <w:rFonts w:ascii="Times New Roman" w:hAnsi="Times New Roman" w:cs="Times New Roman"/>
          <w:lang w:val="en-GB"/>
        </w:rPr>
      </w:pPr>
      <w:r w:rsidRPr="007F1150">
        <w:rPr>
          <w:rFonts w:ascii="Times New Roman" w:eastAsiaTheme="minorHAnsi" w:hAnsi="Times New Roman" w:cs="Times New Roman"/>
          <w:color w:val="343434"/>
          <w:lang w:val="en-US"/>
        </w:rPr>
        <w:t>Clegg,</w:t>
      </w:r>
      <w:r w:rsidR="00471EB9">
        <w:rPr>
          <w:rFonts w:ascii="Times New Roman" w:eastAsiaTheme="minorHAnsi" w:hAnsi="Times New Roman" w:cs="Times New Roman"/>
          <w:color w:val="343434"/>
          <w:lang w:val="en-US"/>
        </w:rPr>
        <w:t xml:space="preserve"> </w:t>
      </w:r>
      <w:r w:rsidRPr="007F1150">
        <w:rPr>
          <w:rFonts w:ascii="Times New Roman" w:eastAsiaTheme="minorHAnsi" w:hAnsi="Times New Roman" w:cs="Times New Roman"/>
          <w:color w:val="343434"/>
          <w:lang w:val="en-US"/>
        </w:rPr>
        <w:t>S.R., Jarvis, W.P.</w:t>
      </w:r>
      <w:r w:rsidR="00471EB9">
        <w:rPr>
          <w:rFonts w:ascii="Times New Roman" w:eastAsiaTheme="minorHAnsi" w:hAnsi="Times New Roman" w:cs="Times New Roman"/>
          <w:color w:val="343434"/>
          <w:lang w:val="en-US"/>
        </w:rPr>
        <w:t xml:space="preserve"> and </w:t>
      </w:r>
      <w:r w:rsidRPr="007F1150">
        <w:rPr>
          <w:rFonts w:ascii="Times New Roman" w:eastAsiaTheme="minorHAnsi" w:hAnsi="Times New Roman" w:cs="Times New Roman"/>
          <w:color w:val="343434"/>
          <w:lang w:val="en-US"/>
        </w:rPr>
        <w:t>Pitsis, T.S. (2013)</w:t>
      </w:r>
      <w:r w:rsidR="00787BCB">
        <w:rPr>
          <w:rFonts w:ascii="Times New Roman" w:eastAsiaTheme="minorHAnsi" w:hAnsi="Times New Roman" w:cs="Times New Roman"/>
          <w:color w:val="343434"/>
          <w:lang w:val="en-US"/>
        </w:rPr>
        <w:t xml:space="preserve">. </w:t>
      </w:r>
      <w:r w:rsidRPr="007F1150">
        <w:rPr>
          <w:rFonts w:ascii="Times New Roman" w:eastAsiaTheme="minorHAnsi" w:hAnsi="Times New Roman" w:cs="Times New Roman"/>
          <w:color w:val="343434"/>
          <w:lang w:val="en-US"/>
        </w:rPr>
        <w:t>Making Strategy Matter: Social theory, knowledge int</w:t>
      </w:r>
      <w:r w:rsidR="00787BCB">
        <w:rPr>
          <w:rFonts w:ascii="Times New Roman" w:eastAsiaTheme="minorHAnsi" w:hAnsi="Times New Roman" w:cs="Times New Roman"/>
          <w:color w:val="343434"/>
          <w:lang w:val="en-US"/>
        </w:rPr>
        <w:t xml:space="preserve">erests and business education. </w:t>
      </w:r>
      <w:r w:rsidRPr="00E16409">
        <w:rPr>
          <w:rFonts w:ascii="Times New Roman" w:eastAsiaTheme="minorHAnsi" w:hAnsi="Times New Roman" w:cs="Times New Roman"/>
          <w:i/>
          <w:color w:val="343434"/>
          <w:lang w:val="en-US"/>
        </w:rPr>
        <w:t>Business History</w:t>
      </w:r>
      <w:r w:rsidRPr="007F1150">
        <w:rPr>
          <w:rFonts w:ascii="Times New Roman" w:eastAsiaTheme="minorHAnsi" w:hAnsi="Times New Roman" w:cs="Times New Roman"/>
          <w:color w:val="343434"/>
          <w:lang w:val="en-US"/>
        </w:rPr>
        <w:t>, 55 (7)</w:t>
      </w:r>
      <w:r w:rsidR="003E5D07">
        <w:rPr>
          <w:rFonts w:ascii="Times New Roman" w:eastAsiaTheme="minorHAnsi" w:hAnsi="Times New Roman" w:cs="Times New Roman"/>
          <w:color w:val="343434"/>
          <w:lang w:val="en-US"/>
        </w:rPr>
        <w:t>:</w:t>
      </w:r>
      <w:r w:rsidRPr="007F1150">
        <w:rPr>
          <w:rFonts w:ascii="Times New Roman" w:eastAsiaTheme="minorHAnsi" w:hAnsi="Times New Roman" w:cs="Times New Roman"/>
          <w:color w:val="343434"/>
          <w:lang w:val="en-US"/>
        </w:rPr>
        <w:t xml:space="preserve"> </w:t>
      </w:r>
      <w:r w:rsidR="001752BA">
        <w:rPr>
          <w:rFonts w:ascii="Times New Roman" w:eastAsiaTheme="minorHAnsi" w:hAnsi="Times New Roman" w:cs="Times New Roman"/>
          <w:color w:val="343434"/>
          <w:lang w:val="en-US"/>
        </w:rPr>
        <w:t xml:space="preserve">pp. </w:t>
      </w:r>
      <w:r w:rsidRPr="007F1150">
        <w:rPr>
          <w:rFonts w:ascii="Times New Roman" w:eastAsiaTheme="minorHAnsi" w:hAnsi="Times New Roman" w:cs="Times New Roman"/>
          <w:color w:val="343434"/>
          <w:lang w:val="en-US"/>
        </w:rPr>
        <w:t>1247–1264</w:t>
      </w:r>
    </w:p>
    <w:p w14:paraId="2A4FA1EA" w14:textId="1CD4317B" w:rsidR="000B4B48" w:rsidRDefault="00EC46A1" w:rsidP="00B3000E">
      <w:pPr>
        <w:ind w:left="720" w:hanging="720"/>
        <w:rPr>
          <w:rFonts w:ascii="Times New Roman" w:hAnsi="Times New Roman" w:cs="Times New Roman"/>
          <w:lang w:val="en-GB"/>
        </w:rPr>
      </w:pPr>
      <w:r>
        <w:rPr>
          <w:rFonts w:ascii="Times New Roman" w:hAnsi="Times New Roman" w:cs="Times New Roman"/>
          <w:lang w:val="en-GB"/>
        </w:rPr>
        <w:t>Colby, A., Ehrlich, T. Sullivan, W.</w:t>
      </w:r>
      <w:r w:rsidR="00471EB9">
        <w:rPr>
          <w:rFonts w:ascii="Times New Roman" w:hAnsi="Times New Roman" w:cs="Times New Roman"/>
          <w:lang w:val="en-GB"/>
        </w:rPr>
        <w:t xml:space="preserve"> and </w:t>
      </w:r>
      <w:r>
        <w:rPr>
          <w:rFonts w:ascii="Times New Roman" w:hAnsi="Times New Roman" w:cs="Times New Roman"/>
          <w:lang w:val="en-GB"/>
        </w:rPr>
        <w:t>Dolle, J. (2011)</w:t>
      </w:r>
      <w:r w:rsidR="00787BCB">
        <w:rPr>
          <w:rFonts w:ascii="Times New Roman" w:hAnsi="Times New Roman" w:cs="Times New Roman"/>
          <w:lang w:val="en-GB"/>
        </w:rPr>
        <w:t>.</w:t>
      </w:r>
      <w:r>
        <w:rPr>
          <w:rFonts w:ascii="Times New Roman" w:hAnsi="Times New Roman" w:cs="Times New Roman"/>
          <w:lang w:val="en-GB"/>
        </w:rPr>
        <w:t xml:space="preserve"> </w:t>
      </w:r>
      <w:r w:rsidR="00021789" w:rsidRPr="00021789">
        <w:rPr>
          <w:rFonts w:ascii="Times New Roman" w:hAnsi="Times New Roman" w:cs="Times New Roman"/>
          <w:i/>
          <w:lang w:val="en-GB"/>
        </w:rPr>
        <w:t>Rethinking Undergraduate Business Education: Liberal Learning for the Profession</w:t>
      </w:r>
      <w:r>
        <w:rPr>
          <w:rFonts w:ascii="Times New Roman" w:hAnsi="Times New Roman" w:cs="Times New Roman"/>
          <w:lang w:val="en-GB"/>
        </w:rPr>
        <w:t>. San Francisco: Carnegie Foundation for the Advancement of Teaching, Jossey-Bass</w:t>
      </w:r>
      <w:r w:rsidR="00AC04BD">
        <w:rPr>
          <w:rFonts w:ascii="Times New Roman" w:hAnsi="Times New Roman" w:cs="Times New Roman"/>
          <w:lang w:val="en-GB"/>
        </w:rPr>
        <w:t xml:space="preserve">. </w:t>
      </w:r>
    </w:p>
    <w:p w14:paraId="0F27833C" w14:textId="137AECC4" w:rsidR="00471EB9" w:rsidRDefault="000B4B48" w:rsidP="00B3000E">
      <w:pPr>
        <w:autoSpaceDE w:val="0"/>
        <w:autoSpaceDN w:val="0"/>
        <w:adjustRightInd w:val="0"/>
        <w:ind w:left="720" w:hanging="720"/>
        <w:rPr>
          <w:rFonts w:ascii="Times New Roman" w:hAnsi="Times New Roman" w:cs="Times New Roman"/>
          <w:lang w:val="en-GB"/>
        </w:rPr>
      </w:pPr>
      <w:r>
        <w:rPr>
          <w:rFonts w:ascii="Times New Roman" w:hAnsi="Times New Roman" w:cs="Times New Roman"/>
        </w:rPr>
        <w:t>Crane</w:t>
      </w:r>
      <w:r w:rsidR="00B3000E">
        <w:rPr>
          <w:rFonts w:ascii="Times New Roman" w:hAnsi="Times New Roman" w:cs="Times New Roman"/>
        </w:rPr>
        <w:t>,</w:t>
      </w:r>
      <w:r w:rsidR="00CE3E24">
        <w:rPr>
          <w:rFonts w:ascii="Times New Roman" w:hAnsi="Times New Roman" w:cs="Times New Roman"/>
        </w:rPr>
        <w:t xml:space="preserve"> </w:t>
      </w:r>
      <w:r w:rsidR="00B3000E">
        <w:rPr>
          <w:rFonts w:ascii="Times New Roman" w:hAnsi="Times New Roman" w:cs="Times New Roman"/>
        </w:rPr>
        <w:t>A.</w:t>
      </w:r>
      <w:r>
        <w:rPr>
          <w:rFonts w:ascii="Times New Roman" w:hAnsi="Times New Roman" w:cs="Times New Roman"/>
        </w:rPr>
        <w:t xml:space="preserve"> and Matten</w:t>
      </w:r>
      <w:r w:rsidR="00B3000E">
        <w:rPr>
          <w:rFonts w:ascii="Times New Roman" w:hAnsi="Times New Roman" w:cs="Times New Roman"/>
        </w:rPr>
        <w:t>, D.</w:t>
      </w:r>
      <w:r>
        <w:rPr>
          <w:rFonts w:ascii="Times New Roman" w:hAnsi="Times New Roman" w:cs="Times New Roman"/>
        </w:rPr>
        <w:t xml:space="preserve"> (2015)</w:t>
      </w:r>
      <w:r w:rsidR="00787BCB">
        <w:rPr>
          <w:rFonts w:ascii="Times New Roman" w:hAnsi="Times New Roman" w:cs="Times New Roman"/>
        </w:rPr>
        <w:t>.</w:t>
      </w:r>
      <w:r>
        <w:rPr>
          <w:rFonts w:ascii="Times New Roman" w:hAnsi="Times New Roman" w:cs="Times New Roman"/>
        </w:rPr>
        <w:t xml:space="preserve"> </w:t>
      </w:r>
      <w:r w:rsidRPr="00E46C63">
        <w:rPr>
          <w:rFonts w:ascii="Times New Roman" w:hAnsi="Times New Roman" w:cs="Times New Roman"/>
          <w:i/>
        </w:rPr>
        <w:t>Business Ethics</w:t>
      </w:r>
      <w:r>
        <w:rPr>
          <w:rFonts w:ascii="Times New Roman" w:hAnsi="Times New Roman" w:cs="Times New Roman"/>
          <w:i/>
        </w:rPr>
        <w:t xml:space="preserve">: Managing Corporate Citizenship and Sustainability in the Age of Globalization. </w:t>
      </w:r>
      <w:r>
        <w:rPr>
          <w:rFonts w:ascii="Times New Roman" w:hAnsi="Times New Roman" w:cs="Times New Roman"/>
        </w:rPr>
        <w:t xml:space="preserve">Oxford: Oxford University Press. </w:t>
      </w:r>
    </w:p>
    <w:p w14:paraId="22D191A3" w14:textId="2D018C79" w:rsidR="00A25439" w:rsidRPr="00925361" w:rsidRDefault="00A25439" w:rsidP="00B3000E">
      <w:pPr>
        <w:ind w:left="720" w:hanging="720"/>
        <w:rPr>
          <w:rFonts w:ascii="Times New Roman" w:hAnsi="Times New Roman" w:cs="Times New Roman"/>
          <w:lang w:val="en-GB"/>
        </w:rPr>
      </w:pPr>
      <w:r>
        <w:rPr>
          <w:rFonts w:ascii="Times New Roman" w:hAnsi="Times New Roman" w:cs="Times New Roman"/>
        </w:rPr>
        <w:t xml:space="preserve">Cunliffe, A. </w:t>
      </w:r>
      <w:r w:rsidR="00787BCB">
        <w:rPr>
          <w:rFonts w:ascii="Times New Roman" w:hAnsi="Times New Roman" w:cs="Times New Roman"/>
        </w:rPr>
        <w:t xml:space="preserve"> (2014</w:t>
      </w:r>
      <w:r>
        <w:rPr>
          <w:rFonts w:ascii="Times New Roman" w:hAnsi="Times New Roman" w:cs="Times New Roman"/>
        </w:rPr>
        <w:t xml:space="preserve">) </w:t>
      </w:r>
      <w:r w:rsidRPr="00A25439">
        <w:rPr>
          <w:rFonts w:ascii="Times New Roman" w:hAnsi="Times New Roman" w:cs="Times New Roman"/>
          <w:i/>
        </w:rPr>
        <w:t>A Very Short, Fairly Interesting and Reasonably Cheap Book on Management</w:t>
      </w:r>
      <w:r w:rsidRPr="00A25439">
        <w:rPr>
          <w:rFonts w:ascii="Times New Roman" w:hAnsi="Times New Roman" w:cs="Times New Roman"/>
        </w:rPr>
        <w:t>”</w:t>
      </w:r>
      <w:r w:rsidR="00630B5C">
        <w:rPr>
          <w:rFonts w:ascii="Times New Roman" w:hAnsi="Times New Roman" w:cs="Times New Roman"/>
        </w:rPr>
        <w:t>.</w:t>
      </w:r>
      <w:r w:rsidRPr="00A25439">
        <w:rPr>
          <w:rFonts w:ascii="Times New Roman" w:hAnsi="Times New Roman" w:cs="Times New Roman"/>
        </w:rPr>
        <w:t xml:space="preserve"> London: Sage</w:t>
      </w:r>
      <w:r w:rsidR="00787BCB">
        <w:rPr>
          <w:rFonts w:ascii="Times New Roman" w:hAnsi="Times New Roman" w:cs="Times New Roman"/>
        </w:rPr>
        <w:t>, 2</w:t>
      </w:r>
      <w:r w:rsidR="00787BCB" w:rsidRPr="00787BCB">
        <w:rPr>
          <w:rFonts w:ascii="Times New Roman" w:hAnsi="Times New Roman" w:cs="Times New Roman"/>
          <w:vertAlign w:val="superscript"/>
        </w:rPr>
        <w:t>nd</w:t>
      </w:r>
      <w:r w:rsidR="00787BCB">
        <w:rPr>
          <w:rFonts w:ascii="Times New Roman" w:hAnsi="Times New Roman" w:cs="Times New Roman"/>
        </w:rPr>
        <w:t xml:space="preserve"> edition. </w:t>
      </w:r>
    </w:p>
    <w:p w14:paraId="660D9C85" w14:textId="3A24BAB6" w:rsidR="001752BA" w:rsidRPr="00925361" w:rsidRDefault="008A0961" w:rsidP="00B3000E">
      <w:pPr>
        <w:ind w:left="720" w:hanging="720"/>
        <w:rPr>
          <w:rFonts w:ascii="Times New Roman" w:hAnsi="Times New Roman" w:cs="Times New Roman"/>
          <w:lang w:val="en-GB"/>
        </w:rPr>
      </w:pPr>
      <w:r>
        <w:rPr>
          <w:rFonts w:ascii="Times New Roman" w:hAnsi="Times New Roman" w:cs="Times New Roman"/>
          <w:lang w:val="en-GB"/>
        </w:rPr>
        <w:t>Dunne, J. (1993</w:t>
      </w:r>
      <w:r w:rsidR="00D52371">
        <w:rPr>
          <w:rFonts w:ascii="Times New Roman" w:hAnsi="Times New Roman" w:cs="Times New Roman"/>
          <w:lang w:val="en-GB"/>
        </w:rPr>
        <w:t>),</w:t>
      </w:r>
      <w:r>
        <w:rPr>
          <w:rFonts w:ascii="Times New Roman" w:hAnsi="Times New Roman" w:cs="Times New Roman"/>
          <w:lang w:val="en-GB"/>
        </w:rPr>
        <w:t xml:space="preserve"> </w:t>
      </w:r>
      <w:r w:rsidRPr="008A0961">
        <w:rPr>
          <w:rFonts w:ascii="Times New Roman" w:hAnsi="Times New Roman" w:cs="Times New Roman"/>
          <w:i/>
          <w:lang w:val="en-GB"/>
        </w:rPr>
        <w:t>Back to the Rough Ground: Practical Judgement and the Lure of Technique.</w:t>
      </w:r>
      <w:r>
        <w:rPr>
          <w:rFonts w:ascii="Times New Roman" w:hAnsi="Times New Roman" w:cs="Times New Roman"/>
          <w:lang w:val="en-GB"/>
        </w:rPr>
        <w:t xml:space="preserve"> Notre Dame: University of Notre Dame Press</w:t>
      </w:r>
    </w:p>
    <w:p w14:paraId="333A7D5F" w14:textId="5297D5FF" w:rsidR="001752BA" w:rsidRPr="00B3000E" w:rsidRDefault="00FD1936" w:rsidP="00B3000E">
      <w:pPr>
        <w:ind w:left="720" w:hanging="720"/>
        <w:rPr>
          <w:rFonts w:ascii="Times New Roman" w:eastAsia="Times New Roman" w:hAnsi="Times New Roman" w:cs="Times New Roman"/>
          <w:lang w:val="en-US"/>
        </w:rPr>
      </w:pPr>
      <w:r w:rsidRPr="00FD1936">
        <w:rPr>
          <w:rFonts w:ascii="Times New Roman" w:eastAsia="Times New Roman" w:hAnsi="Times New Roman" w:cs="Times New Roman"/>
          <w:lang w:val="en-US"/>
        </w:rPr>
        <w:t>Eikeland, O. (2006</w:t>
      </w:r>
      <w:r w:rsidR="00787BCB">
        <w:rPr>
          <w:rFonts w:ascii="Times New Roman" w:eastAsia="Times New Roman" w:hAnsi="Times New Roman" w:cs="Times New Roman"/>
          <w:lang w:val="en-US"/>
        </w:rPr>
        <w:t xml:space="preserve">). </w:t>
      </w:r>
      <w:r w:rsidRPr="00FD1936">
        <w:rPr>
          <w:rFonts w:ascii="Times New Roman" w:eastAsia="Times New Roman" w:hAnsi="Times New Roman" w:cs="Times New Roman"/>
          <w:lang w:val="en-US"/>
        </w:rPr>
        <w:t xml:space="preserve">Condescending ethics and action research Extended review article. </w:t>
      </w:r>
      <w:r w:rsidRPr="00FD1936">
        <w:rPr>
          <w:rFonts w:ascii="Times New Roman" w:eastAsia="Times New Roman" w:hAnsi="Times New Roman" w:cs="Times New Roman"/>
          <w:i/>
          <w:iCs/>
          <w:lang w:val="en-US"/>
        </w:rPr>
        <w:t>Action Research</w:t>
      </w:r>
      <w:r w:rsidRPr="00FD1936">
        <w:rPr>
          <w:rFonts w:ascii="Times New Roman" w:eastAsia="Times New Roman" w:hAnsi="Times New Roman" w:cs="Times New Roman"/>
          <w:lang w:val="en-US"/>
        </w:rPr>
        <w:t>,</w:t>
      </w:r>
      <w:r w:rsidRPr="006E1F44">
        <w:rPr>
          <w:rFonts w:ascii="Times New Roman" w:eastAsia="Times New Roman" w:hAnsi="Times New Roman" w:cs="Times New Roman"/>
          <w:lang w:val="en-US"/>
        </w:rPr>
        <w:t xml:space="preserve"> </w:t>
      </w:r>
      <w:r w:rsidRPr="00E16409">
        <w:rPr>
          <w:rFonts w:ascii="Times New Roman" w:eastAsia="Times New Roman" w:hAnsi="Times New Roman" w:cs="Times New Roman"/>
          <w:iCs/>
          <w:lang w:val="en-US"/>
        </w:rPr>
        <w:t>4</w:t>
      </w:r>
      <w:r w:rsidRPr="006E1F44">
        <w:rPr>
          <w:rFonts w:ascii="Times New Roman" w:eastAsia="Times New Roman" w:hAnsi="Times New Roman" w:cs="Times New Roman"/>
          <w:lang w:val="en-US"/>
        </w:rPr>
        <w:t>(1</w:t>
      </w:r>
      <w:r w:rsidRPr="00FD1936">
        <w:rPr>
          <w:rFonts w:ascii="Times New Roman" w:eastAsia="Times New Roman" w:hAnsi="Times New Roman" w:cs="Times New Roman"/>
          <w:lang w:val="en-US"/>
        </w:rPr>
        <w:t>),</w:t>
      </w:r>
      <w:r w:rsidR="001752BA">
        <w:rPr>
          <w:rFonts w:ascii="Times New Roman" w:eastAsia="Times New Roman" w:hAnsi="Times New Roman" w:cs="Times New Roman"/>
          <w:lang w:val="en-US"/>
        </w:rPr>
        <w:t xml:space="preserve"> pp.</w:t>
      </w:r>
      <w:r w:rsidRPr="00FD1936">
        <w:rPr>
          <w:rFonts w:ascii="Times New Roman" w:eastAsia="Times New Roman" w:hAnsi="Times New Roman" w:cs="Times New Roman"/>
          <w:lang w:val="en-US"/>
        </w:rPr>
        <w:t xml:space="preserve"> 37-47.</w:t>
      </w:r>
    </w:p>
    <w:p w14:paraId="4FD92B1C" w14:textId="14D39971" w:rsidR="00191B7D" w:rsidRDefault="00FD1936" w:rsidP="00B3000E">
      <w:pPr>
        <w:ind w:left="720" w:hanging="720"/>
        <w:rPr>
          <w:rFonts w:ascii="Times New Roman" w:eastAsia="Times New Roman" w:hAnsi="Times New Roman" w:cs="Times New Roman"/>
          <w:lang w:val="en-US"/>
        </w:rPr>
      </w:pPr>
      <w:r w:rsidRPr="00FD1936">
        <w:rPr>
          <w:rFonts w:ascii="Times New Roman" w:eastAsia="Times New Roman" w:hAnsi="Times New Roman" w:cs="Times New Roman"/>
          <w:lang w:val="en-US"/>
        </w:rPr>
        <w:t>Eikeland, O. (2008</w:t>
      </w:r>
      <w:r w:rsidR="00787BCB">
        <w:rPr>
          <w:rFonts w:ascii="Times New Roman" w:eastAsia="Times New Roman" w:hAnsi="Times New Roman" w:cs="Times New Roman"/>
          <w:lang w:val="en-US"/>
        </w:rPr>
        <w:t>).</w:t>
      </w:r>
      <w:r w:rsidRPr="00FD1936">
        <w:rPr>
          <w:rFonts w:ascii="Times New Roman" w:eastAsia="Times New Roman" w:hAnsi="Times New Roman" w:cs="Times New Roman"/>
          <w:lang w:val="en-US"/>
        </w:rPr>
        <w:t xml:space="preserve"> </w:t>
      </w:r>
      <w:r w:rsidRPr="00FD1936">
        <w:rPr>
          <w:rFonts w:ascii="Times New Roman" w:eastAsia="Times New Roman" w:hAnsi="Times New Roman" w:cs="Times New Roman"/>
          <w:i/>
          <w:iCs/>
          <w:lang w:val="en-US"/>
        </w:rPr>
        <w:t>The Ways of Aristotle: Aristotelian phrónêsis, Aristotelian philosophy of dialogue, and action research</w:t>
      </w:r>
      <w:r w:rsidR="00787BCB">
        <w:rPr>
          <w:rFonts w:ascii="Times New Roman" w:eastAsia="Times New Roman" w:hAnsi="Times New Roman" w:cs="Times New Roman"/>
          <w:i/>
          <w:iCs/>
          <w:lang w:val="en-US"/>
        </w:rPr>
        <w:t>.</w:t>
      </w:r>
      <w:r w:rsidRPr="00FD1936">
        <w:rPr>
          <w:rFonts w:ascii="Times New Roman" w:eastAsia="Times New Roman" w:hAnsi="Times New Roman" w:cs="Times New Roman"/>
          <w:lang w:val="en-US"/>
        </w:rPr>
        <w:t xml:space="preserve"> (Vol. 5). Peter Lang.</w:t>
      </w:r>
    </w:p>
    <w:p w14:paraId="4A47A72C" w14:textId="1B7D16A2" w:rsidR="00D40F4C" w:rsidRDefault="00723B92" w:rsidP="00CE3E24">
      <w:pPr>
        <w:ind w:left="720" w:hanging="720"/>
        <w:rPr>
          <w:rFonts w:ascii="Times New Roman" w:hAnsi="Times New Roman" w:cs="Times New Roman"/>
        </w:rPr>
      </w:pPr>
      <w:r w:rsidRPr="00925361">
        <w:rPr>
          <w:rFonts w:ascii="Times New Roman" w:hAnsi="Times New Roman" w:cs="Times New Roman"/>
        </w:rPr>
        <w:t xml:space="preserve">Fisher, C. </w:t>
      </w:r>
      <w:r w:rsidR="00FD1936" w:rsidRPr="00925361">
        <w:rPr>
          <w:rFonts w:ascii="Times New Roman" w:hAnsi="Times New Roman" w:cs="Times New Roman"/>
        </w:rPr>
        <w:t>and</w:t>
      </w:r>
      <w:r w:rsidRPr="00925361">
        <w:rPr>
          <w:rFonts w:ascii="Times New Roman" w:hAnsi="Times New Roman" w:cs="Times New Roman"/>
        </w:rPr>
        <w:t xml:space="preserve"> Lovell, A. (2006)</w:t>
      </w:r>
      <w:r w:rsidR="00787BCB">
        <w:rPr>
          <w:rFonts w:ascii="Times New Roman" w:hAnsi="Times New Roman" w:cs="Times New Roman"/>
        </w:rPr>
        <w:t xml:space="preserve">. </w:t>
      </w:r>
      <w:r w:rsidRPr="00E16409">
        <w:rPr>
          <w:rFonts w:ascii="Times New Roman" w:hAnsi="Times New Roman" w:cs="Times New Roman"/>
          <w:i/>
        </w:rPr>
        <w:t>Business Ethics and Values: Individual, Corporate and International Perspectives</w:t>
      </w:r>
      <w:r w:rsidRPr="00925361">
        <w:rPr>
          <w:rFonts w:ascii="Times New Roman" w:hAnsi="Times New Roman" w:cs="Times New Roman"/>
        </w:rPr>
        <w:t>. New York: Prentice-Hall.</w:t>
      </w:r>
    </w:p>
    <w:p w14:paraId="1335CCD0" w14:textId="4D54DD79" w:rsidR="00AC04BD" w:rsidRPr="00925361" w:rsidRDefault="00787BCB" w:rsidP="00B3000E">
      <w:pPr>
        <w:ind w:left="720" w:hanging="720"/>
        <w:rPr>
          <w:rFonts w:ascii="Times New Roman" w:hAnsi="Times New Roman" w:cs="Times New Roman"/>
        </w:rPr>
      </w:pPr>
      <w:r>
        <w:rPr>
          <w:rFonts w:ascii="Times New Roman" w:hAnsi="Times New Roman" w:cs="Times New Roman"/>
        </w:rPr>
        <w:t>Flyvbjerg, B. (1998).</w:t>
      </w:r>
      <w:r w:rsidR="00D40F4C">
        <w:rPr>
          <w:rFonts w:ascii="Times New Roman" w:hAnsi="Times New Roman" w:cs="Times New Roman"/>
        </w:rPr>
        <w:t xml:space="preserve"> </w:t>
      </w:r>
      <w:r w:rsidR="00D40F4C" w:rsidRPr="00D40F4C">
        <w:rPr>
          <w:rFonts w:ascii="Times New Roman" w:hAnsi="Times New Roman" w:cs="Times New Roman"/>
          <w:i/>
        </w:rPr>
        <w:t>Rationality and Power: Democracy in Practice</w:t>
      </w:r>
      <w:r w:rsidR="00D40F4C">
        <w:rPr>
          <w:rFonts w:ascii="Times New Roman" w:hAnsi="Times New Roman" w:cs="Times New Roman"/>
        </w:rPr>
        <w:t>. Chicago: Chicago University Press.</w:t>
      </w:r>
    </w:p>
    <w:p w14:paraId="11FEFA5E" w14:textId="4EEF4980" w:rsidR="00AC04BD" w:rsidRDefault="00E87138" w:rsidP="00B3000E">
      <w:pPr>
        <w:ind w:left="720" w:hanging="720"/>
        <w:rPr>
          <w:rFonts w:ascii="Times New Roman" w:hAnsi="Times New Roman" w:cs="Times New Roman"/>
          <w:noProof/>
        </w:rPr>
      </w:pPr>
      <w:r w:rsidRPr="00925361">
        <w:rPr>
          <w:rFonts w:ascii="Times New Roman" w:hAnsi="Times New Roman" w:cs="Times New Roman"/>
          <w:noProof/>
        </w:rPr>
        <w:t xml:space="preserve">Flyvbjerg, B. </w:t>
      </w:r>
      <w:r w:rsidR="00723B92" w:rsidRPr="00925361">
        <w:rPr>
          <w:rFonts w:ascii="Times New Roman" w:hAnsi="Times New Roman" w:cs="Times New Roman"/>
          <w:noProof/>
        </w:rPr>
        <w:t>(</w:t>
      </w:r>
      <w:r w:rsidRPr="00925361">
        <w:rPr>
          <w:rFonts w:ascii="Times New Roman" w:hAnsi="Times New Roman" w:cs="Times New Roman"/>
          <w:noProof/>
        </w:rPr>
        <w:t>2001</w:t>
      </w:r>
      <w:r w:rsidR="00787BCB">
        <w:rPr>
          <w:rFonts w:ascii="Times New Roman" w:hAnsi="Times New Roman" w:cs="Times New Roman"/>
          <w:noProof/>
        </w:rPr>
        <w:t>).</w:t>
      </w:r>
      <w:r w:rsidRPr="00925361">
        <w:rPr>
          <w:rFonts w:ascii="Times New Roman" w:hAnsi="Times New Roman" w:cs="Times New Roman"/>
          <w:noProof/>
        </w:rPr>
        <w:t xml:space="preserve"> </w:t>
      </w:r>
      <w:r w:rsidRPr="00925361">
        <w:rPr>
          <w:rFonts w:ascii="Times New Roman" w:hAnsi="Times New Roman" w:cs="Times New Roman"/>
          <w:i/>
          <w:noProof/>
        </w:rPr>
        <w:t>Making Social Science Matter:Why social inquiry fails and how it can succeed again</w:t>
      </w:r>
      <w:r w:rsidRPr="00925361">
        <w:rPr>
          <w:rFonts w:ascii="Times New Roman" w:hAnsi="Times New Roman" w:cs="Times New Roman"/>
          <w:noProof/>
        </w:rPr>
        <w:t>. Cambridge: Cambridge University Press.</w:t>
      </w:r>
      <w:bookmarkEnd w:id="2"/>
    </w:p>
    <w:p w14:paraId="07DF79D5" w14:textId="4F0007CE" w:rsidR="00AC04BD" w:rsidRDefault="00E87138" w:rsidP="00B3000E">
      <w:pPr>
        <w:ind w:left="720" w:hanging="720"/>
        <w:rPr>
          <w:rFonts w:ascii="Times New Roman" w:hAnsi="Times New Roman" w:cs="Times New Roman"/>
          <w:noProof/>
        </w:rPr>
      </w:pPr>
      <w:bookmarkStart w:id="3" w:name="_ENREF_5"/>
      <w:r w:rsidRPr="00925361">
        <w:rPr>
          <w:rFonts w:ascii="Times New Roman" w:hAnsi="Times New Roman" w:cs="Times New Roman"/>
          <w:noProof/>
        </w:rPr>
        <w:t xml:space="preserve">Flyvbjerg, B. </w:t>
      </w:r>
      <w:r w:rsidR="00723B92" w:rsidRPr="00925361">
        <w:rPr>
          <w:rFonts w:ascii="Times New Roman" w:hAnsi="Times New Roman" w:cs="Times New Roman"/>
          <w:noProof/>
        </w:rPr>
        <w:t>(</w:t>
      </w:r>
      <w:r w:rsidRPr="00925361">
        <w:rPr>
          <w:rFonts w:ascii="Times New Roman" w:hAnsi="Times New Roman" w:cs="Times New Roman"/>
          <w:noProof/>
        </w:rPr>
        <w:t>2006</w:t>
      </w:r>
      <w:r w:rsidR="00787BCB">
        <w:rPr>
          <w:rFonts w:ascii="Times New Roman" w:hAnsi="Times New Roman" w:cs="Times New Roman"/>
          <w:noProof/>
        </w:rPr>
        <w:t>).</w:t>
      </w:r>
      <w:r w:rsidRPr="00925361">
        <w:rPr>
          <w:rFonts w:ascii="Times New Roman" w:hAnsi="Times New Roman" w:cs="Times New Roman"/>
          <w:noProof/>
        </w:rPr>
        <w:t xml:space="preserve"> A Perestrokian Straw Man Answers Back: David Laitin and Phronetic Political Science. In S. Schram </w:t>
      </w:r>
      <w:r w:rsidR="00FD1936" w:rsidRPr="00925361">
        <w:rPr>
          <w:rFonts w:ascii="Times New Roman" w:hAnsi="Times New Roman" w:cs="Times New Roman"/>
          <w:noProof/>
        </w:rPr>
        <w:t>and</w:t>
      </w:r>
      <w:r w:rsidRPr="00925361">
        <w:rPr>
          <w:rFonts w:ascii="Times New Roman" w:hAnsi="Times New Roman" w:cs="Times New Roman"/>
          <w:noProof/>
        </w:rPr>
        <w:t xml:space="preserve"> B. Caterino Eds., </w:t>
      </w:r>
      <w:r w:rsidRPr="00925361">
        <w:rPr>
          <w:rFonts w:ascii="Times New Roman" w:hAnsi="Times New Roman" w:cs="Times New Roman"/>
          <w:i/>
          <w:noProof/>
        </w:rPr>
        <w:t>Making Political Science Matter: Debating Knowledge, Research and Method</w:t>
      </w:r>
      <w:r w:rsidRPr="00925361">
        <w:rPr>
          <w:rFonts w:ascii="Times New Roman" w:hAnsi="Times New Roman" w:cs="Times New Roman"/>
          <w:noProof/>
        </w:rPr>
        <w:t>. New York: New York University Press.</w:t>
      </w:r>
      <w:bookmarkStart w:id="4" w:name="_ENREF_6"/>
      <w:bookmarkEnd w:id="3"/>
    </w:p>
    <w:p w14:paraId="77916495" w14:textId="1BA23BAD" w:rsidR="00AC04BD" w:rsidRDefault="00E87138" w:rsidP="00B3000E">
      <w:pPr>
        <w:ind w:left="720" w:hanging="720"/>
        <w:rPr>
          <w:rFonts w:ascii="Times New Roman" w:hAnsi="Times New Roman" w:cs="Times New Roman"/>
          <w:noProof/>
        </w:rPr>
      </w:pPr>
      <w:r w:rsidRPr="00925361">
        <w:rPr>
          <w:rFonts w:ascii="Times New Roman" w:hAnsi="Times New Roman" w:cs="Times New Roman"/>
          <w:noProof/>
        </w:rPr>
        <w:t xml:space="preserve">Flyvbjerg, B., Landman, T. </w:t>
      </w:r>
      <w:r w:rsidR="00FD1936" w:rsidRPr="00925361">
        <w:rPr>
          <w:rFonts w:ascii="Times New Roman" w:hAnsi="Times New Roman" w:cs="Times New Roman"/>
          <w:noProof/>
        </w:rPr>
        <w:t>and</w:t>
      </w:r>
      <w:r w:rsidRPr="00925361">
        <w:rPr>
          <w:rFonts w:ascii="Times New Roman" w:hAnsi="Times New Roman" w:cs="Times New Roman"/>
          <w:noProof/>
        </w:rPr>
        <w:t xml:space="preserve"> Schram, S. (Eds.)</w:t>
      </w:r>
      <w:r w:rsidR="00787BCB">
        <w:rPr>
          <w:rFonts w:ascii="Times New Roman" w:hAnsi="Times New Roman" w:cs="Times New Roman"/>
          <w:noProof/>
        </w:rPr>
        <w:t>.</w:t>
      </w:r>
      <w:r w:rsidRPr="00925361">
        <w:rPr>
          <w:rFonts w:ascii="Times New Roman" w:hAnsi="Times New Roman" w:cs="Times New Roman"/>
          <w:noProof/>
        </w:rPr>
        <w:t xml:space="preserve"> </w:t>
      </w:r>
      <w:r w:rsidR="00723B92" w:rsidRPr="00925361">
        <w:rPr>
          <w:rFonts w:ascii="Times New Roman" w:hAnsi="Times New Roman" w:cs="Times New Roman"/>
          <w:noProof/>
        </w:rPr>
        <w:t>(</w:t>
      </w:r>
      <w:r w:rsidRPr="00925361">
        <w:rPr>
          <w:rFonts w:ascii="Times New Roman" w:hAnsi="Times New Roman" w:cs="Times New Roman"/>
          <w:noProof/>
        </w:rPr>
        <w:t>2012</w:t>
      </w:r>
      <w:r w:rsidR="00723B92" w:rsidRPr="00925361">
        <w:rPr>
          <w:rFonts w:ascii="Times New Roman" w:hAnsi="Times New Roman" w:cs="Times New Roman"/>
          <w:noProof/>
        </w:rPr>
        <w:t>)</w:t>
      </w:r>
      <w:r w:rsidR="00787BCB">
        <w:rPr>
          <w:rFonts w:ascii="Times New Roman" w:hAnsi="Times New Roman" w:cs="Times New Roman"/>
          <w:noProof/>
        </w:rPr>
        <w:t>.</w:t>
      </w:r>
      <w:r w:rsidRPr="00925361">
        <w:rPr>
          <w:rFonts w:ascii="Times New Roman" w:hAnsi="Times New Roman" w:cs="Times New Roman"/>
          <w:noProof/>
        </w:rPr>
        <w:t xml:space="preserve"> </w:t>
      </w:r>
      <w:r w:rsidRPr="00925361">
        <w:rPr>
          <w:rFonts w:ascii="Times New Roman" w:hAnsi="Times New Roman" w:cs="Times New Roman"/>
          <w:i/>
          <w:noProof/>
        </w:rPr>
        <w:t>Real Social Science: Applied Phronesis</w:t>
      </w:r>
      <w:r w:rsidRPr="00925361">
        <w:rPr>
          <w:rFonts w:ascii="Times New Roman" w:hAnsi="Times New Roman" w:cs="Times New Roman"/>
          <w:noProof/>
        </w:rPr>
        <w:t>. Cambridge: Cambridge University Press.</w:t>
      </w:r>
      <w:bookmarkEnd w:id="4"/>
    </w:p>
    <w:p w14:paraId="741F2C88" w14:textId="35799F28" w:rsidR="00106BDE" w:rsidRDefault="00EC46A1" w:rsidP="00B3000E">
      <w:pPr>
        <w:ind w:left="720" w:hanging="720"/>
        <w:rPr>
          <w:rFonts w:ascii="Times New Roman" w:hAnsi="Times New Roman" w:cs="Times New Roman"/>
          <w:noProof/>
        </w:rPr>
      </w:pPr>
      <w:r>
        <w:rPr>
          <w:rFonts w:ascii="Times New Roman" w:hAnsi="Times New Roman" w:cs="Times New Roman"/>
          <w:noProof/>
        </w:rPr>
        <w:t>Gadamer, H-G. (2006)</w:t>
      </w:r>
      <w:r w:rsidR="00787BCB">
        <w:rPr>
          <w:rFonts w:ascii="Times New Roman" w:hAnsi="Times New Roman" w:cs="Times New Roman"/>
          <w:noProof/>
        </w:rPr>
        <w:t>.</w:t>
      </w:r>
      <w:r>
        <w:rPr>
          <w:rFonts w:ascii="Times New Roman" w:hAnsi="Times New Roman" w:cs="Times New Roman"/>
          <w:noProof/>
        </w:rPr>
        <w:t xml:space="preserve"> </w:t>
      </w:r>
      <w:r w:rsidR="00021789" w:rsidRPr="00021789">
        <w:rPr>
          <w:rFonts w:ascii="Times New Roman" w:hAnsi="Times New Roman" w:cs="Times New Roman"/>
          <w:i/>
          <w:noProof/>
        </w:rPr>
        <w:t xml:space="preserve">A Century of Philosophy: A Conversation with Riccardo Dottori. </w:t>
      </w:r>
      <w:r>
        <w:rPr>
          <w:rFonts w:ascii="Times New Roman" w:hAnsi="Times New Roman" w:cs="Times New Roman"/>
          <w:noProof/>
        </w:rPr>
        <w:t>New York: Continuum.</w:t>
      </w:r>
    </w:p>
    <w:p w14:paraId="741CB8E2" w14:textId="7F227772" w:rsidR="00D33012" w:rsidRDefault="005C1128" w:rsidP="00B3000E">
      <w:pPr>
        <w:ind w:left="720" w:hanging="720"/>
        <w:rPr>
          <w:rFonts w:ascii="Times New Roman" w:eastAsia="Times New Roman" w:hAnsi="Times New Roman" w:cs="Times New Roman"/>
          <w:color w:val="222222"/>
          <w:lang w:val="en-US"/>
        </w:rPr>
      </w:pPr>
      <w:bookmarkStart w:id="5" w:name="_ENREF_8"/>
      <w:r w:rsidRPr="005C1128">
        <w:rPr>
          <w:rFonts w:ascii="Times New Roman" w:eastAsia="Times New Roman" w:hAnsi="Times New Roman" w:cs="Times New Roman"/>
          <w:color w:val="222222"/>
          <w:lang w:val="en-US"/>
        </w:rPr>
        <w:t>Giacalone, R. A.</w:t>
      </w:r>
      <w:r w:rsidR="00D33012">
        <w:rPr>
          <w:rFonts w:ascii="Times New Roman" w:eastAsia="Times New Roman" w:hAnsi="Times New Roman" w:cs="Times New Roman"/>
          <w:color w:val="222222"/>
          <w:lang w:val="en-US"/>
        </w:rPr>
        <w:t xml:space="preserve"> and</w:t>
      </w:r>
      <w:r w:rsidRPr="005C1128">
        <w:rPr>
          <w:rFonts w:ascii="Times New Roman" w:eastAsia="Times New Roman" w:hAnsi="Times New Roman" w:cs="Times New Roman"/>
          <w:color w:val="222222"/>
          <w:lang w:val="en-US"/>
        </w:rPr>
        <w:t xml:space="preserve"> Wargo, D. T. (2010</w:t>
      </w:r>
      <w:r w:rsidR="00787BCB">
        <w:rPr>
          <w:rFonts w:ascii="Times New Roman" w:eastAsia="Times New Roman" w:hAnsi="Times New Roman" w:cs="Times New Roman"/>
          <w:color w:val="222222"/>
          <w:lang w:val="en-US"/>
        </w:rPr>
        <w:t xml:space="preserve">). </w:t>
      </w:r>
      <w:r w:rsidRPr="005C1128">
        <w:rPr>
          <w:rFonts w:ascii="Times New Roman" w:eastAsia="Times New Roman" w:hAnsi="Times New Roman" w:cs="Times New Roman"/>
          <w:color w:val="222222"/>
          <w:lang w:val="en-US"/>
        </w:rPr>
        <w:t xml:space="preserve">The roots of the global financial crisis are in our business schools. </w:t>
      </w:r>
      <w:r w:rsidR="00021789" w:rsidRPr="00E16409">
        <w:rPr>
          <w:rFonts w:ascii="Times New Roman" w:eastAsia="Times New Roman" w:hAnsi="Times New Roman" w:cs="Times New Roman"/>
          <w:i/>
          <w:iCs/>
          <w:color w:val="222222"/>
          <w:lang w:val="en-US"/>
        </w:rPr>
        <w:t>Journal of Business Ethics Education</w:t>
      </w:r>
      <w:r w:rsidRPr="005C1128">
        <w:rPr>
          <w:rFonts w:ascii="Times New Roman" w:eastAsia="Times New Roman" w:hAnsi="Times New Roman" w:cs="Times New Roman"/>
          <w:color w:val="222222"/>
          <w:lang w:val="en-US"/>
        </w:rPr>
        <w:t xml:space="preserve">, </w:t>
      </w:r>
      <w:r w:rsidRPr="00E16409">
        <w:rPr>
          <w:rFonts w:ascii="Times New Roman" w:eastAsia="Times New Roman" w:hAnsi="Times New Roman" w:cs="Times New Roman"/>
          <w:iCs/>
          <w:color w:val="222222"/>
          <w:lang w:val="en-US"/>
        </w:rPr>
        <w:t>6</w:t>
      </w:r>
      <w:r w:rsidR="00324FE4" w:rsidRPr="006E1F44">
        <w:rPr>
          <w:rFonts w:ascii="Times New Roman" w:eastAsia="Times New Roman" w:hAnsi="Times New Roman" w:cs="Times New Roman"/>
          <w:color w:val="222222"/>
          <w:lang w:val="en-US"/>
        </w:rPr>
        <w:t>:</w:t>
      </w:r>
      <w:r w:rsidRPr="005C1128">
        <w:rPr>
          <w:rFonts w:ascii="Times New Roman" w:eastAsia="Times New Roman" w:hAnsi="Times New Roman" w:cs="Times New Roman"/>
          <w:color w:val="222222"/>
          <w:lang w:val="en-US"/>
        </w:rPr>
        <w:t xml:space="preserve"> </w:t>
      </w:r>
      <w:r w:rsidR="00324FE4">
        <w:rPr>
          <w:rFonts w:ascii="Times New Roman" w:eastAsia="Times New Roman" w:hAnsi="Times New Roman" w:cs="Times New Roman"/>
          <w:color w:val="222222"/>
          <w:lang w:val="en-US"/>
        </w:rPr>
        <w:t xml:space="preserve">pp. </w:t>
      </w:r>
      <w:r w:rsidRPr="005C1128">
        <w:rPr>
          <w:rFonts w:ascii="Times New Roman" w:eastAsia="Times New Roman" w:hAnsi="Times New Roman" w:cs="Times New Roman"/>
          <w:color w:val="222222"/>
          <w:lang w:val="en-US"/>
        </w:rPr>
        <w:t>147-168.</w:t>
      </w:r>
    </w:p>
    <w:p w14:paraId="68AFA229" w14:textId="325BEDC9" w:rsidR="00324FE4" w:rsidRDefault="000244A8" w:rsidP="00B3000E">
      <w:pPr>
        <w:ind w:left="720" w:hanging="720"/>
        <w:rPr>
          <w:rFonts w:ascii="Times New Roman" w:hAnsi="Times New Roman" w:cs="Times New Roman"/>
          <w:noProof/>
        </w:rPr>
      </w:pPr>
      <w:r>
        <w:rPr>
          <w:rFonts w:ascii="Times New Roman" w:hAnsi="Times New Roman" w:cs="Times New Roman"/>
          <w:noProof/>
        </w:rPr>
        <w:t>Gibbs, P. (2004</w:t>
      </w:r>
      <w:r w:rsidR="00D52371">
        <w:rPr>
          <w:rFonts w:ascii="Times New Roman" w:hAnsi="Times New Roman" w:cs="Times New Roman"/>
          <w:noProof/>
        </w:rPr>
        <w:t>),</w:t>
      </w:r>
      <w:r>
        <w:rPr>
          <w:rFonts w:ascii="Times New Roman" w:hAnsi="Times New Roman" w:cs="Times New Roman"/>
          <w:noProof/>
        </w:rPr>
        <w:t xml:space="preserve"> </w:t>
      </w:r>
      <w:r w:rsidRPr="000244A8">
        <w:rPr>
          <w:rFonts w:ascii="Times New Roman" w:hAnsi="Times New Roman" w:cs="Times New Roman"/>
          <w:i/>
          <w:noProof/>
        </w:rPr>
        <w:t>Trusting in the University: The Contribution of Temporality and Trust to a Praxis of Higher Learning</w:t>
      </w:r>
      <w:r>
        <w:rPr>
          <w:rFonts w:ascii="Times New Roman" w:hAnsi="Times New Roman" w:cs="Times New Roman"/>
          <w:noProof/>
        </w:rPr>
        <w:t>. London: Kluwer.</w:t>
      </w:r>
    </w:p>
    <w:p w14:paraId="35B77919" w14:textId="6F0363F5" w:rsidR="007E3AE4" w:rsidRDefault="00723B92" w:rsidP="00B3000E">
      <w:pPr>
        <w:ind w:left="720" w:hanging="720"/>
        <w:rPr>
          <w:rFonts w:ascii="Times New Roman" w:hAnsi="Times New Roman" w:cs="Times New Roman"/>
        </w:rPr>
      </w:pPr>
      <w:r w:rsidRPr="005C1128">
        <w:rPr>
          <w:rFonts w:ascii="Times New Roman" w:hAnsi="Times New Roman" w:cs="Times New Roman"/>
        </w:rPr>
        <w:t>Gibson, K. (200</w:t>
      </w:r>
      <w:r w:rsidRPr="00925361">
        <w:rPr>
          <w:rFonts w:ascii="Times New Roman" w:hAnsi="Times New Roman" w:cs="Times New Roman"/>
        </w:rPr>
        <w:t>7</w:t>
      </w:r>
      <w:r w:rsidR="00DA1598">
        <w:rPr>
          <w:rFonts w:ascii="Times New Roman" w:hAnsi="Times New Roman" w:cs="Times New Roman"/>
        </w:rPr>
        <w:t>).</w:t>
      </w:r>
      <w:r w:rsidRPr="00925361">
        <w:rPr>
          <w:rFonts w:ascii="Times New Roman" w:hAnsi="Times New Roman" w:cs="Times New Roman"/>
        </w:rPr>
        <w:t xml:space="preserve"> </w:t>
      </w:r>
      <w:r w:rsidR="00021789" w:rsidRPr="00021789">
        <w:rPr>
          <w:rFonts w:ascii="Times New Roman" w:hAnsi="Times New Roman" w:cs="Times New Roman"/>
          <w:i/>
        </w:rPr>
        <w:t>Ethics and Business: An Introduction</w:t>
      </w:r>
      <w:r w:rsidRPr="00925361">
        <w:rPr>
          <w:rFonts w:ascii="Times New Roman" w:hAnsi="Times New Roman" w:cs="Times New Roman"/>
        </w:rPr>
        <w:t>. Cambridge: Cambridge University Press.</w:t>
      </w:r>
    </w:p>
    <w:p w14:paraId="7D9F71D4" w14:textId="64CBB077" w:rsidR="00324FE4" w:rsidRDefault="00E87138" w:rsidP="00B3000E">
      <w:pPr>
        <w:ind w:left="720" w:hanging="720"/>
        <w:rPr>
          <w:rFonts w:ascii="Times New Roman" w:hAnsi="Times New Roman" w:cs="Times New Roman"/>
          <w:noProof/>
        </w:rPr>
      </w:pPr>
      <w:r w:rsidRPr="00925361">
        <w:rPr>
          <w:rFonts w:ascii="Times New Roman" w:hAnsi="Times New Roman" w:cs="Times New Roman"/>
          <w:noProof/>
        </w:rPr>
        <w:t xml:space="preserve">Glasman, M. </w:t>
      </w:r>
      <w:r w:rsidR="00723B92" w:rsidRPr="00925361">
        <w:rPr>
          <w:rFonts w:ascii="Times New Roman" w:hAnsi="Times New Roman" w:cs="Times New Roman"/>
          <w:noProof/>
        </w:rPr>
        <w:t>(</w:t>
      </w:r>
      <w:r w:rsidRPr="00925361">
        <w:rPr>
          <w:rFonts w:ascii="Times New Roman" w:hAnsi="Times New Roman" w:cs="Times New Roman"/>
          <w:noProof/>
        </w:rPr>
        <w:t>1996</w:t>
      </w:r>
      <w:r w:rsidR="00DA1598">
        <w:rPr>
          <w:rFonts w:ascii="Times New Roman" w:hAnsi="Times New Roman" w:cs="Times New Roman"/>
          <w:noProof/>
        </w:rPr>
        <w:t>).</w:t>
      </w:r>
      <w:r w:rsidRPr="00925361">
        <w:rPr>
          <w:rFonts w:ascii="Times New Roman" w:hAnsi="Times New Roman" w:cs="Times New Roman"/>
          <w:noProof/>
        </w:rPr>
        <w:t xml:space="preserve"> </w:t>
      </w:r>
      <w:r w:rsidRPr="00925361">
        <w:rPr>
          <w:rFonts w:ascii="Times New Roman" w:hAnsi="Times New Roman" w:cs="Times New Roman"/>
          <w:i/>
          <w:noProof/>
        </w:rPr>
        <w:t>Unnecessary Suffering: Management, Markets and the Liquidation of Solidarity</w:t>
      </w:r>
      <w:r w:rsidRPr="00925361">
        <w:rPr>
          <w:rFonts w:ascii="Times New Roman" w:hAnsi="Times New Roman" w:cs="Times New Roman"/>
          <w:noProof/>
        </w:rPr>
        <w:t>. London: Verso.</w:t>
      </w:r>
      <w:bookmarkEnd w:id="5"/>
    </w:p>
    <w:p w14:paraId="229A1E8D" w14:textId="0015437B" w:rsidR="005D05F8" w:rsidRDefault="00723B92" w:rsidP="00B3000E">
      <w:pPr>
        <w:ind w:left="720" w:hanging="720"/>
        <w:rPr>
          <w:rFonts w:ascii="Times New Roman" w:hAnsi="Times New Roman" w:cs="Times New Roman"/>
        </w:rPr>
      </w:pPr>
      <w:r w:rsidRPr="00925361">
        <w:rPr>
          <w:rFonts w:ascii="Times New Roman" w:hAnsi="Times New Roman" w:cs="Times New Roman"/>
        </w:rPr>
        <w:t xml:space="preserve">Grace, D. </w:t>
      </w:r>
      <w:r w:rsidR="00FD1936" w:rsidRPr="00925361">
        <w:rPr>
          <w:rFonts w:ascii="Times New Roman" w:hAnsi="Times New Roman" w:cs="Times New Roman"/>
        </w:rPr>
        <w:t>and</w:t>
      </w:r>
      <w:r w:rsidRPr="00925361">
        <w:rPr>
          <w:rFonts w:ascii="Times New Roman" w:hAnsi="Times New Roman" w:cs="Times New Roman"/>
        </w:rPr>
        <w:t xml:space="preserve"> Cohen, S. (2010)</w:t>
      </w:r>
      <w:r w:rsidR="008008F5">
        <w:rPr>
          <w:rFonts w:ascii="Times New Roman" w:hAnsi="Times New Roman" w:cs="Times New Roman"/>
        </w:rPr>
        <w:t>,</w:t>
      </w:r>
      <w:r w:rsidRPr="00925361">
        <w:rPr>
          <w:rFonts w:ascii="Times New Roman" w:hAnsi="Times New Roman" w:cs="Times New Roman"/>
        </w:rPr>
        <w:t xml:space="preserve"> </w:t>
      </w:r>
      <w:r w:rsidRPr="00925361">
        <w:rPr>
          <w:rFonts w:ascii="Times New Roman" w:hAnsi="Times New Roman" w:cs="Times New Roman"/>
          <w:i/>
        </w:rPr>
        <w:t>Business Ethics</w:t>
      </w:r>
      <w:r w:rsidRPr="00925361">
        <w:rPr>
          <w:rFonts w:ascii="Times New Roman" w:hAnsi="Times New Roman" w:cs="Times New Roman"/>
        </w:rPr>
        <w:t>. Oxford: Oxford University Press</w:t>
      </w:r>
      <w:r w:rsidR="009F776E">
        <w:rPr>
          <w:rFonts w:ascii="Times New Roman" w:hAnsi="Times New Roman" w:cs="Times New Roman"/>
        </w:rPr>
        <w:t>.</w:t>
      </w:r>
    </w:p>
    <w:p w14:paraId="5B51FCEF" w14:textId="588501C7" w:rsidR="00632E35" w:rsidRDefault="009F776E" w:rsidP="00B3000E">
      <w:pPr>
        <w:ind w:left="720" w:hanging="720"/>
        <w:rPr>
          <w:rFonts w:ascii="Times New Roman" w:hAnsi="Times New Roman" w:cs="Times New Roman"/>
        </w:rPr>
      </w:pPr>
      <w:r>
        <w:rPr>
          <w:rFonts w:ascii="Times New Roman" w:hAnsi="Times New Roman" w:cs="Times New Roman"/>
        </w:rPr>
        <w:t>Griseri, P. (2013)</w:t>
      </w:r>
      <w:r w:rsidR="00DA1598">
        <w:rPr>
          <w:rFonts w:ascii="Times New Roman" w:hAnsi="Times New Roman" w:cs="Times New Roman"/>
        </w:rPr>
        <w:t>.</w:t>
      </w:r>
      <w:r>
        <w:rPr>
          <w:rFonts w:ascii="Times New Roman" w:hAnsi="Times New Roman" w:cs="Times New Roman"/>
        </w:rPr>
        <w:t xml:space="preserve"> </w:t>
      </w:r>
      <w:r w:rsidR="00021789" w:rsidRPr="00021789">
        <w:rPr>
          <w:rFonts w:ascii="Times New Roman" w:hAnsi="Times New Roman" w:cs="Times New Roman"/>
          <w:i/>
        </w:rPr>
        <w:t>An Introduction to the Philosophy of Management</w:t>
      </w:r>
      <w:r>
        <w:rPr>
          <w:rFonts w:ascii="Times New Roman" w:hAnsi="Times New Roman" w:cs="Times New Roman"/>
        </w:rPr>
        <w:t>. London: Sage.</w:t>
      </w:r>
    </w:p>
    <w:p w14:paraId="5F31AA49" w14:textId="19F446A9" w:rsidR="00C46EBE" w:rsidRDefault="00484F88" w:rsidP="00B3000E">
      <w:pPr>
        <w:ind w:left="720" w:hanging="720"/>
        <w:rPr>
          <w:rStyle w:val="Hyperlink"/>
          <w:rFonts w:ascii="Times New Roman" w:eastAsia="Times New Roman" w:hAnsi="Times New Roman" w:cs="Times New Roman"/>
          <w:color w:val="auto"/>
          <w:u w:val="none"/>
          <w:lang w:val="en"/>
        </w:rPr>
      </w:pPr>
      <w:r>
        <w:rPr>
          <w:rStyle w:val="Hyperlink"/>
          <w:rFonts w:ascii="Times New Roman" w:eastAsia="Times New Roman" w:hAnsi="Times New Roman" w:cs="Times New Roman"/>
          <w:color w:val="auto"/>
          <w:u w:val="none"/>
          <w:lang w:val="en"/>
        </w:rPr>
        <w:t xml:space="preserve">Guyer, P., (2014) </w:t>
      </w:r>
      <w:r w:rsidRPr="00484F88">
        <w:rPr>
          <w:rStyle w:val="Hyperlink"/>
          <w:rFonts w:ascii="Times New Roman" w:eastAsia="Times New Roman" w:hAnsi="Times New Roman" w:cs="Times New Roman"/>
          <w:i/>
          <w:color w:val="auto"/>
          <w:u w:val="none"/>
          <w:lang w:val="en"/>
        </w:rPr>
        <w:t>Kant</w:t>
      </w:r>
      <w:r>
        <w:rPr>
          <w:rStyle w:val="Hyperlink"/>
          <w:rFonts w:ascii="Times New Roman" w:eastAsia="Times New Roman" w:hAnsi="Times New Roman" w:cs="Times New Roman"/>
          <w:color w:val="auto"/>
          <w:u w:val="none"/>
          <w:lang w:val="en"/>
        </w:rPr>
        <w:t>. London: Routledge</w:t>
      </w:r>
      <w:r w:rsidR="00C46EBE">
        <w:rPr>
          <w:rStyle w:val="Hyperlink"/>
          <w:rFonts w:ascii="Times New Roman" w:eastAsia="Times New Roman" w:hAnsi="Times New Roman" w:cs="Times New Roman"/>
          <w:color w:val="auto"/>
          <w:u w:val="none"/>
          <w:lang w:val="en"/>
        </w:rPr>
        <w:t>.</w:t>
      </w:r>
    </w:p>
    <w:p w14:paraId="56A96C28" w14:textId="1FBC6FED" w:rsidR="00E22766" w:rsidRDefault="00723B92" w:rsidP="00B3000E">
      <w:pPr>
        <w:ind w:left="720" w:hanging="720"/>
        <w:outlineLvl w:val="2"/>
        <w:rPr>
          <w:rFonts w:ascii="Times New Roman" w:hAnsi="Times New Roman" w:cs="Times New Roman"/>
        </w:rPr>
      </w:pPr>
      <w:bookmarkStart w:id="6" w:name="_ENREF_9"/>
      <w:r w:rsidRPr="00925361">
        <w:rPr>
          <w:rFonts w:ascii="Times New Roman" w:hAnsi="Times New Roman" w:cs="Times New Roman"/>
        </w:rPr>
        <w:t>Hartman, E.M. (2006</w:t>
      </w:r>
      <w:r w:rsidR="00DA1598">
        <w:rPr>
          <w:rFonts w:ascii="Times New Roman" w:hAnsi="Times New Roman" w:cs="Times New Roman"/>
        </w:rPr>
        <w:t xml:space="preserve">). </w:t>
      </w:r>
      <w:r w:rsidRPr="00925361">
        <w:rPr>
          <w:rFonts w:ascii="Times New Roman" w:hAnsi="Times New Roman" w:cs="Times New Roman"/>
        </w:rPr>
        <w:t>Can We Teach Character? An Aristotelian Answer</w:t>
      </w:r>
      <w:r w:rsidR="009218B7">
        <w:rPr>
          <w:rFonts w:ascii="Times New Roman" w:hAnsi="Times New Roman" w:cs="Times New Roman"/>
        </w:rPr>
        <w:t>"</w:t>
      </w:r>
      <w:r w:rsidRPr="00925361">
        <w:rPr>
          <w:rFonts w:ascii="Times New Roman" w:hAnsi="Times New Roman" w:cs="Times New Roman"/>
        </w:rPr>
        <w:t xml:space="preserve">.  </w:t>
      </w:r>
      <w:r w:rsidR="00021789" w:rsidRPr="00E16409">
        <w:rPr>
          <w:rFonts w:ascii="Times New Roman" w:hAnsi="Times New Roman" w:cs="Times New Roman"/>
          <w:i/>
        </w:rPr>
        <w:t>Academy of Management Learning and Education</w:t>
      </w:r>
      <w:r w:rsidR="00DA1598">
        <w:rPr>
          <w:rFonts w:ascii="Times New Roman" w:hAnsi="Times New Roman" w:cs="Times New Roman"/>
        </w:rPr>
        <w:t xml:space="preserve">. </w:t>
      </w:r>
      <w:r w:rsidRPr="00925361">
        <w:rPr>
          <w:rFonts w:ascii="Times New Roman" w:hAnsi="Times New Roman" w:cs="Times New Roman"/>
        </w:rPr>
        <w:t xml:space="preserve"> Vol. 5</w:t>
      </w:r>
      <w:r w:rsidR="009218B7">
        <w:rPr>
          <w:rFonts w:ascii="Times New Roman" w:hAnsi="Times New Roman" w:cs="Times New Roman"/>
        </w:rPr>
        <w:t xml:space="preserve"> (1): </w:t>
      </w:r>
      <w:r w:rsidRPr="00925361">
        <w:rPr>
          <w:rFonts w:ascii="Times New Roman" w:hAnsi="Times New Roman" w:cs="Times New Roman"/>
        </w:rPr>
        <w:t>pp. 68-81.</w:t>
      </w:r>
    </w:p>
    <w:p w14:paraId="59A31EF4" w14:textId="714C8CB8" w:rsidR="000D7FCE" w:rsidRDefault="00780499" w:rsidP="00B3000E">
      <w:pPr>
        <w:ind w:left="720" w:hanging="720"/>
        <w:rPr>
          <w:rFonts w:ascii="Times New Roman" w:eastAsiaTheme="minorHAnsi" w:hAnsi="Times New Roman" w:cs="Times New Roman"/>
          <w:lang w:val="en-US"/>
        </w:rPr>
      </w:pPr>
      <w:r>
        <w:rPr>
          <w:rFonts w:ascii="Times New Roman" w:eastAsiaTheme="minorHAnsi" w:hAnsi="Times New Roman" w:cs="Times New Roman"/>
          <w:lang w:val="en-US"/>
        </w:rPr>
        <w:t>Hooker, J., (2004)</w:t>
      </w:r>
      <w:r w:rsidR="00DA1598">
        <w:rPr>
          <w:rFonts w:ascii="Times New Roman" w:eastAsiaTheme="minorHAnsi" w:hAnsi="Times New Roman" w:cs="Times New Roman"/>
          <w:lang w:val="en-US"/>
        </w:rPr>
        <w:t>.</w:t>
      </w:r>
      <w:r>
        <w:rPr>
          <w:rFonts w:ascii="Times New Roman" w:eastAsiaTheme="minorHAnsi" w:hAnsi="Times New Roman" w:cs="Times New Roman"/>
          <w:lang w:val="en-US"/>
        </w:rPr>
        <w:t xml:space="preserve"> </w:t>
      </w:r>
      <w:r w:rsidRPr="000960BF">
        <w:rPr>
          <w:rFonts w:ascii="Times New Roman" w:eastAsiaTheme="minorHAnsi" w:hAnsi="Times New Roman" w:cs="Times New Roman"/>
          <w:bCs/>
          <w:lang w:val="en-US"/>
        </w:rPr>
        <w:t>The Case Against Business Ethics Education : A Study in Bad Arguments</w:t>
      </w:r>
      <w:r w:rsidR="00DA1598">
        <w:rPr>
          <w:rFonts w:ascii="Times New Roman" w:eastAsiaTheme="minorHAnsi" w:hAnsi="Times New Roman" w:cs="Times New Roman"/>
          <w:lang w:val="en-US"/>
        </w:rPr>
        <w:t xml:space="preserve">. </w:t>
      </w:r>
      <w:r w:rsidRPr="00D168CE">
        <w:rPr>
          <w:rFonts w:ascii="Times New Roman" w:eastAsiaTheme="minorHAnsi" w:hAnsi="Times New Roman" w:cs="Times New Roman"/>
          <w:i/>
          <w:iCs/>
          <w:lang w:val="en-US"/>
        </w:rPr>
        <w:t>Journal of Business Ethics Education</w:t>
      </w:r>
      <w:r w:rsidR="0076149D">
        <w:rPr>
          <w:rFonts w:ascii="Times New Roman" w:eastAsiaTheme="minorHAnsi" w:hAnsi="Times New Roman" w:cs="Times New Roman"/>
          <w:lang w:val="en-US"/>
        </w:rPr>
        <w:t>, V</w:t>
      </w:r>
      <w:r w:rsidRPr="00D168CE">
        <w:rPr>
          <w:rFonts w:ascii="Times New Roman" w:eastAsiaTheme="minorHAnsi" w:hAnsi="Times New Roman" w:cs="Times New Roman"/>
          <w:lang w:val="en-US"/>
        </w:rPr>
        <w:t>ol. 1, no. 1, pp. 75-88</w:t>
      </w:r>
      <w:r w:rsidRPr="00780499">
        <w:rPr>
          <w:rFonts w:ascii="Times New Roman" w:eastAsiaTheme="minorHAnsi" w:hAnsi="Times New Roman" w:cs="Times New Roman"/>
          <w:lang w:val="en-US"/>
        </w:rPr>
        <w:t>.</w:t>
      </w:r>
    </w:p>
    <w:p w14:paraId="21455EE7" w14:textId="20BF5619" w:rsidR="009218B7" w:rsidRPr="00B3000E" w:rsidRDefault="0076149D" w:rsidP="00B3000E">
      <w:pPr>
        <w:ind w:left="720" w:hanging="720"/>
        <w:rPr>
          <w:rFonts w:ascii="Times New Roman" w:hAnsi="Times New Roman" w:cs="Times New Roman"/>
        </w:rPr>
      </w:pPr>
      <w:r>
        <w:rPr>
          <w:rFonts w:ascii="Times New Roman" w:hAnsi="Times New Roman" w:cs="Times New Roman"/>
        </w:rPr>
        <w:t xml:space="preserve">Hooker, J. (2007). </w:t>
      </w:r>
      <w:r w:rsidR="000D7FCE" w:rsidRPr="000D7FCE">
        <w:rPr>
          <w:rFonts w:ascii="Times New Roman" w:eastAsia="Times New Roman" w:hAnsi="Times New Roman" w:cs="Times New Roman"/>
          <w:shd w:val="clear" w:color="auto" w:fill="FFFFFF"/>
        </w:rPr>
        <w:t>Professional Ethics: Does it matter which hat we wear</w:t>
      </w:r>
      <w:r>
        <w:rPr>
          <w:rFonts w:ascii="Times New Roman" w:eastAsia="Times New Roman" w:hAnsi="Times New Roman" w:cs="Times New Roman"/>
          <w:shd w:val="clear" w:color="auto" w:fill="FFFFFF"/>
        </w:rPr>
        <w:t xml:space="preserve">? </w:t>
      </w:r>
      <w:r w:rsidR="000D7FCE" w:rsidRPr="007B558F">
        <w:rPr>
          <w:rFonts w:ascii="Times New Roman" w:eastAsia="Times New Roman" w:hAnsi="Times New Roman" w:cs="Times New Roman"/>
          <w:i/>
          <w:shd w:val="clear" w:color="auto" w:fill="FFFFFF"/>
        </w:rPr>
        <w:t>Journal of Business Ethics Education</w:t>
      </w:r>
      <w:r>
        <w:rPr>
          <w:rFonts w:ascii="Times New Roman" w:eastAsia="Times New Roman" w:hAnsi="Times New Roman" w:cs="Times New Roman"/>
          <w:i/>
          <w:shd w:val="clear" w:color="auto" w:fill="FFFFFF"/>
        </w:rPr>
        <w:t>,</w:t>
      </w:r>
      <w:r w:rsidR="000D7FCE">
        <w:rPr>
          <w:rFonts w:ascii="Times New Roman" w:eastAsia="Times New Roman" w:hAnsi="Times New Roman" w:cs="Times New Roman"/>
          <w:shd w:val="clear" w:color="auto" w:fill="FFFFFF"/>
        </w:rPr>
        <w:t xml:space="preserve"> Vol. 4: 103-112.</w:t>
      </w:r>
    </w:p>
    <w:p w14:paraId="40E9AB54" w14:textId="05809B73" w:rsidR="00C721DD" w:rsidRDefault="00045849" w:rsidP="00B3000E">
      <w:pPr>
        <w:ind w:left="720" w:hanging="720"/>
        <w:rPr>
          <w:rFonts w:ascii="Times New Roman" w:eastAsia="Times New Roman" w:hAnsi="Times New Roman" w:cs="Times New Roman"/>
          <w:lang w:val="en-US"/>
        </w:rPr>
      </w:pPr>
      <w:r w:rsidRPr="00045849">
        <w:rPr>
          <w:rFonts w:ascii="Times New Roman" w:eastAsia="Times New Roman" w:hAnsi="Times New Roman" w:cs="Times New Roman"/>
          <w:lang w:val="en-US"/>
        </w:rPr>
        <w:t>Hughes, G. J. (2013</w:t>
      </w:r>
      <w:r w:rsidR="0076149D">
        <w:rPr>
          <w:rFonts w:ascii="Times New Roman" w:eastAsia="Times New Roman" w:hAnsi="Times New Roman" w:cs="Times New Roman"/>
          <w:lang w:val="en-US"/>
        </w:rPr>
        <w:t>).</w:t>
      </w:r>
      <w:r w:rsidRPr="00045849">
        <w:rPr>
          <w:rFonts w:ascii="Times New Roman" w:eastAsia="Times New Roman" w:hAnsi="Times New Roman" w:cs="Times New Roman"/>
          <w:lang w:val="en-US"/>
        </w:rPr>
        <w:t xml:space="preserve"> </w:t>
      </w:r>
      <w:r w:rsidRPr="00045849">
        <w:rPr>
          <w:rFonts w:ascii="Times New Roman" w:eastAsia="Times New Roman" w:hAnsi="Times New Roman" w:cs="Times New Roman"/>
          <w:i/>
          <w:iCs/>
          <w:lang w:val="en-US"/>
        </w:rPr>
        <w:t xml:space="preserve">The Routledge </w:t>
      </w:r>
      <w:r w:rsidR="00EC46A1">
        <w:rPr>
          <w:rFonts w:ascii="Times New Roman" w:eastAsia="Times New Roman" w:hAnsi="Times New Roman" w:cs="Times New Roman"/>
          <w:i/>
          <w:iCs/>
          <w:lang w:val="en-US"/>
        </w:rPr>
        <w:t>G</w:t>
      </w:r>
      <w:r w:rsidRPr="00045849">
        <w:rPr>
          <w:rFonts w:ascii="Times New Roman" w:eastAsia="Times New Roman" w:hAnsi="Times New Roman" w:cs="Times New Roman"/>
          <w:i/>
          <w:iCs/>
          <w:lang w:val="en-US"/>
        </w:rPr>
        <w:t xml:space="preserve">uidebook to Aristotle's Nicomachean </w:t>
      </w:r>
      <w:r w:rsidR="00925B56">
        <w:rPr>
          <w:rFonts w:ascii="Times New Roman" w:eastAsia="Times New Roman" w:hAnsi="Times New Roman" w:cs="Times New Roman"/>
          <w:i/>
          <w:iCs/>
          <w:lang w:val="en-US"/>
        </w:rPr>
        <w:t>E</w:t>
      </w:r>
      <w:r w:rsidR="00925B56" w:rsidRPr="00045849">
        <w:rPr>
          <w:rFonts w:ascii="Times New Roman" w:eastAsia="Times New Roman" w:hAnsi="Times New Roman" w:cs="Times New Roman"/>
          <w:i/>
          <w:iCs/>
          <w:lang w:val="en-US"/>
        </w:rPr>
        <w:t>thics</w:t>
      </w:r>
      <w:r w:rsidRPr="00045849">
        <w:rPr>
          <w:rFonts w:ascii="Times New Roman" w:eastAsia="Times New Roman" w:hAnsi="Times New Roman" w:cs="Times New Roman"/>
          <w:lang w:val="en-US"/>
        </w:rPr>
        <w:t xml:space="preserve">. </w:t>
      </w:r>
      <w:r w:rsidR="002B0D2C">
        <w:rPr>
          <w:rFonts w:ascii="Times New Roman" w:eastAsia="Times New Roman" w:hAnsi="Times New Roman" w:cs="Times New Roman"/>
          <w:lang w:val="en-US"/>
        </w:rPr>
        <w:t xml:space="preserve">London: </w:t>
      </w:r>
      <w:r w:rsidRPr="00045849">
        <w:rPr>
          <w:rFonts w:ascii="Times New Roman" w:eastAsia="Times New Roman" w:hAnsi="Times New Roman" w:cs="Times New Roman"/>
          <w:lang w:val="en-US"/>
        </w:rPr>
        <w:t>Routledge.</w:t>
      </w:r>
    </w:p>
    <w:p w14:paraId="5F5E9041" w14:textId="61AE8E4E" w:rsidR="00C721DD" w:rsidRDefault="004E482A" w:rsidP="00B3000E">
      <w:pPr>
        <w:ind w:left="720" w:hanging="720"/>
        <w:rPr>
          <w:rFonts w:ascii="Times New Roman" w:hAnsi="Times New Roman" w:cs="Times New Roman"/>
        </w:rPr>
      </w:pPr>
      <w:r>
        <w:rPr>
          <w:rFonts w:ascii="Times New Roman" w:hAnsi="Times New Roman" w:cs="Times New Roman"/>
        </w:rPr>
        <w:t>Huhn,</w:t>
      </w:r>
      <w:r w:rsidR="00EC46A1">
        <w:rPr>
          <w:rFonts w:ascii="Times New Roman" w:hAnsi="Times New Roman" w:cs="Times New Roman"/>
        </w:rPr>
        <w:t xml:space="preserve"> M. (2014)</w:t>
      </w:r>
      <w:r w:rsidR="0076149D">
        <w:rPr>
          <w:rFonts w:ascii="Times New Roman" w:hAnsi="Times New Roman" w:cs="Times New Roman"/>
        </w:rPr>
        <w:t xml:space="preserve">. </w:t>
      </w:r>
      <w:r w:rsidR="00EC46A1">
        <w:rPr>
          <w:rFonts w:ascii="Times New Roman" w:hAnsi="Times New Roman" w:cs="Times New Roman"/>
        </w:rPr>
        <w:t xml:space="preserve">You Reap What You Sow: How MBA Programs Undermine Ethics. </w:t>
      </w:r>
      <w:r w:rsidR="00021789" w:rsidRPr="00E16409">
        <w:rPr>
          <w:rFonts w:ascii="Times New Roman" w:hAnsi="Times New Roman" w:cs="Times New Roman"/>
          <w:i/>
        </w:rPr>
        <w:t>Journal of Business Ethics</w:t>
      </w:r>
      <w:r w:rsidR="002B0D2C">
        <w:rPr>
          <w:rFonts w:ascii="Times New Roman" w:hAnsi="Times New Roman" w:cs="Times New Roman"/>
        </w:rPr>
        <w:t>,</w:t>
      </w:r>
      <w:r w:rsidR="00EC46A1">
        <w:rPr>
          <w:rFonts w:ascii="Times New Roman" w:hAnsi="Times New Roman" w:cs="Times New Roman"/>
        </w:rPr>
        <w:t xml:space="preserve"> Vol.121</w:t>
      </w:r>
      <w:r w:rsidR="002B0D2C">
        <w:rPr>
          <w:rFonts w:ascii="Times New Roman" w:hAnsi="Times New Roman" w:cs="Times New Roman"/>
        </w:rPr>
        <w:t xml:space="preserve"> (4)</w:t>
      </w:r>
      <w:r w:rsidR="005F1192">
        <w:rPr>
          <w:rFonts w:ascii="Times New Roman" w:hAnsi="Times New Roman" w:cs="Times New Roman"/>
        </w:rPr>
        <w:t>:</w:t>
      </w:r>
      <w:r w:rsidR="00EC46A1">
        <w:rPr>
          <w:rFonts w:ascii="Times New Roman" w:hAnsi="Times New Roman" w:cs="Times New Roman"/>
        </w:rPr>
        <w:t xml:space="preserve"> pp 527-541.</w:t>
      </w:r>
    </w:p>
    <w:p w14:paraId="37A836D7" w14:textId="1BDB7ED2" w:rsidR="009A2EA9" w:rsidRPr="00045849" w:rsidRDefault="009A2EA9" w:rsidP="00BF76B9">
      <w:pPr>
        <w:ind w:left="720" w:hanging="720"/>
        <w:rPr>
          <w:rFonts w:ascii="Times New Roman" w:hAnsi="Times New Roman" w:cs="Times New Roman"/>
        </w:rPr>
      </w:pPr>
      <w:r w:rsidRPr="009A2EA9">
        <w:rPr>
          <w:rFonts w:ascii="Times New Roman" w:hAnsi="Times New Roman" w:cs="Times New Roman"/>
        </w:rPr>
        <w:t xml:space="preserve">Jaques, </w:t>
      </w:r>
      <w:r w:rsidR="0076149D">
        <w:rPr>
          <w:rFonts w:ascii="Times New Roman" w:hAnsi="Times New Roman" w:cs="Times New Roman"/>
        </w:rPr>
        <w:t>E. (1976).</w:t>
      </w:r>
      <w:r w:rsidRPr="009A2EA9">
        <w:rPr>
          <w:rFonts w:ascii="Times New Roman" w:hAnsi="Times New Roman" w:cs="Times New Roman"/>
        </w:rPr>
        <w:t xml:space="preserve"> </w:t>
      </w:r>
      <w:r w:rsidRPr="007D6960">
        <w:rPr>
          <w:rFonts w:ascii="Times New Roman" w:hAnsi="Times New Roman" w:cs="Times New Roman"/>
          <w:i/>
        </w:rPr>
        <w:t>A General Theory of Bureaucracy</w:t>
      </w:r>
      <w:r w:rsidRPr="009A2EA9">
        <w:rPr>
          <w:rFonts w:ascii="Times New Roman" w:hAnsi="Times New Roman" w:cs="Times New Roman"/>
        </w:rPr>
        <w:t>. London: Heinemann.pg. 75-76; 1996;</w:t>
      </w:r>
    </w:p>
    <w:p w14:paraId="0F79194B" w14:textId="79FBBAF2" w:rsidR="00A5795C" w:rsidRPr="00B3000E" w:rsidRDefault="00723B92" w:rsidP="00B3000E">
      <w:pPr>
        <w:ind w:left="720" w:hanging="720"/>
        <w:rPr>
          <w:rFonts w:ascii="Times New Roman" w:eastAsia="Times New Roman" w:hAnsi="Times New Roman" w:cs="Times New Roman"/>
        </w:rPr>
      </w:pPr>
      <w:r w:rsidRPr="00925361">
        <w:rPr>
          <w:rFonts w:ascii="Times New Roman" w:hAnsi="Times New Roman" w:cs="Times New Roman"/>
        </w:rPr>
        <w:t>Jarvis, W.P. (2009)</w:t>
      </w:r>
      <w:r w:rsidR="0076149D">
        <w:rPr>
          <w:rFonts w:ascii="Times New Roman" w:hAnsi="Times New Roman" w:cs="Times New Roman"/>
        </w:rPr>
        <w:t>.</w:t>
      </w:r>
      <w:r w:rsidRPr="00925361">
        <w:rPr>
          <w:rFonts w:ascii="Times New Roman" w:hAnsi="Times New Roman" w:cs="Times New Roman"/>
        </w:rPr>
        <w:t xml:space="preserve"> </w:t>
      </w:r>
      <w:r w:rsidRPr="00925361">
        <w:rPr>
          <w:rFonts w:ascii="Times New Roman" w:hAnsi="Times New Roman" w:cs="Times New Roman"/>
          <w:i/>
        </w:rPr>
        <w:t>Moral Accountability in the MBA: A Kantian Response to a Public Problem</w:t>
      </w:r>
      <w:r w:rsidRPr="00925361">
        <w:rPr>
          <w:rFonts w:ascii="Times New Roman" w:hAnsi="Times New Roman" w:cs="Times New Roman"/>
        </w:rPr>
        <w:t>. EdD Dissertation. UTS.</w:t>
      </w:r>
      <w:r w:rsidRPr="00925361">
        <w:rPr>
          <w:rFonts w:ascii="Times New Roman" w:eastAsia="Times New Roman" w:hAnsi="Times New Roman" w:cs="Times New Roman"/>
        </w:rPr>
        <w:t xml:space="preserve"> </w:t>
      </w:r>
      <w:hyperlink r:id="rId8" w:history="1">
        <w:r w:rsidRPr="00925361">
          <w:rPr>
            <w:rStyle w:val="Hyperlink"/>
            <w:rFonts w:ascii="Times New Roman" w:eastAsia="Times New Roman" w:hAnsi="Times New Roman" w:cs="Times New Roman"/>
            <w:color w:val="auto"/>
            <w:bdr w:val="none" w:sz="0" w:space="0" w:color="auto" w:frame="1"/>
            <w:shd w:val="clear" w:color="auto" w:fill="FFFFF5"/>
          </w:rPr>
          <w:t>http://hdl.handle.net/2100/980</w:t>
        </w:r>
      </w:hyperlink>
    </w:p>
    <w:p w14:paraId="1E70C7EC" w14:textId="6530207A" w:rsidR="00A5795C" w:rsidRPr="00925361" w:rsidRDefault="00723B92" w:rsidP="00B3000E">
      <w:pPr>
        <w:ind w:left="720" w:hanging="720"/>
        <w:rPr>
          <w:rFonts w:ascii="Times New Roman" w:eastAsia="Times New Roman" w:hAnsi="Times New Roman" w:cs="Times New Roman"/>
          <w:shd w:val="clear" w:color="auto" w:fill="FFFFFF"/>
        </w:rPr>
      </w:pPr>
      <w:r w:rsidRPr="00925361">
        <w:rPr>
          <w:rFonts w:ascii="Times New Roman" w:hAnsi="Times New Roman" w:cs="Times New Roman"/>
        </w:rPr>
        <w:t>Jarvis, W.P. (2011)</w:t>
      </w:r>
      <w:r w:rsidR="0076149D">
        <w:rPr>
          <w:rFonts w:ascii="Times New Roman" w:hAnsi="Times New Roman" w:cs="Times New Roman"/>
        </w:rPr>
        <w:t xml:space="preserve">. </w:t>
      </w:r>
      <w:r w:rsidRPr="0076149D">
        <w:rPr>
          <w:rFonts w:ascii="Times New Roman" w:hAnsi="Times New Roman" w:cs="Times New Roman"/>
        </w:rPr>
        <w:t>Restoring Public Trust in the MBA: A Road-Tested Kantian Response</w:t>
      </w:r>
      <w:r w:rsidRPr="00925361">
        <w:rPr>
          <w:rFonts w:ascii="Times New Roman" w:hAnsi="Times New Roman" w:cs="Times New Roman"/>
        </w:rPr>
        <w:t xml:space="preserve"> in </w:t>
      </w:r>
      <w:r w:rsidRPr="00925361">
        <w:rPr>
          <w:rFonts w:ascii="Times New Roman" w:eastAsia="Times New Roman" w:hAnsi="Times New Roman" w:cs="Times New Roman"/>
          <w:shd w:val="clear" w:color="auto" w:fill="FFFFFF"/>
        </w:rPr>
        <w:t>Aman</w:t>
      </w:r>
      <w:r w:rsidR="00F8752C">
        <w:rPr>
          <w:rFonts w:ascii="Times New Roman" w:eastAsia="Times New Roman" w:hAnsi="Times New Roman" w:cs="Times New Roman"/>
          <w:shd w:val="clear" w:color="auto" w:fill="FFFFFF"/>
        </w:rPr>
        <w:t>n</w:t>
      </w:r>
      <w:r w:rsidRPr="00925361">
        <w:rPr>
          <w:rFonts w:ascii="Times New Roman" w:eastAsia="Times New Roman" w:hAnsi="Times New Roman" w:cs="Times New Roman"/>
          <w:shd w:val="clear" w:color="auto" w:fill="FFFFFF"/>
        </w:rPr>
        <w:t>, W. et al, Eds</w:t>
      </w:r>
      <w:r w:rsidR="0076149D">
        <w:rPr>
          <w:rFonts w:ascii="Times New Roman" w:eastAsia="Times New Roman" w:hAnsi="Times New Roman" w:cs="Times New Roman"/>
          <w:shd w:val="clear" w:color="auto" w:fill="FFFFFF"/>
        </w:rPr>
        <w:t>.</w:t>
      </w:r>
      <w:r w:rsidR="00A5795C">
        <w:rPr>
          <w:rFonts w:ascii="Times New Roman" w:eastAsia="Times New Roman" w:hAnsi="Times New Roman" w:cs="Times New Roman"/>
          <w:shd w:val="clear" w:color="auto" w:fill="FFFFFF"/>
        </w:rPr>
        <w:t xml:space="preserve"> </w:t>
      </w:r>
      <w:r w:rsidRPr="0076149D">
        <w:rPr>
          <w:rFonts w:ascii="Times New Roman" w:eastAsia="Times New Roman" w:hAnsi="Times New Roman" w:cs="Times New Roman"/>
          <w:i/>
          <w:shd w:val="clear" w:color="auto" w:fill="FFFFFF"/>
        </w:rPr>
        <w:t>Business Schools under Fire: Humanistic Manageme</w:t>
      </w:r>
      <w:r w:rsidR="0076149D" w:rsidRPr="0076149D">
        <w:rPr>
          <w:rFonts w:ascii="Times New Roman" w:eastAsia="Times New Roman" w:hAnsi="Times New Roman" w:cs="Times New Roman"/>
          <w:i/>
          <w:shd w:val="clear" w:color="auto" w:fill="FFFFFF"/>
        </w:rPr>
        <w:t>nt Education as the way forward</w:t>
      </w:r>
      <w:r w:rsidR="0076149D">
        <w:rPr>
          <w:rFonts w:ascii="Times New Roman" w:eastAsia="Times New Roman" w:hAnsi="Times New Roman" w:cs="Times New Roman"/>
          <w:shd w:val="clear" w:color="auto" w:fill="FFFFFF"/>
        </w:rPr>
        <w:t>.</w:t>
      </w:r>
      <w:r w:rsidRPr="00925361">
        <w:rPr>
          <w:rFonts w:ascii="Times New Roman" w:eastAsia="Times New Roman" w:hAnsi="Times New Roman" w:cs="Times New Roman"/>
          <w:shd w:val="clear" w:color="auto" w:fill="FFFFFF"/>
        </w:rPr>
        <w:t xml:space="preserve"> New York: Palgrave-Macmillan</w:t>
      </w:r>
      <w:r w:rsidR="00A5795C">
        <w:rPr>
          <w:rFonts w:ascii="Times New Roman" w:eastAsia="Times New Roman" w:hAnsi="Times New Roman" w:cs="Times New Roman"/>
          <w:shd w:val="clear" w:color="auto" w:fill="FFFFFF"/>
        </w:rPr>
        <w:t>:</w:t>
      </w:r>
      <w:r w:rsidR="003B76D6">
        <w:rPr>
          <w:rFonts w:ascii="Times New Roman" w:eastAsia="Times New Roman" w:hAnsi="Times New Roman" w:cs="Times New Roman"/>
          <w:shd w:val="clear" w:color="auto" w:fill="FFFFFF"/>
        </w:rPr>
        <w:t xml:space="preserve"> pp 147-170</w:t>
      </w:r>
      <w:r w:rsidR="00AA4463">
        <w:rPr>
          <w:rFonts w:ascii="Times New Roman" w:eastAsia="Times New Roman" w:hAnsi="Times New Roman" w:cs="Times New Roman"/>
          <w:shd w:val="clear" w:color="auto" w:fill="FFFFFF"/>
        </w:rPr>
        <w:t>.</w:t>
      </w:r>
    </w:p>
    <w:p w14:paraId="475A4C4E" w14:textId="42F3C1C3" w:rsidR="00484F88" w:rsidRDefault="00723B92" w:rsidP="00B3000E">
      <w:pPr>
        <w:widowControl w:val="0"/>
        <w:autoSpaceDE w:val="0"/>
        <w:autoSpaceDN w:val="0"/>
        <w:adjustRightInd w:val="0"/>
        <w:ind w:left="720" w:hanging="720"/>
        <w:rPr>
          <w:rFonts w:ascii="Times New Roman" w:hAnsi="Times New Roman" w:cs="Times New Roman"/>
          <w:lang w:val="en-US"/>
        </w:rPr>
      </w:pPr>
      <w:r w:rsidRPr="00925361">
        <w:rPr>
          <w:rFonts w:ascii="Times New Roman" w:hAnsi="Times New Roman" w:cs="Times New Roman"/>
          <w:lang w:val="en-US"/>
        </w:rPr>
        <w:t xml:space="preserve">Jones, C., Parker, M. </w:t>
      </w:r>
      <w:r w:rsidR="00FD1936" w:rsidRPr="00925361">
        <w:rPr>
          <w:rFonts w:ascii="Times New Roman" w:hAnsi="Times New Roman" w:cs="Times New Roman"/>
          <w:lang w:val="en-US"/>
        </w:rPr>
        <w:t>and</w:t>
      </w:r>
      <w:r w:rsidR="000C4BDD">
        <w:rPr>
          <w:rFonts w:ascii="Times New Roman" w:hAnsi="Times New Roman" w:cs="Times New Roman"/>
          <w:lang w:val="en-US"/>
        </w:rPr>
        <w:t xml:space="preserve"> t</w:t>
      </w:r>
      <w:r w:rsidRPr="00925361">
        <w:rPr>
          <w:rFonts w:ascii="Times New Roman" w:hAnsi="Times New Roman" w:cs="Times New Roman"/>
          <w:lang w:val="en-US"/>
        </w:rPr>
        <w:t>en Bos, R. (2005</w:t>
      </w:r>
      <w:r w:rsidR="00044063">
        <w:rPr>
          <w:rFonts w:ascii="Times New Roman" w:hAnsi="Times New Roman" w:cs="Times New Roman"/>
          <w:lang w:val="en-US"/>
        </w:rPr>
        <w:t>).</w:t>
      </w:r>
      <w:r w:rsidRPr="00925361">
        <w:rPr>
          <w:rFonts w:ascii="Times New Roman" w:hAnsi="Times New Roman" w:cs="Times New Roman"/>
          <w:lang w:val="en-US"/>
        </w:rPr>
        <w:t xml:space="preserve"> </w:t>
      </w:r>
      <w:r w:rsidRPr="00925361">
        <w:rPr>
          <w:rFonts w:ascii="Times New Roman" w:hAnsi="Times New Roman" w:cs="Times New Roman"/>
          <w:i/>
          <w:iCs/>
          <w:lang w:val="en-US"/>
        </w:rPr>
        <w:t xml:space="preserve">For Business Ethics. </w:t>
      </w:r>
      <w:r w:rsidRPr="00925361">
        <w:rPr>
          <w:rFonts w:ascii="Times New Roman" w:hAnsi="Times New Roman" w:cs="Times New Roman"/>
          <w:lang w:val="en-US"/>
        </w:rPr>
        <w:t>London: Routledge.</w:t>
      </w:r>
    </w:p>
    <w:p w14:paraId="2DA30629" w14:textId="1B04FE1F" w:rsidR="00C231FE" w:rsidRDefault="00484F8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Kant, I. (1785/2002)</w:t>
      </w:r>
      <w:r w:rsidR="00044063">
        <w:rPr>
          <w:rFonts w:ascii="Times New Roman" w:hAnsi="Times New Roman" w:cs="Times New Roman"/>
          <w:lang w:val="en-US"/>
        </w:rPr>
        <w:t>.</w:t>
      </w:r>
      <w:r>
        <w:rPr>
          <w:rFonts w:ascii="Times New Roman" w:hAnsi="Times New Roman" w:cs="Times New Roman"/>
          <w:lang w:val="en-US"/>
        </w:rPr>
        <w:t xml:space="preserve"> </w:t>
      </w:r>
      <w:r w:rsidRPr="00484F88">
        <w:rPr>
          <w:rFonts w:ascii="Times New Roman" w:hAnsi="Times New Roman" w:cs="Times New Roman"/>
          <w:i/>
          <w:lang w:val="en-US"/>
        </w:rPr>
        <w:t>Groundwork for the Metaphysics of Morals</w:t>
      </w:r>
      <w:r>
        <w:rPr>
          <w:rFonts w:ascii="Times New Roman" w:hAnsi="Times New Roman" w:cs="Times New Roman"/>
          <w:lang w:val="en-US"/>
        </w:rPr>
        <w:t>. New Haven: Yale University Press.</w:t>
      </w:r>
    </w:p>
    <w:p w14:paraId="29976D2F" w14:textId="3E6DF2B6" w:rsidR="00A5795C" w:rsidRDefault="00044063"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Keane, W. (2016).</w:t>
      </w:r>
      <w:r w:rsidR="00C231FE">
        <w:rPr>
          <w:rFonts w:ascii="Times New Roman" w:hAnsi="Times New Roman" w:cs="Times New Roman"/>
          <w:lang w:val="en-US"/>
        </w:rPr>
        <w:t xml:space="preserve"> </w:t>
      </w:r>
      <w:r w:rsidR="00C231FE" w:rsidRPr="007B558F">
        <w:rPr>
          <w:rFonts w:ascii="Times New Roman" w:hAnsi="Times New Roman" w:cs="Times New Roman"/>
          <w:i/>
          <w:lang w:val="en-US"/>
        </w:rPr>
        <w:t>Ethical Life: Its Natural and Social Histories.</w:t>
      </w:r>
      <w:r w:rsidR="00C231FE">
        <w:rPr>
          <w:rFonts w:ascii="Times New Roman" w:hAnsi="Times New Roman" w:cs="Times New Roman"/>
          <w:lang w:val="en-US"/>
        </w:rPr>
        <w:t xml:space="preserve"> Princeton: Princeton University Press.</w:t>
      </w:r>
    </w:p>
    <w:p w14:paraId="451262ED" w14:textId="6C78E483" w:rsidR="00C205C5" w:rsidRDefault="00E87138" w:rsidP="00B3000E">
      <w:pPr>
        <w:ind w:left="720" w:hanging="720"/>
        <w:rPr>
          <w:rFonts w:ascii="Times New Roman" w:hAnsi="Times New Roman" w:cs="Times New Roman"/>
          <w:noProof/>
        </w:rPr>
      </w:pPr>
      <w:r w:rsidRPr="00925361">
        <w:rPr>
          <w:rFonts w:ascii="Times New Roman" w:hAnsi="Times New Roman" w:cs="Times New Roman"/>
          <w:noProof/>
        </w:rPr>
        <w:t xml:space="preserve">Kekes, J. </w:t>
      </w:r>
      <w:r w:rsidR="00723B92" w:rsidRPr="00925361">
        <w:rPr>
          <w:rFonts w:ascii="Times New Roman" w:hAnsi="Times New Roman" w:cs="Times New Roman"/>
          <w:noProof/>
        </w:rPr>
        <w:t>(</w:t>
      </w:r>
      <w:r w:rsidR="00165B93" w:rsidRPr="00925361">
        <w:rPr>
          <w:rFonts w:ascii="Times New Roman" w:hAnsi="Times New Roman" w:cs="Times New Roman"/>
          <w:noProof/>
        </w:rPr>
        <w:t>199</w:t>
      </w:r>
      <w:r w:rsidR="00165B93">
        <w:rPr>
          <w:rFonts w:ascii="Times New Roman" w:hAnsi="Times New Roman" w:cs="Times New Roman"/>
          <w:noProof/>
        </w:rPr>
        <w:t>0</w:t>
      </w:r>
      <w:r w:rsidR="00044063">
        <w:rPr>
          <w:rFonts w:ascii="Times New Roman" w:hAnsi="Times New Roman" w:cs="Times New Roman"/>
          <w:noProof/>
        </w:rPr>
        <w:t>).</w:t>
      </w:r>
      <w:r w:rsidRPr="00925361">
        <w:rPr>
          <w:rFonts w:ascii="Times New Roman" w:hAnsi="Times New Roman" w:cs="Times New Roman"/>
          <w:noProof/>
        </w:rPr>
        <w:t xml:space="preserve"> </w:t>
      </w:r>
      <w:r w:rsidRPr="00925361">
        <w:rPr>
          <w:rFonts w:ascii="Times New Roman" w:hAnsi="Times New Roman" w:cs="Times New Roman"/>
          <w:i/>
          <w:noProof/>
        </w:rPr>
        <w:t>Facing Evil</w:t>
      </w:r>
      <w:r w:rsidRPr="00925361">
        <w:rPr>
          <w:rFonts w:ascii="Times New Roman" w:hAnsi="Times New Roman" w:cs="Times New Roman"/>
          <w:noProof/>
        </w:rPr>
        <w:t>. Princeton: Princeton University Press</w:t>
      </w:r>
      <w:bookmarkStart w:id="7" w:name="_ENREF_10"/>
      <w:bookmarkEnd w:id="6"/>
    </w:p>
    <w:p w14:paraId="7F04250B" w14:textId="504E1691" w:rsidR="00BE3EE8" w:rsidRDefault="00044063" w:rsidP="00B3000E">
      <w:pPr>
        <w:ind w:left="720" w:hanging="720"/>
        <w:rPr>
          <w:rFonts w:ascii="Times New Roman" w:hAnsi="Times New Roman" w:cs="Times New Roman"/>
          <w:noProof/>
        </w:rPr>
      </w:pPr>
      <w:r>
        <w:rPr>
          <w:rFonts w:ascii="Times New Roman" w:hAnsi="Times New Roman" w:cs="Times New Roman"/>
          <w:noProof/>
        </w:rPr>
        <w:t>Kekes, J. (2000).</w:t>
      </w:r>
      <w:r w:rsidR="00C205C5">
        <w:rPr>
          <w:rFonts w:ascii="Times New Roman" w:hAnsi="Times New Roman" w:cs="Times New Roman"/>
          <w:noProof/>
        </w:rPr>
        <w:t xml:space="preserve"> </w:t>
      </w:r>
      <w:r w:rsidR="00C205C5" w:rsidRPr="007D6960">
        <w:rPr>
          <w:rFonts w:ascii="Times New Roman" w:hAnsi="Times New Roman" w:cs="Times New Roman"/>
          <w:i/>
          <w:noProof/>
        </w:rPr>
        <w:t>Pluralism in Philosophy: Changing the Subject</w:t>
      </w:r>
      <w:r w:rsidR="00C205C5">
        <w:rPr>
          <w:rFonts w:ascii="Times New Roman" w:hAnsi="Times New Roman" w:cs="Times New Roman"/>
          <w:noProof/>
        </w:rPr>
        <w:t xml:space="preserve">. </w:t>
      </w:r>
      <w:r w:rsidR="007D6960">
        <w:rPr>
          <w:rFonts w:ascii="Times New Roman" w:hAnsi="Times New Roman" w:cs="Times New Roman"/>
          <w:noProof/>
        </w:rPr>
        <w:t>Ithaca: Cornell University Press.</w:t>
      </w:r>
    </w:p>
    <w:p w14:paraId="53C2E7B9" w14:textId="4589D35F" w:rsidR="00E026D2" w:rsidRDefault="00BE3EE8" w:rsidP="00B3000E">
      <w:pPr>
        <w:ind w:left="720" w:hanging="720"/>
        <w:rPr>
          <w:rFonts w:ascii="Times New Roman" w:hAnsi="Times New Roman" w:cs="Times New Roman"/>
          <w:noProof/>
        </w:rPr>
      </w:pPr>
      <w:r>
        <w:rPr>
          <w:rFonts w:ascii="Times New Roman" w:hAnsi="Times New Roman" w:cs="Times New Roman"/>
          <w:noProof/>
        </w:rPr>
        <w:t xml:space="preserve">Kemmis S. </w:t>
      </w:r>
      <w:r w:rsidR="00E026D2">
        <w:rPr>
          <w:rFonts w:ascii="Times New Roman" w:hAnsi="Times New Roman" w:cs="Times New Roman"/>
          <w:noProof/>
        </w:rPr>
        <w:t>(2012)</w:t>
      </w:r>
      <w:r w:rsidR="00044063">
        <w:rPr>
          <w:rFonts w:ascii="Times New Roman" w:hAnsi="Times New Roman" w:cs="Times New Roman"/>
          <w:noProof/>
        </w:rPr>
        <w:t>.</w:t>
      </w:r>
      <w:r w:rsidR="00E026D2">
        <w:rPr>
          <w:rFonts w:ascii="Times New Roman" w:hAnsi="Times New Roman" w:cs="Times New Roman"/>
          <w:noProof/>
        </w:rPr>
        <w:t xml:space="preserve"> </w:t>
      </w:r>
      <w:r w:rsidR="00E026D2" w:rsidRPr="00044063">
        <w:rPr>
          <w:rFonts w:ascii="Times New Roman" w:hAnsi="Times New Roman" w:cs="Times New Roman"/>
          <w:noProof/>
        </w:rPr>
        <w:t xml:space="preserve">Phronesis, experience and the primacy of praxis </w:t>
      </w:r>
      <w:r w:rsidR="00E026D2">
        <w:rPr>
          <w:rFonts w:ascii="Times New Roman" w:hAnsi="Times New Roman" w:cs="Times New Roman"/>
          <w:noProof/>
        </w:rPr>
        <w:t>in</w:t>
      </w:r>
      <w:r w:rsidR="00044063">
        <w:rPr>
          <w:rFonts w:ascii="Times New Roman" w:hAnsi="Times New Roman" w:cs="Times New Roman"/>
          <w:noProof/>
        </w:rPr>
        <w:t xml:space="preserve"> E. Kinsella &amp; A. Pitman (Eds). </w:t>
      </w:r>
      <w:r w:rsidR="00E026D2" w:rsidRPr="00044063">
        <w:rPr>
          <w:rFonts w:ascii="Times New Roman" w:hAnsi="Times New Roman" w:cs="Times New Roman"/>
          <w:i/>
          <w:noProof/>
        </w:rPr>
        <w:t>Phronesis as Professional Knowledge: Prac</w:t>
      </w:r>
      <w:r w:rsidR="00044063" w:rsidRPr="00044063">
        <w:rPr>
          <w:rFonts w:ascii="Times New Roman" w:hAnsi="Times New Roman" w:cs="Times New Roman"/>
          <w:i/>
          <w:noProof/>
        </w:rPr>
        <w:t>tical Wisdom in the Professions</w:t>
      </w:r>
      <w:r w:rsidR="00E026D2">
        <w:rPr>
          <w:rFonts w:ascii="Times New Roman" w:hAnsi="Times New Roman" w:cs="Times New Roman"/>
          <w:noProof/>
        </w:rPr>
        <w:t>. Boston: Sense Publishers.</w:t>
      </w:r>
    </w:p>
    <w:p w14:paraId="72ACC0B5" w14:textId="00EC4B40" w:rsidR="006C381B" w:rsidRDefault="00044063" w:rsidP="00B3000E">
      <w:pPr>
        <w:ind w:left="720" w:hanging="720"/>
        <w:rPr>
          <w:rFonts w:ascii="Times New Roman" w:hAnsi="Times New Roman" w:cs="Times New Roman"/>
          <w:noProof/>
        </w:rPr>
      </w:pPr>
      <w:r>
        <w:rPr>
          <w:rFonts w:ascii="Times New Roman" w:hAnsi="Times New Roman" w:cs="Times New Roman"/>
          <w:noProof/>
        </w:rPr>
        <w:t>Kemmis, S. and</w:t>
      </w:r>
      <w:r w:rsidR="00E026D2">
        <w:rPr>
          <w:rFonts w:ascii="Times New Roman" w:hAnsi="Times New Roman" w:cs="Times New Roman"/>
          <w:noProof/>
        </w:rPr>
        <w:t xml:space="preserve"> Smith, T. (2008)</w:t>
      </w:r>
      <w:r>
        <w:rPr>
          <w:rFonts w:ascii="Times New Roman" w:hAnsi="Times New Roman" w:cs="Times New Roman"/>
          <w:noProof/>
        </w:rPr>
        <w:t>.</w:t>
      </w:r>
      <w:r w:rsidR="00E026D2">
        <w:rPr>
          <w:rFonts w:ascii="Times New Roman" w:hAnsi="Times New Roman" w:cs="Times New Roman"/>
          <w:noProof/>
        </w:rPr>
        <w:t xml:space="preserve"> </w:t>
      </w:r>
      <w:r w:rsidR="00E026D2" w:rsidRPr="00044063">
        <w:rPr>
          <w:rFonts w:ascii="Times New Roman" w:hAnsi="Times New Roman" w:cs="Times New Roman"/>
          <w:noProof/>
        </w:rPr>
        <w:t xml:space="preserve">Personal praxis: learning through experience </w:t>
      </w:r>
      <w:r w:rsidR="00E026D2">
        <w:rPr>
          <w:rFonts w:ascii="Times New Roman" w:hAnsi="Times New Roman" w:cs="Times New Roman"/>
          <w:noProof/>
        </w:rPr>
        <w:t>in S. Kemmis &amp; T. Smith (Eds)</w:t>
      </w:r>
      <w:r>
        <w:rPr>
          <w:rFonts w:ascii="Times New Roman" w:hAnsi="Times New Roman" w:cs="Times New Roman"/>
          <w:noProof/>
        </w:rPr>
        <w:t xml:space="preserve"> </w:t>
      </w:r>
      <w:r w:rsidR="00E026D2" w:rsidRPr="00044063">
        <w:rPr>
          <w:rFonts w:ascii="Times New Roman" w:hAnsi="Times New Roman" w:cs="Times New Roman"/>
          <w:i/>
          <w:noProof/>
        </w:rPr>
        <w:t>Enabling P</w:t>
      </w:r>
      <w:r w:rsidRPr="00044063">
        <w:rPr>
          <w:rFonts w:ascii="Times New Roman" w:hAnsi="Times New Roman" w:cs="Times New Roman"/>
          <w:i/>
          <w:noProof/>
        </w:rPr>
        <w:t>raxis: Challenges for Education</w:t>
      </w:r>
      <w:r w:rsidR="00E026D2">
        <w:rPr>
          <w:rFonts w:ascii="Times New Roman" w:hAnsi="Times New Roman" w:cs="Times New Roman"/>
          <w:noProof/>
        </w:rPr>
        <w:t>. Boston: Sense Publishers.</w:t>
      </w:r>
    </w:p>
    <w:p w14:paraId="2E866C48" w14:textId="62713E42" w:rsidR="00D023B2" w:rsidRDefault="00723B92" w:rsidP="00B3000E">
      <w:pPr>
        <w:widowControl w:val="0"/>
        <w:autoSpaceDE w:val="0"/>
        <w:autoSpaceDN w:val="0"/>
        <w:adjustRightInd w:val="0"/>
        <w:ind w:left="720" w:hanging="720"/>
        <w:rPr>
          <w:rFonts w:ascii="Times New Roman" w:hAnsi="Times New Roman" w:cs="Times New Roman"/>
          <w:lang w:val="en-US"/>
        </w:rPr>
      </w:pPr>
      <w:bookmarkStart w:id="8" w:name="_ENREF_11"/>
      <w:bookmarkEnd w:id="7"/>
      <w:r w:rsidRPr="00925361">
        <w:rPr>
          <w:rFonts w:ascii="Times New Roman" w:hAnsi="Times New Roman" w:cs="Times New Roman"/>
          <w:lang w:val="en-US"/>
        </w:rPr>
        <w:t>Khurana, R. (2007</w:t>
      </w:r>
      <w:r w:rsidR="00044063">
        <w:rPr>
          <w:rFonts w:ascii="Times New Roman" w:hAnsi="Times New Roman" w:cs="Times New Roman"/>
          <w:lang w:val="en-US"/>
        </w:rPr>
        <w:t>).</w:t>
      </w:r>
      <w:r w:rsidRPr="00925361">
        <w:rPr>
          <w:rFonts w:ascii="Times New Roman" w:hAnsi="Times New Roman" w:cs="Times New Roman"/>
          <w:lang w:val="en-US"/>
        </w:rPr>
        <w:t xml:space="preserve"> </w:t>
      </w:r>
      <w:r w:rsidRPr="00925361">
        <w:rPr>
          <w:rFonts w:ascii="Times New Roman" w:hAnsi="Times New Roman" w:cs="Times New Roman"/>
          <w:i/>
          <w:iCs/>
          <w:lang w:val="en-US"/>
        </w:rPr>
        <w:t xml:space="preserve">From Higher Aims to Hired Hands: The Social Transformation of American Business Schools and the Unfulfilled Promise of Management Education. </w:t>
      </w:r>
      <w:r w:rsidRPr="00925361">
        <w:rPr>
          <w:rFonts w:ascii="Times New Roman" w:hAnsi="Times New Roman" w:cs="Times New Roman"/>
          <w:lang w:val="en-US"/>
        </w:rPr>
        <w:t>Princeton: Princeton University Press.</w:t>
      </w:r>
    </w:p>
    <w:p w14:paraId="460068A7" w14:textId="61ABAF8A" w:rsidR="00B04AD1" w:rsidRDefault="009D7CA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Koehn, D., (1994).</w:t>
      </w:r>
      <w:r w:rsidR="00D023B2">
        <w:rPr>
          <w:rFonts w:ascii="Times New Roman" w:hAnsi="Times New Roman" w:cs="Times New Roman"/>
          <w:lang w:val="en-US"/>
        </w:rPr>
        <w:t xml:space="preserve"> </w:t>
      </w:r>
      <w:r w:rsidR="00D023B2" w:rsidRPr="007B558F">
        <w:rPr>
          <w:rFonts w:ascii="Times New Roman" w:hAnsi="Times New Roman" w:cs="Times New Roman"/>
          <w:i/>
          <w:lang w:val="en-US"/>
        </w:rPr>
        <w:t>The Ground of Professional Ethics</w:t>
      </w:r>
      <w:r w:rsidR="00D023B2">
        <w:rPr>
          <w:rFonts w:ascii="Times New Roman" w:hAnsi="Times New Roman" w:cs="Times New Roman"/>
          <w:lang w:val="en-US"/>
        </w:rPr>
        <w:t>. New York: Routledge</w:t>
      </w:r>
    </w:p>
    <w:p w14:paraId="1795BFA8" w14:textId="758E4468" w:rsidR="008D0821" w:rsidRDefault="009D7CA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Koehn, D., (2001).</w:t>
      </w:r>
      <w:r w:rsidR="00B04AD1">
        <w:rPr>
          <w:rFonts w:ascii="Times New Roman" w:hAnsi="Times New Roman" w:cs="Times New Roman"/>
          <w:lang w:val="en-US"/>
        </w:rPr>
        <w:t xml:space="preserve"> </w:t>
      </w:r>
      <w:r w:rsidR="00B04AD1" w:rsidRPr="007B558F">
        <w:rPr>
          <w:rFonts w:ascii="Times New Roman" w:hAnsi="Times New Roman" w:cs="Times New Roman"/>
          <w:i/>
          <w:lang w:val="en-US"/>
        </w:rPr>
        <w:t>Local Insights, Global Ethics for Business</w:t>
      </w:r>
      <w:r w:rsidR="00B04AD1">
        <w:rPr>
          <w:rFonts w:ascii="Times New Roman" w:hAnsi="Times New Roman" w:cs="Times New Roman"/>
          <w:lang w:val="en-US"/>
        </w:rPr>
        <w:t xml:space="preserve">. New York: </w:t>
      </w:r>
      <w:r>
        <w:rPr>
          <w:rFonts w:ascii="Times New Roman" w:hAnsi="Times New Roman" w:cs="Times New Roman"/>
          <w:lang w:val="en-US"/>
        </w:rPr>
        <w:t>Routledge</w:t>
      </w:r>
    </w:p>
    <w:p w14:paraId="1701F962" w14:textId="6EFB2700" w:rsidR="008D0821" w:rsidRDefault="009D7CA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Kristjansson, K. (2007).</w:t>
      </w:r>
      <w:r w:rsidR="008D0821">
        <w:rPr>
          <w:rFonts w:ascii="Times New Roman" w:hAnsi="Times New Roman" w:cs="Times New Roman"/>
          <w:lang w:val="en-US"/>
        </w:rPr>
        <w:t xml:space="preserve"> </w:t>
      </w:r>
      <w:r w:rsidR="008D0821" w:rsidRPr="007B558F">
        <w:rPr>
          <w:rFonts w:ascii="Times New Roman" w:hAnsi="Times New Roman" w:cs="Times New Roman"/>
          <w:i/>
          <w:lang w:val="en-US"/>
        </w:rPr>
        <w:t>Aristotle, Emotions, and Education</w:t>
      </w:r>
      <w:r w:rsidR="008D0821">
        <w:rPr>
          <w:rFonts w:ascii="Times New Roman" w:hAnsi="Times New Roman" w:cs="Times New Roman"/>
          <w:lang w:val="en-US"/>
        </w:rPr>
        <w:t>. Farnham: Ashgate.</w:t>
      </w:r>
    </w:p>
    <w:p w14:paraId="15010587" w14:textId="03ADA85F" w:rsidR="008D0821" w:rsidRDefault="009D7CA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Kristjansson, K. (2010).</w:t>
      </w:r>
      <w:r w:rsidR="008D0821">
        <w:rPr>
          <w:rFonts w:ascii="Times New Roman" w:hAnsi="Times New Roman" w:cs="Times New Roman"/>
          <w:lang w:val="en-US"/>
        </w:rPr>
        <w:t xml:space="preserve"> </w:t>
      </w:r>
      <w:r w:rsidR="008D0821" w:rsidRPr="007B558F">
        <w:rPr>
          <w:rFonts w:ascii="Times New Roman" w:hAnsi="Times New Roman" w:cs="Times New Roman"/>
          <w:i/>
          <w:lang w:val="en-US"/>
        </w:rPr>
        <w:t>The Self and Its Emotions</w:t>
      </w:r>
      <w:r w:rsidR="008D0821">
        <w:rPr>
          <w:rFonts w:ascii="Times New Roman" w:hAnsi="Times New Roman" w:cs="Times New Roman"/>
          <w:lang w:val="en-US"/>
        </w:rPr>
        <w:t>. Cambridge: Cambridge University Press.</w:t>
      </w:r>
    </w:p>
    <w:p w14:paraId="42E979AE" w14:textId="1D763777" w:rsidR="008D0821" w:rsidRDefault="009D7CA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Kristjansson, K. (2013).</w:t>
      </w:r>
      <w:r w:rsidR="008D0821">
        <w:rPr>
          <w:rFonts w:ascii="Times New Roman" w:hAnsi="Times New Roman" w:cs="Times New Roman"/>
          <w:lang w:val="en-US"/>
        </w:rPr>
        <w:t xml:space="preserve"> </w:t>
      </w:r>
      <w:r w:rsidR="008D0821" w:rsidRPr="007B558F">
        <w:rPr>
          <w:rFonts w:ascii="Times New Roman" w:hAnsi="Times New Roman" w:cs="Times New Roman"/>
          <w:i/>
          <w:lang w:val="en-US"/>
        </w:rPr>
        <w:t>Virtues and Vices</w:t>
      </w:r>
      <w:r w:rsidR="00DE5849" w:rsidRPr="007B558F">
        <w:rPr>
          <w:rFonts w:ascii="Times New Roman" w:hAnsi="Times New Roman" w:cs="Times New Roman"/>
          <w:i/>
          <w:lang w:val="en-US"/>
        </w:rPr>
        <w:t xml:space="preserve"> in Positive Psychology: A Phil</w:t>
      </w:r>
      <w:r w:rsidR="008D0821" w:rsidRPr="007B558F">
        <w:rPr>
          <w:rFonts w:ascii="Times New Roman" w:hAnsi="Times New Roman" w:cs="Times New Roman"/>
          <w:i/>
          <w:lang w:val="en-US"/>
        </w:rPr>
        <w:t>o</w:t>
      </w:r>
      <w:r w:rsidR="00DE5849" w:rsidRPr="007B558F">
        <w:rPr>
          <w:rFonts w:ascii="Times New Roman" w:hAnsi="Times New Roman" w:cs="Times New Roman"/>
          <w:i/>
          <w:lang w:val="en-US"/>
        </w:rPr>
        <w:t>so</w:t>
      </w:r>
      <w:r w:rsidR="008D0821" w:rsidRPr="007B558F">
        <w:rPr>
          <w:rFonts w:ascii="Times New Roman" w:hAnsi="Times New Roman" w:cs="Times New Roman"/>
          <w:i/>
          <w:lang w:val="en-US"/>
        </w:rPr>
        <w:t>p</w:t>
      </w:r>
      <w:r w:rsidR="00DE5849" w:rsidRPr="007B558F">
        <w:rPr>
          <w:rFonts w:ascii="Times New Roman" w:hAnsi="Times New Roman" w:cs="Times New Roman"/>
          <w:i/>
          <w:lang w:val="en-US"/>
        </w:rPr>
        <w:t>hical Critique</w:t>
      </w:r>
      <w:r w:rsidR="00DE5849">
        <w:rPr>
          <w:rFonts w:ascii="Times New Roman" w:hAnsi="Times New Roman" w:cs="Times New Roman"/>
          <w:lang w:val="en-US"/>
        </w:rPr>
        <w:t>. Cambridge: Cambridge University Press</w:t>
      </w:r>
    </w:p>
    <w:p w14:paraId="3B3774F3" w14:textId="7F4BB2A1" w:rsidR="00A5795C" w:rsidRPr="00B3000E" w:rsidRDefault="009D7CA8" w:rsidP="00B3000E">
      <w:pPr>
        <w:widowControl w:val="0"/>
        <w:autoSpaceDE w:val="0"/>
        <w:autoSpaceDN w:val="0"/>
        <w:adjustRightInd w:val="0"/>
        <w:ind w:left="720" w:hanging="720"/>
        <w:rPr>
          <w:rFonts w:ascii="Times New Roman" w:hAnsi="Times New Roman" w:cs="Times New Roman"/>
          <w:lang w:val="en-US"/>
        </w:rPr>
      </w:pPr>
      <w:r>
        <w:rPr>
          <w:rFonts w:ascii="Times New Roman" w:hAnsi="Times New Roman" w:cs="Times New Roman"/>
          <w:lang w:val="en-US"/>
        </w:rPr>
        <w:t>Kristjansson, K. (2015).</w:t>
      </w:r>
      <w:r w:rsidR="008D0821">
        <w:rPr>
          <w:rFonts w:ascii="Times New Roman" w:hAnsi="Times New Roman" w:cs="Times New Roman"/>
          <w:lang w:val="en-US"/>
        </w:rPr>
        <w:t xml:space="preserve"> </w:t>
      </w:r>
      <w:r w:rsidR="008D0821" w:rsidRPr="007B558F">
        <w:rPr>
          <w:rFonts w:ascii="Times New Roman" w:hAnsi="Times New Roman" w:cs="Times New Roman"/>
          <w:i/>
          <w:lang w:val="en-US"/>
        </w:rPr>
        <w:t>Aristotelian Character Education</w:t>
      </w:r>
      <w:r w:rsidR="008D0821">
        <w:rPr>
          <w:rFonts w:ascii="Times New Roman" w:hAnsi="Times New Roman" w:cs="Times New Roman"/>
          <w:lang w:val="en-US"/>
        </w:rPr>
        <w:t>. London: Routledge</w:t>
      </w:r>
    </w:p>
    <w:p w14:paraId="47224E7A" w14:textId="685BDBD2" w:rsidR="00A5795C" w:rsidRPr="00B3000E" w:rsidRDefault="00B1740A" w:rsidP="00B3000E">
      <w:pPr>
        <w:widowControl w:val="0"/>
        <w:autoSpaceDE w:val="0"/>
        <w:autoSpaceDN w:val="0"/>
        <w:adjustRightInd w:val="0"/>
        <w:ind w:left="720" w:hanging="720"/>
        <w:rPr>
          <w:rFonts w:ascii="Times New Roman" w:hAnsi="Times New Roman" w:cs="Times New Roman"/>
          <w:sz w:val="32"/>
          <w:lang w:val="en-US"/>
        </w:rPr>
      </w:pPr>
      <w:r w:rsidRPr="00B1740A">
        <w:rPr>
          <w:rFonts w:ascii="Times New Roman" w:eastAsiaTheme="minorHAnsi" w:hAnsi="Times New Roman" w:cs="Times New Roman"/>
          <w:szCs w:val="20"/>
          <w:lang w:val="en-US"/>
        </w:rPr>
        <w:t>Lancione, M.</w:t>
      </w:r>
      <w:r>
        <w:rPr>
          <w:rFonts w:ascii="Times New Roman" w:eastAsiaTheme="minorHAnsi" w:hAnsi="Times New Roman" w:cs="Times New Roman"/>
          <w:szCs w:val="20"/>
          <w:lang w:val="en-US"/>
        </w:rPr>
        <w:t xml:space="preserve"> (2013</w:t>
      </w:r>
      <w:r w:rsidR="00044063">
        <w:rPr>
          <w:rFonts w:ascii="Times New Roman" w:eastAsiaTheme="minorHAnsi" w:hAnsi="Times New Roman" w:cs="Times New Roman"/>
          <w:szCs w:val="20"/>
          <w:lang w:val="en-US"/>
        </w:rPr>
        <w:t xml:space="preserve">). </w:t>
      </w:r>
      <w:r w:rsidRPr="00E16409">
        <w:rPr>
          <w:rFonts w:ascii="Times New Roman" w:eastAsiaTheme="minorHAnsi" w:hAnsi="Times New Roman" w:cs="Times New Roman"/>
          <w:szCs w:val="20"/>
          <w:lang w:val="en-US"/>
        </w:rPr>
        <w:t>Truthful social science or: how we learned to stop</w:t>
      </w:r>
      <w:r w:rsidR="00A5795C" w:rsidRPr="00E16409">
        <w:rPr>
          <w:rFonts w:ascii="Times New Roman" w:eastAsiaTheme="minorHAnsi" w:hAnsi="Times New Roman" w:cs="Times New Roman"/>
          <w:szCs w:val="20"/>
          <w:lang w:val="en-US"/>
        </w:rPr>
        <w:t xml:space="preserve"> </w:t>
      </w:r>
      <w:r w:rsidRPr="00E16409">
        <w:rPr>
          <w:rFonts w:ascii="Times New Roman" w:eastAsiaTheme="minorHAnsi" w:hAnsi="Times New Roman" w:cs="Times New Roman"/>
          <w:szCs w:val="20"/>
          <w:lang w:val="en-US"/>
        </w:rPr>
        <w:t>worrying and love the bomb</w:t>
      </w:r>
      <w:r w:rsidR="00044063">
        <w:rPr>
          <w:rFonts w:ascii="Times New Roman" w:eastAsiaTheme="minorHAnsi" w:hAnsi="Times New Roman" w:cs="Times New Roman"/>
          <w:szCs w:val="20"/>
          <w:lang w:val="en-US"/>
        </w:rPr>
        <w:t>.</w:t>
      </w:r>
      <w:r w:rsidRPr="00B1740A">
        <w:rPr>
          <w:rFonts w:ascii="Times New Roman" w:eastAsiaTheme="minorHAnsi" w:hAnsi="Times New Roman" w:cs="Times New Roman"/>
          <w:szCs w:val="20"/>
          <w:lang w:val="en-US"/>
        </w:rPr>
        <w:t xml:space="preserve"> </w:t>
      </w:r>
      <w:r w:rsidRPr="00E16409">
        <w:rPr>
          <w:rFonts w:ascii="Times New Roman" w:eastAsiaTheme="minorHAnsi" w:hAnsi="Times New Roman" w:cs="Times New Roman"/>
          <w:i/>
          <w:szCs w:val="20"/>
          <w:lang w:val="en-US"/>
        </w:rPr>
        <w:t>Journal of Political Power</w:t>
      </w:r>
      <w:r w:rsidRPr="00B1740A">
        <w:rPr>
          <w:rFonts w:ascii="Times New Roman" w:eastAsiaTheme="minorHAnsi" w:hAnsi="Times New Roman" w:cs="Times New Roman"/>
          <w:szCs w:val="20"/>
          <w:lang w:val="en-US"/>
        </w:rPr>
        <w:t>, 6</w:t>
      </w:r>
      <w:r w:rsidR="00B54645">
        <w:rPr>
          <w:rFonts w:ascii="Times New Roman" w:eastAsiaTheme="minorHAnsi" w:hAnsi="Times New Roman" w:cs="Times New Roman"/>
          <w:szCs w:val="20"/>
          <w:lang w:val="en-US"/>
        </w:rPr>
        <w:t xml:space="preserve"> (</w:t>
      </w:r>
      <w:r w:rsidRPr="00B1740A">
        <w:rPr>
          <w:rFonts w:ascii="Times New Roman" w:eastAsiaTheme="minorHAnsi" w:hAnsi="Times New Roman" w:cs="Times New Roman"/>
          <w:szCs w:val="20"/>
          <w:lang w:val="en-US"/>
        </w:rPr>
        <w:t>1</w:t>
      </w:r>
      <w:r w:rsidR="00B54645">
        <w:rPr>
          <w:rFonts w:ascii="Times New Roman" w:eastAsiaTheme="minorHAnsi" w:hAnsi="Times New Roman" w:cs="Times New Roman"/>
          <w:szCs w:val="20"/>
          <w:lang w:val="en-US"/>
        </w:rPr>
        <w:t>): pp.</w:t>
      </w:r>
      <w:r w:rsidRPr="00B1740A">
        <w:rPr>
          <w:rFonts w:ascii="Times New Roman" w:eastAsiaTheme="minorHAnsi" w:hAnsi="Times New Roman" w:cs="Times New Roman"/>
          <w:szCs w:val="20"/>
          <w:lang w:val="en-US"/>
        </w:rPr>
        <w:t xml:space="preserve"> 147-155</w:t>
      </w:r>
      <w:r>
        <w:rPr>
          <w:rFonts w:ascii="Times New Roman" w:eastAsiaTheme="minorHAnsi" w:hAnsi="Times New Roman" w:cs="Times New Roman"/>
          <w:szCs w:val="20"/>
          <w:lang w:val="en-US"/>
        </w:rPr>
        <w:t>.</w:t>
      </w:r>
    </w:p>
    <w:p w14:paraId="3B615366" w14:textId="7AA9CE07" w:rsidR="005C22C5" w:rsidRDefault="00FD1936" w:rsidP="00B3000E">
      <w:pPr>
        <w:widowControl w:val="0"/>
        <w:autoSpaceDE w:val="0"/>
        <w:autoSpaceDN w:val="0"/>
        <w:adjustRightInd w:val="0"/>
        <w:ind w:left="720" w:hanging="720"/>
        <w:rPr>
          <w:rFonts w:ascii="Times New Roman" w:eastAsia="Times New Roman" w:hAnsi="Times New Roman" w:cs="Times New Roman"/>
          <w:lang w:val="en-US"/>
        </w:rPr>
      </w:pPr>
      <w:r w:rsidRPr="00FD1936">
        <w:rPr>
          <w:rFonts w:ascii="Times New Roman" w:eastAsia="Times New Roman" w:hAnsi="Times New Roman" w:cs="Times New Roman"/>
          <w:lang w:val="en-US"/>
        </w:rPr>
        <w:t xml:space="preserve">Locke, R. R. </w:t>
      </w:r>
      <w:r w:rsidRPr="00925361">
        <w:rPr>
          <w:rFonts w:ascii="Times New Roman" w:eastAsia="Times New Roman" w:hAnsi="Times New Roman" w:cs="Times New Roman"/>
          <w:lang w:val="en-US"/>
        </w:rPr>
        <w:t>and</w:t>
      </w:r>
      <w:r w:rsidRPr="00FD1936">
        <w:rPr>
          <w:rFonts w:ascii="Times New Roman" w:eastAsia="Times New Roman" w:hAnsi="Times New Roman" w:cs="Times New Roman"/>
          <w:lang w:val="en-US"/>
        </w:rPr>
        <w:t xml:space="preserve"> Sp</w:t>
      </w:r>
      <w:r w:rsidR="007C7694">
        <w:rPr>
          <w:rFonts w:ascii="Times New Roman" w:eastAsia="Times New Roman" w:hAnsi="Times New Roman" w:cs="Times New Roman"/>
          <w:lang w:val="en-US"/>
        </w:rPr>
        <w:t>ender, J.</w:t>
      </w:r>
      <w:r w:rsidRPr="00FD1936">
        <w:rPr>
          <w:rFonts w:ascii="Times New Roman" w:eastAsia="Times New Roman" w:hAnsi="Times New Roman" w:cs="Times New Roman"/>
          <w:lang w:val="en-US"/>
        </w:rPr>
        <w:t>C. (2011</w:t>
      </w:r>
      <w:r w:rsidR="007C7694">
        <w:rPr>
          <w:rFonts w:ascii="Times New Roman" w:eastAsia="Times New Roman" w:hAnsi="Times New Roman" w:cs="Times New Roman"/>
          <w:lang w:val="en-US"/>
        </w:rPr>
        <w:t>).</w:t>
      </w:r>
      <w:r w:rsidRPr="00FD1936">
        <w:rPr>
          <w:rFonts w:ascii="Times New Roman" w:eastAsia="Times New Roman" w:hAnsi="Times New Roman" w:cs="Times New Roman"/>
          <w:lang w:val="en-US"/>
        </w:rPr>
        <w:t xml:space="preserve"> </w:t>
      </w:r>
      <w:r w:rsidRPr="00FD1936">
        <w:rPr>
          <w:rFonts w:ascii="Times New Roman" w:eastAsia="Times New Roman" w:hAnsi="Times New Roman" w:cs="Times New Roman"/>
          <w:i/>
          <w:iCs/>
          <w:lang w:val="en-US"/>
        </w:rPr>
        <w:t xml:space="preserve">Confronting managerialism: How the </w:t>
      </w:r>
      <w:r w:rsidR="00C50A5C">
        <w:rPr>
          <w:rFonts w:ascii="Times New Roman" w:eastAsia="Times New Roman" w:hAnsi="Times New Roman" w:cs="Times New Roman"/>
          <w:i/>
          <w:iCs/>
          <w:lang w:val="en-US"/>
        </w:rPr>
        <w:t>B</w:t>
      </w:r>
      <w:r w:rsidRPr="00FD1936">
        <w:rPr>
          <w:rFonts w:ascii="Times New Roman" w:eastAsia="Times New Roman" w:hAnsi="Times New Roman" w:cs="Times New Roman"/>
          <w:i/>
          <w:iCs/>
          <w:lang w:val="en-US"/>
        </w:rPr>
        <w:t xml:space="preserve">usiness </w:t>
      </w:r>
      <w:r w:rsidR="00C50A5C">
        <w:rPr>
          <w:rFonts w:ascii="Times New Roman" w:eastAsia="Times New Roman" w:hAnsi="Times New Roman" w:cs="Times New Roman"/>
          <w:i/>
          <w:iCs/>
          <w:lang w:val="en-US"/>
        </w:rPr>
        <w:t>E</w:t>
      </w:r>
      <w:r w:rsidRPr="00FD1936">
        <w:rPr>
          <w:rFonts w:ascii="Times New Roman" w:eastAsia="Times New Roman" w:hAnsi="Times New Roman" w:cs="Times New Roman"/>
          <w:i/>
          <w:iCs/>
          <w:lang w:val="en-US"/>
        </w:rPr>
        <w:t xml:space="preserve">lite and their </w:t>
      </w:r>
      <w:r w:rsidR="00C50A5C">
        <w:rPr>
          <w:rFonts w:ascii="Times New Roman" w:eastAsia="Times New Roman" w:hAnsi="Times New Roman" w:cs="Times New Roman"/>
          <w:i/>
          <w:iCs/>
          <w:lang w:val="en-US"/>
        </w:rPr>
        <w:t>S</w:t>
      </w:r>
      <w:r w:rsidRPr="00FD1936">
        <w:rPr>
          <w:rFonts w:ascii="Times New Roman" w:eastAsia="Times New Roman" w:hAnsi="Times New Roman" w:cs="Times New Roman"/>
          <w:i/>
          <w:iCs/>
          <w:lang w:val="en-US"/>
        </w:rPr>
        <w:t xml:space="preserve">chools </w:t>
      </w:r>
      <w:r w:rsidR="00C50A5C">
        <w:rPr>
          <w:rFonts w:ascii="Times New Roman" w:eastAsia="Times New Roman" w:hAnsi="Times New Roman" w:cs="Times New Roman"/>
          <w:i/>
          <w:iCs/>
          <w:lang w:val="en-US"/>
        </w:rPr>
        <w:t>T</w:t>
      </w:r>
      <w:r w:rsidRPr="00FD1936">
        <w:rPr>
          <w:rFonts w:ascii="Times New Roman" w:eastAsia="Times New Roman" w:hAnsi="Times New Roman" w:cs="Times New Roman"/>
          <w:i/>
          <w:iCs/>
          <w:lang w:val="en-US"/>
        </w:rPr>
        <w:t xml:space="preserve">hrew our </w:t>
      </w:r>
      <w:r w:rsidR="00C50A5C">
        <w:rPr>
          <w:rFonts w:ascii="Times New Roman" w:eastAsia="Times New Roman" w:hAnsi="Times New Roman" w:cs="Times New Roman"/>
          <w:i/>
          <w:iCs/>
          <w:lang w:val="en-US"/>
        </w:rPr>
        <w:t>L</w:t>
      </w:r>
      <w:r w:rsidRPr="00FD1936">
        <w:rPr>
          <w:rFonts w:ascii="Times New Roman" w:eastAsia="Times New Roman" w:hAnsi="Times New Roman" w:cs="Times New Roman"/>
          <w:i/>
          <w:iCs/>
          <w:lang w:val="en-US"/>
        </w:rPr>
        <w:t xml:space="preserve">ives out of </w:t>
      </w:r>
      <w:r w:rsidR="00C50A5C">
        <w:rPr>
          <w:rFonts w:ascii="Times New Roman" w:eastAsia="Times New Roman" w:hAnsi="Times New Roman" w:cs="Times New Roman"/>
          <w:i/>
          <w:iCs/>
          <w:lang w:val="en-US"/>
        </w:rPr>
        <w:t>B</w:t>
      </w:r>
      <w:r w:rsidRPr="00FD1936">
        <w:rPr>
          <w:rFonts w:ascii="Times New Roman" w:eastAsia="Times New Roman" w:hAnsi="Times New Roman" w:cs="Times New Roman"/>
          <w:i/>
          <w:iCs/>
          <w:lang w:val="en-US"/>
        </w:rPr>
        <w:t>alance</w:t>
      </w:r>
      <w:r w:rsidRPr="00FD1936">
        <w:rPr>
          <w:rFonts w:ascii="Times New Roman" w:eastAsia="Times New Roman" w:hAnsi="Times New Roman" w:cs="Times New Roman"/>
          <w:lang w:val="en-US"/>
        </w:rPr>
        <w:t xml:space="preserve">. </w:t>
      </w:r>
      <w:r w:rsidR="00165F11">
        <w:rPr>
          <w:rFonts w:ascii="Times New Roman" w:eastAsia="Times New Roman" w:hAnsi="Times New Roman" w:cs="Times New Roman"/>
          <w:lang w:val="en-US"/>
        </w:rPr>
        <w:t xml:space="preserve">London: </w:t>
      </w:r>
      <w:r w:rsidRPr="00FD1936">
        <w:rPr>
          <w:rFonts w:ascii="Times New Roman" w:eastAsia="Times New Roman" w:hAnsi="Times New Roman" w:cs="Times New Roman"/>
          <w:lang w:val="en-US"/>
        </w:rPr>
        <w:t>Zed Books.</w:t>
      </w:r>
    </w:p>
    <w:p w14:paraId="4BA69737" w14:textId="24292E5F" w:rsidR="00165F11" w:rsidRDefault="00AD5740" w:rsidP="00B3000E">
      <w:pPr>
        <w:widowControl w:val="0"/>
        <w:autoSpaceDE w:val="0"/>
        <w:autoSpaceDN w:val="0"/>
        <w:adjustRightInd w:val="0"/>
        <w:ind w:left="720" w:hanging="720"/>
        <w:rPr>
          <w:rFonts w:ascii="Times New Roman" w:eastAsia="Times New Roman" w:hAnsi="Times New Roman" w:cs="Times New Roman"/>
          <w:lang w:val="en-US"/>
        </w:rPr>
      </w:pPr>
      <w:r>
        <w:rPr>
          <w:rFonts w:ascii="Times New Roman" w:hAnsi="Times New Roman" w:cs="Times New Roman"/>
        </w:rPr>
        <w:t>Lund, B. and</w:t>
      </w:r>
      <w:r w:rsidR="006455B9">
        <w:rPr>
          <w:rFonts w:ascii="Times New Roman" w:hAnsi="Times New Roman" w:cs="Times New Roman"/>
        </w:rPr>
        <w:t xml:space="preserve"> T. Chemi (Eds), (2015)</w:t>
      </w:r>
      <w:r>
        <w:rPr>
          <w:rFonts w:ascii="Times New Roman" w:hAnsi="Times New Roman" w:cs="Times New Roman"/>
        </w:rPr>
        <w:t>.</w:t>
      </w:r>
      <w:r w:rsidR="006455B9">
        <w:rPr>
          <w:rFonts w:ascii="Times New Roman" w:hAnsi="Times New Roman" w:cs="Times New Roman"/>
        </w:rPr>
        <w:t xml:space="preserve"> </w:t>
      </w:r>
      <w:r w:rsidR="006455B9" w:rsidRPr="006455B9">
        <w:rPr>
          <w:rFonts w:ascii="Times New Roman" w:hAnsi="Times New Roman" w:cs="Times New Roman"/>
          <w:i/>
        </w:rPr>
        <w:t>Dealing with Emotions: A Pedagogical Challenge to Innovative Learning.</w:t>
      </w:r>
      <w:r w:rsidR="006455B9">
        <w:rPr>
          <w:rFonts w:ascii="Times New Roman" w:hAnsi="Times New Roman" w:cs="Times New Roman"/>
        </w:rPr>
        <w:t xml:space="preserve"> Boston: SensePublishers.</w:t>
      </w:r>
    </w:p>
    <w:p w14:paraId="7CE3C4EF" w14:textId="350E5630" w:rsidR="007C467E" w:rsidRDefault="00C10C23" w:rsidP="007C467E">
      <w:pPr>
        <w:widowControl w:val="0"/>
        <w:autoSpaceDE w:val="0"/>
        <w:autoSpaceDN w:val="0"/>
        <w:adjustRightInd w:val="0"/>
        <w:ind w:left="720" w:hanging="720"/>
        <w:rPr>
          <w:rFonts w:ascii="Times New Roman" w:eastAsia="Times New Roman" w:hAnsi="Times New Roman" w:cs="Times New Roman"/>
          <w:lang w:val="en-US"/>
        </w:rPr>
      </w:pPr>
      <w:r>
        <w:rPr>
          <w:rFonts w:ascii="Times New Roman" w:eastAsia="Times New Roman" w:hAnsi="Times New Roman" w:cs="Times New Roman"/>
          <w:lang w:val="en-US"/>
        </w:rPr>
        <w:t>Morrell, K. (2012</w:t>
      </w:r>
      <w:r w:rsidR="00044063">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021789" w:rsidRPr="00021789">
        <w:rPr>
          <w:rFonts w:ascii="Times New Roman" w:eastAsia="Times New Roman" w:hAnsi="Times New Roman" w:cs="Times New Roman"/>
          <w:i/>
          <w:lang w:val="en-US"/>
        </w:rPr>
        <w:t>Organization, Society and Politics: An Aristotelian Perspective</w:t>
      </w:r>
      <w:r>
        <w:rPr>
          <w:rFonts w:ascii="Times New Roman" w:eastAsia="Times New Roman" w:hAnsi="Times New Roman" w:cs="Times New Roman"/>
          <w:lang w:val="en-US"/>
        </w:rPr>
        <w:t>. London: Palgrave McMillan.</w:t>
      </w:r>
    </w:p>
    <w:p w14:paraId="3F95FFD3" w14:textId="2A281947" w:rsidR="00C50A5C" w:rsidRPr="00B3000E" w:rsidRDefault="00723B92" w:rsidP="00B3000E">
      <w:pPr>
        <w:ind w:left="720" w:hanging="720"/>
        <w:rPr>
          <w:rFonts w:ascii="Times New Roman" w:hAnsi="Times New Roman" w:cs="Times New Roman"/>
          <w:lang w:val="en-GB"/>
        </w:rPr>
      </w:pPr>
      <w:r w:rsidRPr="00925361">
        <w:rPr>
          <w:rFonts w:ascii="Times New Roman" w:hAnsi="Times New Roman" w:cs="Times New Roman"/>
          <w:lang w:val="en-GB"/>
        </w:rPr>
        <w:t>Munir, K. (2011</w:t>
      </w:r>
      <w:r w:rsidR="00044063">
        <w:rPr>
          <w:rFonts w:ascii="Times New Roman" w:hAnsi="Times New Roman" w:cs="Times New Roman"/>
          <w:lang w:val="en-GB"/>
        </w:rPr>
        <w:t xml:space="preserve">). </w:t>
      </w:r>
      <w:r w:rsidRPr="00925361">
        <w:rPr>
          <w:rFonts w:ascii="Times New Roman" w:hAnsi="Times New Roman" w:cs="Times New Roman"/>
          <w:lang w:val="en-GB"/>
        </w:rPr>
        <w:t xml:space="preserve">Financial Crisis 2008-2009: What does the silence of institutional theorists tell us? </w:t>
      </w:r>
      <w:r w:rsidR="00021789" w:rsidRPr="00E16409">
        <w:rPr>
          <w:rFonts w:ascii="Times New Roman" w:hAnsi="Times New Roman" w:cs="Times New Roman"/>
          <w:i/>
          <w:lang w:val="en-GB"/>
        </w:rPr>
        <w:t>Journal of Management Inquiry</w:t>
      </w:r>
      <w:r w:rsidRPr="006E1F44">
        <w:rPr>
          <w:rFonts w:ascii="Times New Roman" w:hAnsi="Times New Roman" w:cs="Times New Roman"/>
          <w:lang w:val="en-GB"/>
        </w:rPr>
        <w:t xml:space="preserve">, </w:t>
      </w:r>
      <w:r w:rsidR="00656882">
        <w:rPr>
          <w:rFonts w:ascii="Times New Roman" w:hAnsi="Times New Roman" w:cs="Times New Roman"/>
          <w:lang w:val="en-GB"/>
        </w:rPr>
        <w:t xml:space="preserve">Vol. </w:t>
      </w:r>
      <w:r w:rsidRPr="00925361">
        <w:rPr>
          <w:rFonts w:ascii="Times New Roman" w:hAnsi="Times New Roman" w:cs="Times New Roman"/>
          <w:lang w:val="en-GB"/>
        </w:rPr>
        <w:t>20</w:t>
      </w:r>
      <w:r w:rsidR="00656882">
        <w:rPr>
          <w:rFonts w:ascii="Times New Roman" w:hAnsi="Times New Roman" w:cs="Times New Roman"/>
          <w:lang w:val="en-GB"/>
        </w:rPr>
        <w:t xml:space="preserve"> (2)</w:t>
      </w:r>
      <w:r w:rsidRPr="00925361">
        <w:rPr>
          <w:rFonts w:ascii="Times New Roman" w:hAnsi="Times New Roman" w:cs="Times New Roman"/>
          <w:lang w:val="en-GB"/>
        </w:rPr>
        <w:t>:</w:t>
      </w:r>
      <w:r w:rsidR="00656882">
        <w:rPr>
          <w:rFonts w:ascii="Times New Roman" w:hAnsi="Times New Roman" w:cs="Times New Roman"/>
          <w:lang w:val="en-GB"/>
        </w:rPr>
        <w:t xml:space="preserve">pp. </w:t>
      </w:r>
      <w:r w:rsidRPr="00925361">
        <w:rPr>
          <w:rFonts w:ascii="Times New Roman" w:hAnsi="Times New Roman" w:cs="Times New Roman"/>
          <w:lang w:val="en-GB"/>
        </w:rPr>
        <w:t>114</w:t>
      </w:r>
      <w:r w:rsidR="00656882">
        <w:rPr>
          <w:rFonts w:ascii="Times New Roman" w:hAnsi="Times New Roman" w:cs="Times New Roman"/>
          <w:lang w:val="en-GB"/>
        </w:rPr>
        <w:t>-117</w:t>
      </w:r>
      <w:r w:rsidRPr="00925361">
        <w:rPr>
          <w:rFonts w:ascii="Times New Roman" w:hAnsi="Times New Roman" w:cs="Times New Roman"/>
          <w:lang w:val="en-GB"/>
        </w:rPr>
        <w:t xml:space="preserve">.  </w:t>
      </w:r>
    </w:p>
    <w:p w14:paraId="46DFFA81" w14:textId="487A160D" w:rsidR="001F366E" w:rsidRDefault="00FD1936" w:rsidP="00B3000E">
      <w:pPr>
        <w:ind w:left="720" w:hanging="720"/>
        <w:rPr>
          <w:rFonts w:ascii="Times New Roman" w:hAnsi="Times New Roman" w:cs="Times New Roman"/>
        </w:rPr>
      </w:pPr>
      <w:r w:rsidRPr="00925361">
        <w:rPr>
          <w:rFonts w:ascii="Times New Roman" w:hAnsi="Times New Roman" w:cs="Times New Roman"/>
        </w:rPr>
        <w:t xml:space="preserve">Nickerson, R. S. </w:t>
      </w:r>
      <w:r w:rsidR="001F366E">
        <w:rPr>
          <w:rFonts w:ascii="Times New Roman" w:hAnsi="Times New Roman" w:cs="Times New Roman"/>
        </w:rPr>
        <w:t>(</w:t>
      </w:r>
      <w:r w:rsidRPr="00925361">
        <w:rPr>
          <w:rFonts w:ascii="Times New Roman" w:hAnsi="Times New Roman" w:cs="Times New Roman"/>
        </w:rPr>
        <w:t>1994</w:t>
      </w:r>
      <w:r w:rsidR="00044063">
        <w:rPr>
          <w:rFonts w:ascii="Times New Roman" w:hAnsi="Times New Roman" w:cs="Times New Roman"/>
        </w:rPr>
        <w:t>).</w:t>
      </w:r>
      <w:r w:rsidRPr="00925361">
        <w:rPr>
          <w:rFonts w:ascii="Times New Roman" w:hAnsi="Times New Roman" w:cs="Times New Roman"/>
        </w:rPr>
        <w:t xml:space="preserve"> </w:t>
      </w:r>
      <w:r w:rsidR="00021789" w:rsidRPr="00044063">
        <w:rPr>
          <w:rFonts w:ascii="Times New Roman" w:hAnsi="Times New Roman" w:cs="Times New Roman"/>
        </w:rPr>
        <w:t>The teaching of thinking and problem solving</w:t>
      </w:r>
      <w:r w:rsidRPr="00044063">
        <w:rPr>
          <w:rFonts w:ascii="Times New Roman" w:hAnsi="Times New Roman" w:cs="Times New Roman"/>
        </w:rPr>
        <w:t>. In</w:t>
      </w:r>
      <w:r w:rsidRPr="00925361">
        <w:rPr>
          <w:rFonts w:ascii="Times New Roman" w:hAnsi="Times New Roman" w:cs="Times New Roman"/>
        </w:rPr>
        <w:t xml:space="preserve"> R. J. Sternberg (Ed.), </w:t>
      </w:r>
      <w:r w:rsidRPr="00044063">
        <w:rPr>
          <w:rFonts w:ascii="Times New Roman" w:hAnsi="Times New Roman" w:cs="Times New Roman"/>
          <w:i/>
        </w:rPr>
        <w:t>Thinking and problem solving</w:t>
      </w:r>
      <w:r w:rsidR="001F366E">
        <w:rPr>
          <w:rFonts w:ascii="Times New Roman" w:hAnsi="Times New Roman" w:cs="Times New Roman"/>
        </w:rPr>
        <w:t>,</w:t>
      </w:r>
      <w:r w:rsidRPr="00925361">
        <w:rPr>
          <w:rFonts w:ascii="Times New Roman" w:hAnsi="Times New Roman" w:cs="Times New Roman"/>
        </w:rPr>
        <w:t xml:space="preserve"> San Diego</w:t>
      </w:r>
      <w:r w:rsidR="001F366E">
        <w:rPr>
          <w:rFonts w:ascii="Times New Roman" w:hAnsi="Times New Roman" w:cs="Times New Roman"/>
        </w:rPr>
        <w:t>:</w:t>
      </w:r>
      <w:r w:rsidRPr="00925361">
        <w:rPr>
          <w:rFonts w:ascii="Times New Roman" w:hAnsi="Times New Roman" w:cs="Times New Roman"/>
        </w:rPr>
        <w:t xml:space="preserve"> CA: Academic Press</w:t>
      </w:r>
      <w:r w:rsidR="000B1C7C">
        <w:rPr>
          <w:rFonts w:ascii="Times New Roman" w:hAnsi="Times New Roman" w:cs="Times New Roman"/>
        </w:rPr>
        <w:t>,</w:t>
      </w:r>
      <w:r w:rsidR="001F366E">
        <w:rPr>
          <w:rFonts w:ascii="Times New Roman" w:hAnsi="Times New Roman" w:cs="Times New Roman"/>
        </w:rPr>
        <w:t xml:space="preserve"> pp. </w:t>
      </w:r>
      <w:r w:rsidR="001F366E" w:rsidRPr="00925361">
        <w:rPr>
          <w:rFonts w:ascii="Times New Roman" w:hAnsi="Times New Roman" w:cs="Times New Roman"/>
        </w:rPr>
        <w:t>409-449</w:t>
      </w:r>
    </w:p>
    <w:p w14:paraId="6364D24D" w14:textId="0EACD295" w:rsidR="00177EEF" w:rsidRDefault="002660FB" w:rsidP="00B3000E">
      <w:pPr>
        <w:ind w:left="720" w:hanging="720"/>
        <w:rPr>
          <w:rFonts w:ascii="Times New Roman" w:hAnsi="Times New Roman" w:cs="Times New Roman"/>
        </w:rPr>
      </w:pPr>
      <w:r>
        <w:rPr>
          <w:rFonts w:ascii="Times New Roman" w:hAnsi="Times New Roman" w:cs="Times New Roman"/>
        </w:rPr>
        <w:t>Nixon, J. (2011)</w:t>
      </w:r>
      <w:r w:rsidR="00044063">
        <w:rPr>
          <w:rFonts w:ascii="Times New Roman" w:hAnsi="Times New Roman" w:cs="Times New Roman"/>
        </w:rPr>
        <w:t>.</w:t>
      </w:r>
      <w:r>
        <w:rPr>
          <w:rFonts w:ascii="Times New Roman" w:hAnsi="Times New Roman" w:cs="Times New Roman"/>
        </w:rPr>
        <w:t xml:space="preserve"> </w:t>
      </w:r>
      <w:r w:rsidR="00021789" w:rsidRPr="00021789">
        <w:rPr>
          <w:rFonts w:ascii="Times New Roman" w:hAnsi="Times New Roman" w:cs="Times New Roman"/>
          <w:i/>
        </w:rPr>
        <w:t>Higher Education and the Public Good: Imagining the University</w:t>
      </w:r>
      <w:r>
        <w:rPr>
          <w:rFonts w:ascii="Times New Roman" w:hAnsi="Times New Roman" w:cs="Times New Roman"/>
        </w:rPr>
        <w:t>. London: Continuum.</w:t>
      </w:r>
    </w:p>
    <w:p w14:paraId="747F30B9" w14:textId="39BAEBE2" w:rsidR="002A4F7F" w:rsidRDefault="002A4F7F" w:rsidP="00B3000E">
      <w:pPr>
        <w:ind w:left="720" w:hanging="720"/>
        <w:rPr>
          <w:rFonts w:ascii="Times New Roman" w:hAnsi="Times New Roman" w:cs="Times New Roman"/>
        </w:rPr>
      </w:pPr>
      <w:r w:rsidRPr="002A4F7F">
        <w:rPr>
          <w:rFonts w:ascii="Times New Roman" w:hAnsi="Times New Roman" w:cs="Times New Roman"/>
        </w:rPr>
        <w:t xml:space="preserve">Noon, </w:t>
      </w:r>
      <w:r>
        <w:rPr>
          <w:rFonts w:ascii="Times New Roman" w:hAnsi="Times New Roman" w:cs="Times New Roman"/>
        </w:rPr>
        <w:t>M</w:t>
      </w:r>
      <w:r w:rsidR="00635B5C">
        <w:rPr>
          <w:rFonts w:ascii="Times New Roman" w:hAnsi="Times New Roman" w:cs="Times New Roman"/>
        </w:rPr>
        <w:t>.</w:t>
      </w:r>
      <w:r>
        <w:rPr>
          <w:rFonts w:ascii="Times New Roman" w:hAnsi="Times New Roman" w:cs="Times New Roman"/>
        </w:rPr>
        <w:t>, Blyton, P., and</w:t>
      </w:r>
      <w:r w:rsidRPr="002A4F7F">
        <w:rPr>
          <w:rFonts w:ascii="Times New Roman" w:hAnsi="Times New Roman" w:cs="Times New Roman"/>
        </w:rPr>
        <w:t xml:space="preserve"> Morrell, K.</w:t>
      </w:r>
      <w:r>
        <w:rPr>
          <w:rFonts w:ascii="Times New Roman" w:hAnsi="Times New Roman" w:cs="Times New Roman"/>
        </w:rPr>
        <w:t xml:space="preserve"> </w:t>
      </w:r>
      <w:r w:rsidRPr="002A4F7F">
        <w:rPr>
          <w:rFonts w:ascii="Times New Roman" w:hAnsi="Times New Roman" w:cs="Times New Roman"/>
        </w:rPr>
        <w:t xml:space="preserve">(2013). </w:t>
      </w:r>
      <w:r w:rsidRPr="00484F88">
        <w:rPr>
          <w:rFonts w:ascii="Times New Roman" w:hAnsi="Times New Roman" w:cs="Times New Roman"/>
          <w:i/>
        </w:rPr>
        <w:t>The Realities of Work</w:t>
      </w:r>
      <w:r w:rsidRPr="002A4F7F">
        <w:rPr>
          <w:rFonts w:ascii="Times New Roman" w:hAnsi="Times New Roman" w:cs="Times New Roman"/>
        </w:rPr>
        <w:t>. New York: Palgrave Macmillan</w:t>
      </w:r>
    </w:p>
    <w:p w14:paraId="2DE4BA8D" w14:textId="00A362A2" w:rsidR="00177EEF" w:rsidRPr="00B3000E" w:rsidRDefault="00744C9E" w:rsidP="00B3000E">
      <w:pPr>
        <w:ind w:left="720" w:hanging="720"/>
        <w:rPr>
          <w:rFonts w:ascii="Times New Roman" w:hAnsi="Times New Roman" w:cs="Times New Roman"/>
          <w:lang w:val="en-GB"/>
        </w:rPr>
      </w:pPr>
      <w:r>
        <w:rPr>
          <w:rFonts w:ascii="Times New Roman" w:hAnsi="Times New Roman" w:cs="Times New Roman"/>
          <w:lang w:val="en"/>
        </w:rPr>
        <w:t>Nonaka, I. Chia, R. Holt, R. and</w:t>
      </w:r>
      <w:r w:rsidRPr="00744C9E">
        <w:rPr>
          <w:rFonts w:ascii="Times New Roman" w:hAnsi="Times New Roman" w:cs="Times New Roman"/>
          <w:lang w:val="en"/>
        </w:rPr>
        <w:t xml:space="preserve"> </w:t>
      </w:r>
      <w:r w:rsidR="00EA768E">
        <w:rPr>
          <w:rFonts w:ascii="Times New Roman" w:hAnsi="Times New Roman" w:cs="Times New Roman"/>
          <w:lang w:val="en"/>
        </w:rPr>
        <w:t xml:space="preserve">Peltokorpi, V. (2014). </w:t>
      </w:r>
      <w:r w:rsidRPr="00744C9E">
        <w:rPr>
          <w:rFonts w:ascii="Times New Roman" w:hAnsi="Times New Roman" w:cs="Times New Roman"/>
          <w:lang w:val="en"/>
        </w:rPr>
        <w:t xml:space="preserve">Wisdom, management and organization. </w:t>
      </w:r>
      <w:r w:rsidRPr="00EA768E">
        <w:rPr>
          <w:rFonts w:ascii="Times New Roman" w:hAnsi="Times New Roman" w:cs="Times New Roman"/>
          <w:i/>
          <w:lang w:val="en"/>
        </w:rPr>
        <w:t>Management Learning</w:t>
      </w:r>
      <w:r w:rsidR="00EA768E">
        <w:rPr>
          <w:rFonts w:ascii="Times New Roman" w:hAnsi="Times New Roman" w:cs="Times New Roman"/>
          <w:lang w:val="en"/>
        </w:rPr>
        <w:t>,</w:t>
      </w:r>
      <w:r w:rsidRPr="00744C9E">
        <w:rPr>
          <w:rFonts w:ascii="Times New Roman" w:hAnsi="Times New Roman" w:cs="Times New Roman"/>
          <w:lang w:val="en"/>
        </w:rPr>
        <w:t xml:space="preserve"> 45 (4)</w:t>
      </w:r>
      <w:r>
        <w:rPr>
          <w:rFonts w:ascii="Times New Roman" w:hAnsi="Times New Roman" w:cs="Times New Roman"/>
          <w:lang w:val="en"/>
        </w:rPr>
        <w:t>: pp.</w:t>
      </w:r>
      <w:r w:rsidRPr="00744C9E">
        <w:rPr>
          <w:rFonts w:ascii="Times New Roman" w:hAnsi="Times New Roman" w:cs="Times New Roman"/>
          <w:lang w:val="en"/>
        </w:rPr>
        <w:t xml:space="preserve"> 365-376. </w:t>
      </w:r>
    </w:p>
    <w:p w14:paraId="0145DC03" w14:textId="75EA2A3C" w:rsidR="0068671D" w:rsidRDefault="00E87138" w:rsidP="00B3000E">
      <w:pPr>
        <w:ind w:left="720" w:hanging="720"/>
        <w:rPr>
          <w:rFonts w:ascii="Times New Roman" w:hAnsi="Times New Roman" w:cs="Times New Roman"/>
          <w:noProof/>
        </w:rPr>
      </w:pPr>
      <w:r w:rsidRPr="00925361">
        <w:rPr>
          <w:rFonts w:ascii="Times New Roman" w:hAnsi="Times New Roman" w:cs="Times New Roman"/>
          <w:noProof/>
        </w:rPr>
        <w:t xml:space="preserve">O'Neill, O. </w:t>
      </w:r>
      <w:r w:rsidR="00723B92" w:rsidRPr="00925361">
        <w:rPr>
          <w:rFonts w:ascii="Times New Roman" w:hAnsi="Times New Roman" w:cs="Times New Roman"/>
          <w:noProof/>
        </w:rPr>
        <w:t>(</w:t>
      </w:r>
      <w:r w:rsidRPr="00925361">
        <w:rPr>
          <w:rFonts w:ascii="Times New Roman" w:hAnsi="Times New Roman" w:cs="Times New Roman"/>
          <w:noProof/>
        </w:rPr>
        <w:t>1996</w:t>
      </w:r>
      <w:r w:rsidR="00044063">
        <w:rPr>
          <w:rFonts w:ascii="Times New Roman" w:hAnsi="Times New Roman" w:cs="Times New Roman"/>
          <w:noProof/>
        </w:rPr>
        <w:t>).</w:t>
      </w:r>
      <w:r w:rsidRPr="00925361">
        <w:rPr>
          <w:rFonts w:ascii="Times New Roman" w:hAnsi="Times New Roman" w:cs="Times New Roman"/>
          <w:noProof/>
        </w:rPr>
        <w:t xml:space="preserve"> </w:t>
      </w:r>
      <w:r w:rsidRPr="00925361">
        <w:rPr>
          <w:rFonts w:ascii="Times New Roman" w:hAnsi="Times New Roman" w:cs="Times New Roman"/>
          <w:i/>
          <w:noProof/>
        </w:rPr>
        <w:t>Towards justice and virtue: A constructive account of practical reasoning</w:t>
      </w:r>
      <w:r w:rsidRPr="00925361">
        <w:rPr>
          <w:rFonts w:ascii="Times New Roman" w:hAnsi="Times New Roman" w:cs="Times New Roman"/>
          <w:noProof/>
        </w:rPr>
        <w:t>. Cambridge: Cambridge University Press.</w:t>
      </w:r>
      <w:bookmarkStart w:id="9" w:name="_ENREF_12"/>
      <w:bookmarkEnd w:id="8"/>
    </w:p>
    <w:p w14:paraId="61D458E3" w14:textId="001FA2D2" w:rsidR="00D40F4C" w:rsidRDefault="007240B8" w:rsidP="00B3000E">
      <w:pPr>
        <w:ind w:left="720" w:hanging="720"/>
        <w:rPr>
          <w:rFonts w:ascii="Times New Roman" w:hAnsi="Times New Roman" w:cs="Times New Roman"/>
          <w:noProof/>
        </w:rPr>
      </w:pPr>
      <w:r>
        <w:rPr>
          <w:rFonts w:ascii="Times New Roman" w:hAnsi="Times New Roman" w:cs="Times New Roman"/>
          <w:noProof/>
        </w:rPr>
        <w:t>O'Neill, O. (2003)</w:t>
      </w:r>
      <w:r w:rsidR="00044063">
        <w:rPr>
          <w:rFonts w:ascii="Times New Roman" w:hAnsi="Times New Roman" w:cs="Times New Roman"/>
          <w:noProof/>
        </w:rPr>
        <w:t>.</w:t>
      </w:r>
      <w:r>
        <w:rPr>
          <w:rFonts w:ascii="Times New Roman" w:hAnsi="Times New Roman" w:cs="Times New Roman"/>
          <w:noProof/>
        </w:rPr>
        <w:t xml:space="preserve"> </w:t>
      </w:r>
      <w:r w:rsidRPr="007240B8">
        <w:rPr>
          <w:rFonts w:ascii="Times New Roman" w:hAnsi="Times New Roman" w:cs="Times New Roman"/>
          <w:i/>
          <w:noProof/>
        </w:rPr>
        <w:t xml:space="preserve">A Question of Trust: The BBC Reith Lectures 2002. </w:t>
      </w:r>
      <w:r>
        <w:rPr>
          <w:rFonts w:ascii="Times New Roman" w:hAnsi="Times New Roman" w:cs="Times New Roman"/>
          <w:noProof/>
        </w:rPr>
        <w:t>Cambridge: Cambridge University Press.</w:t>
      </w:r>
    </w:p>
    <w:p w14:paraId="70160467" w14:textId="5C0A8ABA" w:rsidR="0068671D" w:rsidRPr="00925361" w:rsidRDefault="00044063" w:rsidP="00B3000E">
      <w:pPr>
        <w:ind w:left="720" w:hanging="720"/>
        <w:rPr>
          <w:rFonts w:ascii="Times New Roman" w:hAnsi="Times New Roman" w:cs="Times New Roman"/>
          <w:noProof/>
        </w:rPr>
      </w:pPr>
      <w:r>
        <w:rPr>
          <w:rFonts w:ascii="Times New Roman" w:hAnsi="Times New Roman" w:cs="Times New Roman"/>
          <w:noProof/>
        </w:rPr>
        <w:t>O'Neill, O. (2015).</w:t>
      </w:r>
      <w:r w:rsidR="00D40F4C">
        <w:rPr>
          <w:rFonts w:ascii="Times New Roman" w:hAnsi="Times New Roman" w:cs="Times New Roman"/>
          <w:noProof/>
        </w:rPr>
        <w:t xml:space="preserve"> </w:t>
      </w:r>
      <w:r w:rsidR="00F37B41" w:rsidRPr="00F37B41">
        <w:rPr>
          <w:rFonts w:ascii="Times New Roman" w:hAnsi="Times New Roman" w:cs="Times New Roman"/>
          <w:i/>
          <w:noProof/>
        </w:rPr>
        <w:t>Co</w:t>
      </w:r>
      <w:r w:rsidR="00F37B41">
        <w:rPr>
          <w:rFonts w:ascii="Times New Roman" w:hAnsi="Times New Roman" w:cs="Times New Roman"/>
          <w:i/>
          <w:noProof/>
        </w:rPr>
        <w:t>nstructing Authority: Reason, Politics and Interpretation in Kant's Philosphy</w:t>
      </w:r>
      <w:r w:rsidR="00F37B41">
        <w:rPr>
          <w:rFonts w:ascii="Times New Roman" w:hAnsi="Times New Roman" w:cs="Times New Roman"/>
          <w:noProof/>
        </w:rPr>
        <w:t>. Cambridge: Cambridge University Press.</w:t>
      </w:r>
    </w:p>
    <w:p w14:paraId="17B3CECB" w14:textId="074C73E6" w:rsidR="0068671D" w:rsidRPr="00B3000E" w:rsidRDefault="00E87138" w:rsidP="00B3000E">
      <w:pPr>
        <w:ind w:left="720" w:hanging="720"/>
        <w:rPr>
          <w:rFonts w:ascii="Times New Roman" w:hAnsi="Times New Roman" w:cs="Times New Roman"/>
          <w:noProof/>
        </w:rPr>
      </w:pPr>
      <w:r w:rsidRPr="00925361">
        <w:rPr>
          <w:rFonts w:ascii="Times New Roman" w:hAnsi="Times New Roman" w:cs="Times New Roman"/>
          <w:noProof/>
        </w:rPr>
        <w:t xml:space="preserve">Pangle, T. </w:t>
      </w:r>
      <w:r w:rsidR="00723B92" w:rsidRPr="00925361">
        <w:rPr>
          <w:rFonts w:ascii="Times New Roman" w:hAnsi="Times New Roman" w:cs="Times New Roman"/>
          <w:noProof/>
        </w:rPr>
        <w:t>(</w:t>
      </w:r>
      <w:r w:rsidRPr="00925361">
        <w:rPr>
          <w:rFonts w:ascii="Times New Roman" w:hAnsi="Times New Roman" w:cs="Times New Roman"/>
          <w:noProof/>
        </w:rPr>
        <w:t>2013</w:t>
      </w:r>
      <w:r w:rsidR="00044063">
        <w:rPr>
          <w:rFonts w:ascii="Times New Roman" w:hAnsi="Times New Roman" w:cs="Times New Roman"/>
          <w:noProof/>
        </w:rPr>
        <w:t>).</w:t>
      </w:r>
      <w:r w:rsidRPr="00925361">
        <w:rPr>
          <w:rFonts w:ascii="Times New Roman" w:hAnsi="Times New Roman" w:cs="Times New Roman"/>
          <w:noProof/>
        </w:rPr>
        <w:t xml:space="preserve"> </w:t>
      </w:r>
      <w:r w:rsidRPr="00925361">
        <w:rPr>
          <w:rFonts w:ascii="Times New Roman" w:hAnsi="Times New Roman" w:cs="Times New Roman"/>
          <w:i/>
          <w:noProof/>
        </w:rPr>
        <w:t>Aristotle's Teaching in the Politics</w:t>
      </w:r>
      <w:r w:rsidRPr="00925361">
        <w:rPr>
          <w:rFonts w:ascii="Times New Roman" w:hAnsi="Times New Roman" w:cs="Times New Roman"/>
          <w:noProof/>
        </w:rPr>
        <w:t>. Chicago: University of Chicago.</w:t>
      </w:r>
      <w:bookmarkStart w:id="10" w:name="_ENREF_13"/>
      <w:bookmarkEnd w:id="9"/>
    </w:p>
    <w:p w14:paraId="4428488E" w14:textId="72102AA4" w:rsidR="006455B9" w:rsidRDefault="00044063" w:rsidP="00B3000E">
      <w:pPr>
        <w:ind w:left="720" w:hanging="720"/>
        <w:rPr>
          <w:rFonts w:ascii="Times New Roman" w:hAnsi="Times New Roman" w:cs="Times New Roman"/>
          <w:lang w:val="en-US"/>
        </w:rPr>
      </w:pPr>
      <w:r>
        <w:rPr>
          <w:rFonts w:ascii="Times New Roman" w:hAnsi="Times New Roman" w:cs="Times New Roman"/>
          <w:lang w:val="en-US"/>
        </w:rPr>
        <w:t>Parker, M. (2002).</w:t>
      </w:r>
      <w:r w:rsidR="00723B92" w:rsidRPr="00925361">
        <w:rPr>
          <w:rFonts w:ascii="Times New Roman" w:hAnsi="Times New Roman" w:cs="Times New Roman"/>
          <w:lang w:val="en-US"/>
        </w:rPr>
        <w:t xml:space="preserve"> </w:t>
      </w:r>
      <w:r w:rsidR="00723B92" w:rsidRPr="00925361">
        <w:rPr>
          <w:rFonts w:ascii="Times New Roman" w:hAnsi="Times New Roman" w:cs="Times New Roman"/>
          <w:i/>
          <w:lang w:val="en-US"/>
        </w:rPr>
        <w:t>Against Management</w:t>
      </w:r>
      <w:r w:rsidR="00723B92" w:rsidRPr="00925361">
        <w:rPr>
          <w:rFonts w:ascii="Times New Roman" w:hAnsi="Times New Roman" w:cs="Times New Roman"/>
          <w:lang w:val="en-US"/>
        </w:rPr>
        <w:t>. Oxford: Polity Press</w:t>
      </w:r>
      <w:r w:rsidR="00925361">
        <w:rPr>
          <w:rFonts w:ascii="Times New Roman" w:hAnsi="Times New Roman" w:cs="Times New Roman"/>
          <w:lang w:val="en-US"/>
        </w:rPr>
        <w:t>.</w:t>
      </w:r>
    </w:p>
    <w:p w14:paraId="7651D05D" w14:textId="5B4E39C1" w:rsidR="0068671D" w:rsidRPr="00925361" w:rsidRDefault="008977AE" w:rsidP="00B3000E">
      <w:pPr>
        <w:ind w:left="720" w:hanging="720"/>
        <w:rPr>
          <w:rFonts w:ascii="Times New Roman" w:hAnsi="Times New Roman" w:cs="Times New Roman"/>
          <w:noProof/>
        </w:rPr>
      </w:pPr>
      <w:bookmarkStart w:id="11" w:name="_ENREF_14"/>
      <w:bookmarkEnd w:id="10"/>
      <w:r>
        <w:rPr>
          <w:rFonts w:ascii="Times New Roman" w:hAnsi="Times New Roman" w:cs="Times New Roman"/>
          <w:noProof/>
        </w:rPr>
        <w:t>Polkingh</w:t>
      </w:r>
      <w:r w:rsidR="00044063">
        <w:rPr>
          <w:rFonts w:ascii="Times New Roman" w:hAnsi="Times New Roman" w:cs="Times New Roman"/>
          <w:noProof/>
        </w:rPr>
        <w:t>orne, D. (2004).</w:t>
      </w:r>
      <w:r>
        <w:rPr>
          <w:rFonts w:ascii="Times New Roman" w:hAnsi="Times New Roman" w:cs="Times New Roman"/>
          <w:noProof/>
        </w:rPr>
        <w:t xml:space="preserve"> </w:t>
      </w:r>
      <w:r w:rsidRPr="007D6960">
        <w:rPr>
          <w:rFonts w:ascii="Times New Roman" w:hAnsi="Times New Roman" w:cs="Times New Roman"/>
          <w:i/>
          <w:noProof/>
        </w:rPr>
        <w:t>Practice and the Human Sciences: The Case for a Judgement-Based Practice of Care</w:t>
      </w:r>
      <w:r>
        <w:rPr>
          <w:rFonts w:ascii="Times New Roman" w:hAnsi="Times New Roman" w:cs="Times New Roman"/>
          <w:noProof/>
        </w:rPr>
        <w:t>. Alb</w:t>
      </w:r>
      <w:r w:rsidR="00780499">
        <w:rPr>
          <w:rFonts w:ascii="Times New Roman" w:hAnsi="Times New Roman" w:cs="Times New Roman"/>
          <w:noProof/>
        </w:rPr>
        <w:t>any</w:t>
      </w:r>
      <w:r>
        <w:rPr>
          <w:rFonts w:ascii="Times New Roman" w:hAnsi="Times New Roman" w:cs="Times New Roman"/>
          <w:noProof/>
        </w:rPr>
        <w:t>: State Un</w:t>
      </w:r>
      <w:r w:rsidR="00780499">
        <w:rPr>
          <w:rFonts w:ascii="Times New Roman" w:hAnsi="Times New Roman" w:cs="Times New Roman"/>
          <w:noProof/>
        </w:rPr>
        <w:t>iversity of New York Press.</w:t>
      </w:r>
    </w:p>
    <w:p w14:paraId="7F4E8AFC" w14:textId="5B344B8A" w:rsidR="005D57FE" w:rsidRDefault="00FD1936" w:rsidP="00B3000E">
      <w:pPr>
        <w:ind w:left="720" w:hanging="720"/>
        <w:rPr>
          <w:rFonts w:ascii="Times New Roman" w:eastAsia="Times New Roman" w:hAnsi="Times New Roman" w:cs="Times New Roman"/>
          <w:lang w:val="en-US"/>
        </w:rPr>
      </w:pPr>
      <w:r w:rsidRPr="00FD1936">
        <w:rPr>
          <w:rFonts w:ascii="Times New Roman" w:eastAsia="Times New Roman" w:hAnsi="Times New Roman" w:cs="Times New Roman"/>
          <w:lang w:val="en-US"/>
        </w:rPr>
        <w:t>Porter, M. E.</w:t>
      </w:r>
      <w:r w:rsidR="00D71D74">
        <w:rPr>
          <w:rFonts w:ascii="Times New Roman" w:eastAsia="Times New Roman" w:hAnsi="Times New Roman" w:cs="Times New Roman"/>
          <w:lang w:val="en-US"/>
        </w:rPr>
        <w:t xml:space="preserve"> and </w:t>
      </w:r>
      <w:r w:rsidRPr="00FD1936">
        <w:rPr>
          <w:rFonts w:ascii="Times New Roman" w:eastAsia="Times New Roman" w:hAnsi="Times New Roman" w:cs="Times New Roman"/>
          <w:lang w:val="en-US"/>
        </w:rPr>
        <w:t>Kramer, M. R. (2011</w:t>
      </w:r>
      <w:r w:rsidR="00836544">
        <w:rPr>
          <w:rFonts w:ascii="Times New Roman" w:eastAsia="Times New Roman" w:hAnsi="Times New Roman" w:cs="Times New Roman"/>
          <w:lang w:val="en-US"/>
        </w:rPr>
        <w:t xml:space="preserve">). </w:t>
      </w:r>
      <w:r w:rsidRPr="00FD1936">
        <w:rPr>
          <w:rFonts w:ascii="Times New Roman" w:eastAsia="Times New Roman" w:hAnsi="Times New Roman" w:cs="Times New Roman"/>
          <w:lang w:val="en-US"/>
        </w:rPr>
        <w:t xml:space="preserve">The </w:t>
      </w:r>
      <w:r w:rsidR="00D71D74">
        <w:rPr>
          <w:rFonts w:ascii="Times New Roman" w:eastAsia="Times New Roman" w:hAnsi="Times New Roman" w:cs="Times New Roman"/>
          <w:lang w:val="en-US"/>
        </w:rPr>
        <w:t>B</w:t>
      </w:r>
      <w:r w:rsidRPr="00FD1936">
        <w:rPr>
          <w:rFonts w:ascii="Times New Roman" w:eastAsia="Times New Roman" w:hAnsi="Times New Roman" w:cs="Times New Roman"/>
          <w:lang w:val="en-US"/>
        </w:rPr>
        <w:t xml:space="preserve">ig </w:t>
      </w:r>
      <w:r w:rsidR="00D71D74">
        <w:rPr>
          <w:rFonts w:ascii="Times New Roman" w:eastAsia="Times New Roman" w:hAnsi="Times New Roman" w:cs="Times New Roman"/>
          <w:lang w:val="en-US"/>
        </w:rPr>
        <w:t>I</w:t>
      </w:r>
      <w:r w:rsidRPr="00FD1936">
        <w:rPr>
          <w:rFonts w:ascii="Times New Roman" w:eastAsia="Times New Roman" w:hAnsi="Times New Roman" w:cs="Times New Roman"/>
          <w:lang w:val="en-US"/>
        </w:rPr>
        <w:t xml:space="preserve">dea: </w:t>
      </w:r>
      <w:r w:rsidR="00D71D74">
        <w:rPr>
          <w:rFonts w:ascii="Times New Roman" w:eastAsia="Times New Roman" w:hAnsi="Times New Roman" w:cs="Times New Roman"/>
          <w:lang w:val="en-US"/>
        </w:rPr>
        <w:t>C</w:t>
      </w:r>
      <w:r w:rsidRPr="00FD1936">
        <w:rPr>
          <w:rFonts w:ascii="Times New Roman" w:eastAsia="Times New Roman" w:hAnsi="Times New Roman" w:cs="Times New Roman"/>
          <w:lang w:val="en-US"/>
        </w:rPr>
        <w:t xml:space="preserve">reating </w:t>
      </w:r>
      <w:r w:rsidR="00D71D74">
        <w:rPr>
          <w:rFonts w:ascii="Times New Roman" w:eastAsia="Times New Roman" w:hAnsi="Times New Roman" w:cs="Times New Roman"/>
          <w:lang w:val="en-US"/>
        </w:rPr>
        <w:t>S</w:t>
      </w:r>
      <w:r w:rsidRPr="00FD1936">
        <w:rPr>
          <w:rFonts w:ascii="Times New Roman" w:eastAsia="Times New Roman" w:hAnsi="Times New Roman" w:cs="Times New Roman"/>
          <w:lang w:val="en-US"/>
        </w:rPr>
        <w:t xml:space="preserve">hared </w:t>
      </w:r>
      <w:r w:rsidR="00D71D74">
        <w:rPr>
          <w:rFonts w:ascii="Times New Roman" w:eastAsia="Times New Roman" w:hAnsi="Times New Roman" w:cs="Times New Roman"/>
          <w:lang w:val="en-US"/>
        </w:rPr>
        <w:t>V</w:t>
      </w:r>
      <w:r w:rsidRPr="00FD1936">
        <w:rPr>
          <w:rFonts w:ascii="Times New Roman" w:eastAsia="Times New Roman" w:hAnsi="Times New Roman" w:cs="Times New Roman"/>
          <w:lang w:val="en-US"/>
        </w:rPr>
        <w:t xml:space="preserve">alue. </w:t>
      </w:r>
      <w:r w:rsidR="00021789" w:rsidRPr="00E16409">
        <w:rPr>
          <w:rFonts w:ascii="Times New Roman" w:eastAsia="Times New Roman" w:hAnsi="Times New Roman" w:cs="Times New Roman"/>
          <w:i/>
          <w:iCs/>
          <w:lang w:val="en-US"/>
        </w:rPr>
        <w:t>Harvard Business Review</w:t>
      </w:r>
      <w:r w:rsidRPr="006E1F44">
        <w:rPr>
          <w:rFonts w:ascii="Times New Roman" w:eastAsia="Times New Roman" w:hAnsi="Times New Roman" w:cs="Times New Roman"/>
          <w:lang w:val="en-US"/>
        </w:rPr>
        <w:t>,</w:t>
      </w:r>
      <w:r w:rsidRPr="00FD1936">
        <w:rPr>
          <w:rFonts w:ascii="Times New Roman" w:eastAsia="Times New Roman" w:hAnsi="Times New Roman" w:cs="Times New Roman"/>
          <w:lang w:val="en-US"/>
        </w:rPr>
        <w:t xml:space="preserve"> </w:t>
      </w:r>
      <w:r w:rsidRPr="00E16409">
        <w:rPr>
          <w:rFonts w:ascii="Times New Roman" w:eastAsia="Times New Roman" w:hAnsi="Times New Roman" w:cs="Times New Roman"/>
          <w:iCs/>
          <w:lang w:val="en-US"/>
        </w:rPr>
        <w:t>89</w:t>
      </w:r>
      <w:r w:rsidRPr="006E1F44">
        <w:rPr>
          <w:rFonts w:ascii="Times New Roman" w:eastAsia="Times New Roman" w:hAnsi="Times New Roman" w:cs="Times New Roman"/>
          <w:lang w:val="en-US"/>
        </w:rPr>
        <w:t>(1</w:t>
      </w:r>
      <w:r w:rsidR="00AA4ECB">
        <w:rPr>
          <w:rFonts w:ascii="Times New Roman" w:eastAsia="Times New Roman" w:hAnsi="Times New Roman" w:cs="Times New Roman"/>
          <w:lang w:val="en-US"/>
        </w:rPr>
        <w:t>/2</w:t>
      </w:r>
      <w:r w:rsidRPr="006E1F44">
        <w:rPr>
          <w:rFonts w:ascii="Times New Roman" w:eastAsia="Times New Roman" w:hAnsi="Times New Roman" w:cs="Times New Roman"/>
          <w:lang w:val="en-US"/>
        </w:rPr>
        <w:t>)</w:t>
      </w:r>
      <w:r w:rsidR="00D71D74">
        <w:rPr>
          <w:rFonts w:ascii="Times New Roman" w:eastAsia="Times New Roman" w:hAnsi="Times New Roman" w:cs="Times New Roman"/>
          <w:lang w:val="en-US"/>
        </w:rPr>
        <w:t>: pp</w:t>
      </w:r>
      <w:r w:rsidRPr="006E1F44">
        <w:rPr>
          <w:rFonts w:ascii="Times New Roman" w:eastAsia="Times New Roman" w:hAnsi="Times New Roman" w:cs="Times New Roman"/>
          <w:lang w:val="en-US"/>
        </w:rPr>
        <w:t xml:space="preserve">, </w:t>
      </w:r>
      <w:r w:rsidR="00AA4ECB">
        <w:rPr>
          <w:rFonts w:ascii="Times New Roman" w:eastAsia="Times New Roman" w:hAnsi="Times New Roman" w:cs="Times New Roman"/>
          <w:lang w:val="en-US"/>
        </w:rPr>
        <w:t>6</w:t>
      </w:r>
      <w:r w:rsidRPr="006E1F44">
        <w:rPr>
          <w:rFonts w:ascii="Times New Roman" w:eastAsia="Times New Roman" w:hAnsi="Times New Roman" w:cs="Times New Roman"/>
          <w:lang w:val="en-US"/>
        </w:rPr>
        <w:t>2</w:t>
      </w:r>
      <w:r w:rsidR="00AA4ECB">
        <w:rPr>
          <w:rFonts w:ascii="Times New Roman" w:eastAsia="Times New Roman" w:hAnsi="Times New Roman" w:cs="Times New Roman"/>
          <w:lang w:val="en-US"/>
        </w:rPr>
        <w:t>-77</w:t>
      </w:r>
      <w:r w:rsidR="00A349F5">
        <w:rPr>
          <w:rFonts w:ascii="Times New Roman" w:eastAsia="Times New Roman" w:hAnsi="Times New Roman" w:cs="Times New Roman"/>
          <w:lang w:val="en-US"/>
        </w:rPr>
        <w:t>.</w:t>
      </w:r>
    </w:p>
    <w:p w14:paraId="278EB833" w14:textId="0042C76D" w:rsidR="005C22C5" w:rsidRPr="00B3000E" w:rsidRDefault="00A349F5" w:rsidP="00B3000E">
      <w:pPr>
        <w:ind w:left="720" w:hanging="720"/>
        <w:rPr>
          <w:rFonts w:ascii="Times New Roman" w:hAnsi="Times New Roman" w:cs="Times New Roman"/>
        </w:rPr>
      </w:pPr>
      <w:r w:rsidRPr="005D57FE">
        <w:rPr>
          <w:rFonts w:ascii="Times New Roman" w:hAnsi="Times New Roman" w:cs="Times New Roman"/>
          <w:color w:val="000000" w:themeColor="text1"/>
          <w:lang w:val="en-US"/>
        </w:rPr>
        <w:t>Rangan, S. (2015)</w:t>
      </w:r>
      <w:r w:rsidR="00836544">
        <w:rPr>
          <w:rFonts w:ascii="Times New Roman" w:hAnsi="Times New Roman" w:cs="Times New Roman"/>
          <w:color w:val="000000" w:themeColor="text1"/>
          <w:lang w:val="en-US"/>
        </w:rPr>
        <w:t>.</w:t>
      </w:r>
      <w:r w:rsidRPr="005D57FE">
        <w:rPr>
          <w:rFonts w:ascii="Times New Roman" w:hAnsi="Times New Roman" w:cs="Times New Roman"/>
          <w:color w:val="000000" w:themeColor="text1"/>
          <w:lang w:val="en-US"/>
        </w:rPr>
        <w:t xml:space="preserve"> </w:t>
      </w:r>
      <w:r w:rsidRPr="005D57FE">
        <w:rPr>
          <w:rFonts w:ascii="Times New Roman" w:hAnsi="Times New Roman" w:cs="Times New Roman"/>
          <w:i/>
          <w:color w:val="000000" w:themeColor="text1"/>
          <w:lang w:val="en-US"/>
        </w:rPr>
        <w:t>Pe</w:t>
      </w:r>
      <w:r w:rsidR="00562F62" w:rsidRPr="005D57FE">
        <w:rPr>
          <w:rFonts w:ascii="Times New Roman" w:hAnsi="Times New Roman" w:cs="Times New Roman"/>
          <w:i/>
          <w:color w:val="000000" w:themeColor="text1"/>
          <w:lang w:val="en-US"/>
        </w:rPr>
        <w:t>r</w:t>
      </w:r>
      <w:r w:rsidRPr="005D57FE">
        <w:rPr>
          <w:rFonts w:ascii="Times New Roman" w:hAnsi="Times New Roman" w:cs="Times New Roman"/>
          <w:i/>
          <w:color w:val="000000" w:themeColor="text1"/>
          <w:lang w:val="en-US"/>
        </w:rPr>
        <w:t>formance and Progress</w:t>
      </w:r>
      <w:r w:rsidR="005D57FE" w:rsidRPr="005D57FE">
        <w:rPr>
          <w:rFonts w:ascii="Times New Roman" w:hAnsi="Times New Roman" w:cs="Times New Roman"/>
          <w:i/>
          <w:color w:val="000000" w:themeColor="text1"/>
          <w:lang w:val="en-US"/>
        </w:rPr>
        <w:t>:</w:t>
      </w:r>
      <w:r w:rsidR="005D57FE" w:rsidRPr="005D57FE">
        <w:rPr>
          <w:rStyle w:val="a-size-extra-large"/>
          <w:rFonts w:ascii="Times New Roman" w:eastAsia="Times New Roman" w:hAnsi="Times New Roman" w:cs="Times New Roman"/>
          <w:i/>
          <w:color w:val="000000" w:themeColor="text1"/>
        </w:rPr>
        <w:t xml:space="preserve"> Essays on Capitalism, Business, and Society</w:t>
      </w:r>
      <w:r w:rsidR="005D57FE" w:rsidRPr="005D57FE">
        <w:rPr>
          <w:rStyle w:val="a-size-extra-large"/>
          <w:rFonts w:ascii="Times New Roman" w:eastAsia="Times New Roman" w:hAnsi="Times New Roman" w:cs="Times New Roman"/>
          <w:color w:val="000000" w:themeColor="text1"/>
        </w:rPr>
        <w:t>. Oxford: Oxford University Press.</w:t>
      </w:r>
    </w:p>
    <w:p w14:paraId="355BC3B9" w14:textId="630A903B" w:rsidR="00D71D74" w:rsidRDefault="005C22C5" w:rsidP="00B3000E">
      <w:pPr>
        <w:ind w:left="720" w:hanging="720"/>
        <w:rPr>
          <w:rFonts w:ascii="Times New Roman" w:eastAsia="Times New Roman" w:hAnsi="Times New Roman" w:cs="Times New Roman"/>
          <w:lang w:val="en-US"/>
        </w:rPr>
      </w:pPr>
      <w:r>
        <w:rPr>
          <w:rFonts w:ascii="Times New Roman" w:eastAsia="Times New Roman" w:hAnsi="Times New Roman" w:cs="Times New Roman"/>
          <w:lang w:val="en-US"/>
        </w:rPr>
        <w:t>Rego, A., Cunha, M. P., &amp; Clegg, S. (2012)</w:t>
      </w:r>
      <w:r w:rsidR="00044063">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7B558F">
        <w:rPr>
          <w:rFonts w:ascii="Times New Roman" w:eastAsia="Times New Roman" w:hAnsi="Times New Roman" w:cs="Times New Roman"/>
          <w:i/>
          <w:lang w:val="en-US"/>
        </w:rPr>
        <w:t>The Virtues of Leadership: Contemporary Challenges for Global Managers.</w:t>
      </w:r>
      <w:r>
        <w:rPr>
          <w:rFonts w:ascii="Times New Roman" w:eastAsia="Times New Roman" w:hAnsi="Times New Roman" w:cs="Times New Roman"/>
          <w:lang w:val="en-US"/>
        </w:rPr>
        <w:t xml:space="preserve"> Oxford: Oxford University Press.</w:t>
      </w:r>
    </w:p>
    <w:p w14:paraId="195A6310" w14:textId="71049451" w:rsidR="00780499" w:rsidRDefault="00D071DB" w:rsidP="00B3000E">
      <w:pPr>
        <w:ind w:left="720" w:hanging="720"/>
        <w:rPr>
          <w:rFonts w:ascii="Times New Roman" w:eastAsia="Times New Roman" w:hAnsi="Times New Roman" w:cs="Times New Roman"/>
          <w:lang w:val="en-US"/>
        </w:rPr>
      </w:pPr>
      <w:r>
        <w:rPr>
          <w:rFonts w:ascii="Times New Roman" w:eastAsia="Times New Roman" w:hAnsi="Times New Roman" w:cs="Times New Roman"/>
          <w:lang w:val="en-US"/>
        </w:rPr>
        <w:t>Rescher, N. (1993)</w:t>
      </w:r>
      <w:r w:rsidR="00E93D9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E16409">
        <w:rPr>
          <w:rFonts w:ascii="Times New Roman" w:eastAsia="Times New Roman" w:hAnsi="Times New Roman" w:cs="Times New Roman"/>
          <w:i/>
          <w:lang w:val="en-US"/>
        </w:rPr>
        <w:t>Pluralism: Against the Demand for Consensus</w:t>
      </w:r>
      <w:r>
        <w:rPr>
          <w:rFonts w:ascii="Times New Roman" w:eastAsia="Times New Roman" w:hAnsi="Times New Roman" w:cs="Times New Roman"/>
          <w:lang w:val="en-US"/>
        </w:rPr>
        <w:t>. Oxford: Oxford University Press.</w:t>
      </w:r>
    </w:p>
    <w:p w14:paraId="138437C4" w14:textId="565EB2C0" w:rsidR="00AA4ECB" w:rsidRPr="00B3000E" w:rsidRDefault="00780499" w:rsidP="00B3000E">
      <w:pPr>
        <w:ind w:left="720" w:hanging="720"/>
        <w:rPr>
          <w:rFonts w:ascii="Times New Roman" w:eastAsia="Times New Roman" w:hAnsi="Times New Roman" w:cs="Times New Roman"/>
          <w:lang w:val="en-US"/>
        </w:rPr>
      </w:pPr>
      <w:r>
        <w:rPr>
          <w:rFonts w:ascii="Times New Roman" w:eastAsia="Times New Roman" w:hAnsi="Times New Roman" w:cs="Times New Roman"/>
          <w:lang w:val="en-US"/>
        </w:rPr>
        <w:t>Ro</w:t>
      </w:r>
      <w:r w:rsidR="00E93D95">
        <w:rPr>
          <w:rFonts w:ascii="Times New Roman" w:eastAsia="Times New Roman" w:hAnsi="Times New Roman" w:cs="Times New Roman"/>
          <w:lang w:val="en-US"/>
        </w:rPr>
        <w:t xml:space="preserve">berts, R. and Wood, W. (2007). </w:t>
      </w:r>
      <w:r w:rsidRPr="007D6960">
        <w:rPr>
          <w:rFonts w:ascii="Times New Roman" w:eastAsia="Times New Roman" w:hAnsi="Times New Roman" w:cs="Times New Roman"/>
          <w:i/>
          <w:lang w:val="en-US"/>
        </w:rPr>
        <w:t>Intellectual Virtues: An Essay in Regulative Epistemology</w:t>
      </w:r>
      <w:r>
        <w:rPr>
          <w:rFonts w:ascii="Times New Roman" w:eastAsia="Times New Roman" w:hAnsi="Times New Roman" w:cs="Times New Roman"/>
          <w:lang w:val="en-US"/>
        </w:rPr>
        <w:t>. Oxford: Oxford University Press.</w:t>
      </w:r>
    </w:p>
    <w:p w14:paraId="5FAD630F" w14:textId="493153F5" w:rsidR="00484F88" w:rsidRDefault="00FD1936" w:rsidP="00B3000E">
      <w:pPr>
        <w:ind w:left="720" w:hanging="720"/>
        <w:rPr>
          <w:rFonts w:ascii="Times New Roman" w:eastAsia="Times New Roman" w:hAnsi="Times New Roman" w:cs="Times New Roman"/>
          <w:lang w:val="en-US"/>
        </w:rPr>
      </w:pPr>
      <w:r w:rsidRPr="00FD1936">
        <w:rPr>
          <w:rFonts w:ascii="Times New Roman" w:eastAsia="Times New Roman" w:hAnsi="Times New Roman" w:cs="Times New Roman"/>
          <w:lang w:val="en-US"/>
        </w:rPr>
        <w:t>Roca, E. (2008</w:t>
      </w:r>
      <w:r w:rsidR="00E93D95">
        <w:rPr>
          <w:rFonts w:ascii="Times New Roman" w:eastAsia="Times New Roman" w:hAnsi="Times New Roman" w:cs="Times New Roman"/>
          <w:lang w:val="en-US"/>
        </w:rPr>
        <w:t xml:space="preserve">). </w:t>
      </w:r>
      <w:r w:rsidRPr="00FD1936">
        <w:rPr>
          <w:rFonts w:ascii="Times New Roman" w:eastAsia="Times New Roman" w:hAnsi="Times New Roman" w:cs="Times New Roman"/>
          <w:lang w:val="en-US"/>
        </w:rPr>
        <w:t>Introducing practical wisdom in business schools</w:t>
      </w:r>
      <w:r w:rsidR="00E93D95">
        <w:rPr>
          <w:rFonts w:ascii="Times New Roman" w:eastAsia="Times New Roman" w:hAnsi="Times New Roman" w:cs="Times New Roman"/>
          <w:lang w:val="en-US"/>
        </w:rPr>
        <w:t xml:space="preserve">. </w:t>
      </w:r>
      <w:r w:rsidRPr="00E16409">
        <w:rPr>
          <w:rFonts w:ascii="Times New Roman" w:eastAsia="Times New Roman" w:hAnsi="Times New Roman" w:cs="Times New Roman"/>
          <w:i/>
          <w:lang w:val="en-US"/>
        </w:rPr>
        <w:t xml:space="preserve"> </w:t>
      </w:r>
      <w:r w:rsidR="00021789" w:rsidRPr="00E16409">
        <w:rPr>
          <w:rFonts w:ascii="Times New Roman" w:eastAsia="Times New Roman" w:hAnsi="Times New Roman" w:cs="Times New Roman"/>
          <w:i/>
          <w:iCs/>
          <w:lang w:val="en-US"/>
        </w:rPr>
        <w:t>Journal of Business Ethics</w:t>
      </w:r>
      <w:r w:rsidRPr="00E16409">
        <w:rPr>
          <w:rFonts w:ascii="Times New Roman" w:eastAsia="Times New Roman" w:hAnsi="Times New Roman" w:cs="Times New Roman"/>
          <w:i/>
          <w:lang w:val="en-US"/>
        </w:rPr>
        <w:t>,</w:t>
      </w:r>
      <w:r w:rsidRPr="006E1F44">
        <w:rPr>
          <w:rFonts w:ascii="Times New Roman" w:eastAsia="Times New Roman" w:hAnsi="Times New Roman" w:cs="Times New Roman"/>
          <w:lang w:val="en-US"/>
        </w:rPr>
        <w:t xml:space="preserve"> </w:t>
      </w:r>
      <w:r w:rsidRPr="00E16409">
        <w:rPr>
          <w:rFonts w:ascii="Times New Roman" w:eastAsia="Times New Roman" w:hAnsi="Times New Roman" w:cs="Times New Roman"/>
          <w:iCs/>
          <w:lang w:val="en-US"/>
        </w:rPr>
        <w:t>82</w:t>
      </w:r>
      <w:r w:rsidRPr="006E1F44">
        <w:rPr>
          <w:rFonts w:ascii="Times New Roman" w:eastAsia="Times New Roman" w:hAnsi="Times New Roman" w:cs="Times New Roman"/>
          <w:lang w:val="en-US"/>
        </w:rPr>
        <w:t>(3)</w:t>
      </w:r>
      <w:r w:rsidR="00AA4ECB">
        <w:rPr>
          <w:rFonts w:ascii="Times New Roman" w:eastAsia="Times New Roman" w:hAnsi="Times New Roman" w:cs="Times New Roman"/>
          <w:lang w:val="en-US"/>
        </w:rPr>
        <w:t>: pp</w:t>
      </w:r>
      <w:r w:rsidRPr="006E1F44">
        <w:rPr>
          <w:rFonts w:ascii="Times New Roman" w:eastAsia="Times New Roman" w:hAnsi="Times New Roman" w:cs="Times New Roman"/>
          <w:lang w:val="en-US"/>
        </w:rPr>
        <w:t xml:space="preserve"> 607-620.</w:t>
      </w:r>
    </w:p>
    <w:p w14:paraId="3476907E" w14:textId="378875F1" w:rsidR="00AA4ECB" w:rsidRPr="00EF6366" w:rsidRDefault="00484F88" w:rsidP="00B3000E">
      <w:pPr>
        <w:ind w:left="720" w:hanging="720"/>
        <w:rPr>
          <w:rFonts w:ascii="Times New Roman" w:eastAsia="Times New Roman" w:hAnsi="Times New Roman" w:cs="Times New Roman"/>
          <w:lang w:val="en-US"/>
        </w:rPr>
      </w:pPr>
      <w:r w:rsidRPr="00484F88">
        <w:rPr>
          <w:rFonts w:ascii="Times New Roman" w:eastAsia="Times New Roman" w:hAnsi="Times New Roman" w:cs="Times New Roman"/>
          <w:lang w:val="en-US"/>
        </w:rPr>
        <w:t>Rogers, M. (2009)</w:t>
      </w:r>
      <w:r w:rsidR="00344649">
        <w:rPr>
          <w:rFonts w:ascii="Times New Roman" w:eastAsia="Times New Roman" w:hAnsi="Times New Roman" w:cs="Times New Roman"/>
          <w:lang w:val="en-US"/>
        </w:rPr>
        <w:t>.</w:t>
      </w:r>
      <w:r w:rsidRPr="00484F88">
        <w:rPr>
          <w:rFonts w:ascii="Times New Roman" w:eastAsia="Times New Roman" w:hAnsi="Times New Roman" w:cs="Times New Roman"/>
          <w:lang w:val="en-US"/>
        </w:rPr>
        <w:t xml:space="preserve"> </w:t>
      </w:r>
      <w:r w:rsidRPr="00484F88">
        <w:rPr>
          <w:rFonts w:ascii="Times New Roman" w:eastAsiaTheme="minorHAnsi" w:hAnsi="Times New Roman" w:cs="Arial"/>
          <w:bCs/>
          <w:i/>
          <w:color w:val="0E0E0E"/>
          <w:lang w:val="en-US"/>
        </w:rPr>
        <w:t>The Undiscovered Dewey: Religion, Morality, and the Ethos of Democracy</w:t>
      </w:r>
      <w:r>
        <w:rPr>
          <w:rFonts w:ascii="Times New Roman" w:eastAsiaTheme="minorHAnsi" w:hAnsi="Times New Roman" w:cs="Arial"/>
          <w:bCs/>
          <w:color w:val="0E0E0E"/>
          <w:lang w:val="en-US"/>
        </w:rPr>
        <w:t>. New York: Columbia University Press.</w:t>
      </w:r>
    </w:p>
    <w:p w14:paraId="233416B1" w14:textId="6142E676" w:rsidR="00AA4ECB" w:rsidRDefault="007240B8" w:rsidP="00B3000E">
      <w:pPr>
        <w:ind w:left="720" w:hanging="720"/>
        <w:rPr>
          <w:rFonts w:ascii="Times New Roman" w:eastAsia="Times New Roman" w:hAnsi="Times New Roman" w:cs="Times New Roman"/>
          <w:lang w:val="en-US"/>
        </w:rPr>
      </w:pPr>
      <w:r>
        <w:rPr>
          <w:rFonts w:ascii="Times New Roman" w:eastAsia="Times New Roman" w:hAnsi="Times New Roman" w:cs="Times New Roman"/>
          <w:lang w:val="en-US"/>
        </w:rPr>
        <w:t xml:space="preserve">Rooney, D. McKenna, B. </w:t>
      </w:r>
      <w:r w:rsidR="00AA4ECB">
        <w:rPr>
          <w:rFonts w:ascii="Times New Roman" w:eastAsia="Times New Roman" w:hAnsi="Times New Roman" w:cs="Times New Roman"/>
          <w:lang w:val="en-US"/>
        </w:rPr>
        <w:t xml:space="preserve">and </w:t>
      </w:r>
      <w:r>
        <w:rPr>
          <w:rFonts w:ascii="Times New Roman" w:eastAsia="Times New Roman" w:hAnsi="Times New Roman" w:cs="Times New Roman"/>
          <w:lang w:val="en-US"/>
        </w:rPr>
        <w:t>Liesch, P. (2010)</w:t>
      </w:r>
      <w:r w:rsidR="00344649">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7240B8">
        <w:rPr>
          <w:rFonts w:ascii="Times New Roman" w:eastAsia="Times New Roman" w:hAnsi="Times New Roman" w:cs="Times New Roman"/>
          <w:i/>
          <w:lang w:val="en-US"/>
        </w:rPr>
        <w:t>Wisdom and Management in the Knowledge Economy</w:t>
      </w:r>
      <w:r>
        <w:rPr>
          <w:rFonts w:ascii="Times New Roman" w:eastAsia="Times New Roman" w:hAnsi="Times New Roman" w:cs="Times New Roman"/>
          <w:lang w:val="en-US"/>
        </w:rPr>
        <w:t>. London: Routledge</w:t>
      </w:r>
    </w:p>
    <w:p w14:paraId="6B1EA376" w14:textId="587C12A8" w:rsidR="00AA4ECB" w:rsidRDefault="0006327B" w:rsidP="00B3000E">
      <w:pPr>
        <w:ind w:left="720" w:hanging="720"/>
        <w:rPr>
          <w:rFonts w:ascii="Times New Roman" w:hAnsi="Times New Roman" w:cs="Times New Roman"/>
          <w:noProof/>
        </w:rPr>
      </w:pPr>
      <w:r>
        <w:rPr>
          <w:rFonts w:ascii="Times New Roman" w:hAnsi="Times New Roman" w:cs="Times New Roman"/>
          <w:noProof/>
        </w:rPr>
        <w:t xml:space="preserve">Rosenthal, S. </w:t>
      </w:r>
      <w:r w:rsidR="00AA4ECB">
        <w:rPr>
          <w:rFonts w:ascii="Times New Roman" w:hAnsi="Times New Roman" w:cs="Times New Roman"/>
          <w:noProof/>
        </w:rPr>
        <w:t>and</w:t>
      </w:r>
      <w:r>
        <w:rPr>
          <w:rFonts w:ascii="Times New Roman" w:hAnsi="Times New Roman" w:cs="Times New Roman"/>
          <w:noProof/>
        </w:rPr>
        <w:t xml:space="preserve"> Buchholz, R. (1999)</w:t>
      </w:r>
      <w:r w:rsidR="00344649">
        <w:rPr>
          <w:rFonts w:ascii="Times New Roman" w:hAnsi="Times New Roman" w:cs="Times New Roman"/>
          <w:noProof/>
        </w:rPr>
        <w:t>.</w:t>
      </w:r>
      <w:r>
        <w:rPr>
          <w:rFonts w:ascii="Times New Roman" w:hAnsi="Times New Roman" w:cs="Times New Roman"/>
          <w:noProof/>
        </w:rPr>
        <w:t xml:space="preserve"> </w:t>
      </w:r>
      <w:r w:rsidR="00021789" w:rsidRPr="00021789">
        <w:rPr>
          <w:rFonts w:ascii="Times New Roman" w:hAnsi="Times New Roman" w:cs="Times New Roman"/>
          <w:i/>
          <w:noProof/>
        </w:rPr>
        <w:t>Rethinking Business Ethics: A Pragmatic Approach</w:t>
      </w:r>
      <w:r>
        <w:rPr>
          <w:rFonts w:ascii="Times New Roman" w:hAnsi="Times New Roman" w:cs="Times New Roman"/>
          <w:noProof/>
        </w:rPr>
        <w:t>. Oxford: Oxford University Press.</w:t>
      </w:r>
    </w:p>
    <w:p w14:paraId="3B186DCD" w14:textId="2AE4AAB9" w:rsidR="00222F39" w:rsidRPr="00B3000E" w:rsidRDefault="00D16A27" w:rsidP="00B3000E">
      <w:pPr>
        <w:ind w:left="720" w:hanging="720"/>
        <w:rPr>
          <w:rFonts w:ascii="Times New Roman" w:hAnsi="Times New Roman" w:cs="Times New Roman"/>
          <w:noProof/>
        </w:rPr>
      </w:pPr>
      <w:r>
        <w:rPr>
          <w:rFonts w:ascii="Times New Roman" w:hAnsi="Times New Roman" w:cs="Times New Roman"/>
          <w:noProof/>
        </w:rPr>
        <w:t>Sen, A. (2010)</w:t>
      </w:r>
      <w:r w:rsidR="00344649">
        <w:rPr>
          <w:rFonts w:ascii="Times New Roman" w:hAnsi="Times New Roman" w:cs="Times New Roman"/>
          <w:noProof/>
        </w:rPr>
        <w:t>.</w:t>
      </w:r>
      <w:r>
        <w:rPr>
          <w:rFonts w:ascii="Times New Roman" w:hAnsi="Times New Roman" w:cs="Times New Roman"/>
          <w:noProof/>
        </w:rPr>
        <w:t xml:space="preserve"> Introduction to Smith, A.</w:t>
      </w:r>
      <w:r w:rsidR="007E6CF4">
        <w:rPr>
          <w:rFonts w:ascii="Times New Roman" w:hAnsi="Times New Roman" w:cs="Times New Roman"/>
          <w:noProof/>
        </w:rPr>
        <w:t xml:space="preserve"> (1759)</w:t>
      </w:r>
      <w:r>
        <w:rPr>
          <w:rFonts w:ascii="Times New Roman" w:hAnsi="Times New Roman" w:cs="Times New Roman"/>
          <w:noProof/>
        </w:rPr>
        <w:t xml:space="preserve"> </w:t>
      </w:r>
      <w:r w:rsidRPr="007E6CF4">
        <w:rPr>
          <w:rFonts w:ascii="Times New Roman" w:hAnsi="Times New Roman" w:cs="Times New Roman"/>
          <w:i/>
          <w:noProof/>
        </w:rPr>
        <w:t>Theory of Moral Sentiments</w:t>
      </w:r>
      <w:r>
        <w:rPr>
          <w:rFonts w:ascii="Times New Roman" w:hAnsi="Times New Roman" w:cs="Times New Roman"/>
          <w:noProof/>
        </w:rPr>
        <w:t xml:space="preserve">. </w:t>
      </w:r>
      <w:r w:rsidR="00B3000E">
        <w:rPr>
          <w:rFonts w:ascii="Times New Roman" w:hAnsi="Times New Roman" w:cs="Times New Roman"/>
          <w:noProof/>
        </w:rPr>
        <w:t xml:space="preserve">UK: </w:t>
      </w:r>
      <w:r>
        <w:rPr>
          <w:rFonts w:ascii="Times New Roman" w:hAnsi="Times New Roman" w:cs="Times New Roman"/>
          <w:noProof/>
        </w:rPr>
        <w:t>Penguin.</w:t>
      </w:r>
    </w:p>
    <w:p w14:paraId="26FB145C" w14:textId="5084A33E" w:rsidR="00AE3A53" w:rsidRPr="00B3000E" w:rsidRDefault="00FD1936" w:rsidP="00B3000E">
      <w:pPr>
        <w:ind w:left="720" w:hanging="720"/>
        <w:rPr>
          <w:rFonts w:ascii="Times New Roman" w:eastAsia="Times New Roman" w:hAnsi="Times New Roman" w:cs="Times New Roman"/>
          <w:lang w:val="en-US"/>
        </w:rPr>
      </w:pPr>
      <w:r w:rsidRPr="00FD1936">
        <w:rPr>
          <w:rFonts w:ascii="Times New Roman" w:eastAsia="Times New Roman" w:hAnsi="Times New Roman" w:cs="Times New Roman"/>
          <w:lang w:val="en-US"/>
        </w:rPr>
        <w:t>Sherman, N. (1997</w:t>
      </w:r>
      <w:r w:rsidR="00344649">
        <w:rPr>
          <w:rFonts w:ascii="Times New Roman" w:eastAsia="Times New Roman" w:hAnsi="Times New Roman" w:cs="Times New Roman"/>
          <w:lang w:val="en-US"/>
        </w:rPr>
        <w:t>).</w:t>
      </w:r>
      <w:r w:rsidRPr="00FD1936">
        <w:rPr>
          <w:rFonts w:ascii="Times New Roman" w:eastAsia="Times New Roman" w:hAnsi="Times New Roman" w:cs="Times New Roman"/>
          <w:lang w:val="en-US"/>
        </w:rPr>
        <w:t xml:space="preserve"> </w:t>
      </w:r>
      <w:r w:rsidRPr="00FD1936">
        <w:rPr>
          <w:rFonts w:ascii="Times New Roman" w:eastAsia="Times New Roman" w:hAnsi="Times New Roman" w:cs="Times New Roman"/>
          <w:i/>
          <w:iCs/>
          <w:lang w:val="en-US"/>
        </w:rPr>
        <w:t>Making a necessity of virtue: Aristotle and Kant on virtue</w:t>
      </w:r>
      <w:r w:rsidRPr="00FD1936">
        <w:rPr>
          <w:rFonts w:ascii="Times New Roman" w:eastAsia="Times New Roman" w:hAnsi="Times New Roman" w:cs="Times New Roman"/>
          <w:lang w:val="en-US"/>
        </w:rPr>
        <w:t>. Cambridge University Press.</w:t>
      </w:r>
      <w:bookmarkStart w:id="12" w:name="_ENREF_15"/>
      <w:bookmarkEnd w:id="11"/>
    </w:p>
    <w:p w14:paraId="680E34E9" w14:textId="7D5A8C0E" w:rsidR="008E1676" w:rsidRDefault="00687C37" w:rsidP="008E1676">
      <w:pPr>
        <w:ind w:left="720" w:hanging="720"/>
        <w:rPr>
          <w:rFonts w:ascii="Times New Roman" w:eastAsia="Times New Roman" w:hAnsi="Times New Roman" w:cs="Times New Roman"/>
          <w:lang w:val="en-US"/>
        </w:rPr>
      </w:pPr>
      <w:r w:rsidRPr="00687C37">
        <w:rPr>
          <w:rFonts w:ascii="Times New Roman" w:eastAsia="Times New Roman" w:hAnsi="Times New Roman" w:cs="Times New Roman"/>
          <w:lang w:val="en-US"/>
        </w:rPr>
        <w:t>Shklar, J. N. (1990</w:t>
      </w:r>
      <w:r w:rsidR="00344649">
        <w:rPr>
          <w:rFonts w:ascii="Times New Roman" w:eastAsia="Times New Roman" w:hAnsi="Times New Roman" w:cs="Times New Roman"/>
          <w:lang w:val="en-US"/>
        </w:rPr>
        <w:t>).</w:t>
      </w:r>
      <w:r w:rsidRPr="00687C37">
        <w:rPr>
          <w:rFonts w:ascii="Times New Roman" w:eastAsia="Times New Roman" w:hAnsi="Times New Roman" w:cs="Times New Roman"/>
          <w:lang w:val="en-US"/>
        </w:rPr>
        <w:t xml:space="preserve"> </w:t>
      </w:r>
      <w:r w:rsidR="00EC23D4">
        <w:rPr>
          <w:rFonts w:ascii="Times New Roman" w:eastAsia="Times New Roman" w:hAnsi="Times New Roman" w:cs="Times New Roman"/>
          <w:i/>
          <w:iCs/>
          <w:lang w:val="en-US"/>
        </w:rPr>
        <w:t>The faces of injustice</w:t>
      </w:r>
      <w:r w:rsidRPr="00687C37">
        <w:rPr>
          <w:rFonts w:ascii="Times New Roman" w:eastAsia="Times New Roman" w:hAnsi="Times New Roman" w:cs="Times New Roman"/>
          <w:lang w:val="en-US"/>
        </w:rPr>
        <w:t>. New Haven, CT: Yale University Press.</w:t>
      </w:r>
    </w:p>
    <w:p w14:paraId="0C66282D" w14:textId="6F516984" w:rsidR="00942E7A" w:rsidRPr="008E1676" w:rsidRDefault="00942E7A" w:rsidP="008E1676">
      <w:pPr>
        <w:ind w:left="720" w:hanging="720"/>
        <w:rPr>
          <w:rFonts w:ascii="Times New Roman" w:eastAsia="Times New Roman" w:hAnsi="Times New Roman" w:cs="Times New Roman"/>
          <w:lang w:val="en-US"/>
        </w:rPr>
      </w:pPr>
      <w:r>
        <w:rPr>
          <w:rFonts w:ascii="Times New Roman" w:eastAsia="Times New Roman" w:hAnsi="Times New Roman" w:cs="Times New Roman"/>
        </w:rPr>
        <w:t>Shotter, J.</w:t>
      </w:r>
      <w:r w:rsidR="007C5F2F" w:rsidRPr="007C5F2F">
        <w:rPr>
          <w:rFonts w:ascii="Times New Roman" w:eastAsia="Times New Roman" w:hAnsi="Times New Roman" w:cs="Times New Roman"/>
        </w:rPr>
        <w:t xml:space="preserve"> and </w:t>
      </w:r>
      <w:r>
        <w:rPr>
          <w:rFonts w:ascii="Times New Roman" w:eastAsia="Times New Roman" w:hAnsi="Times New Roman" w:cs="Times New Roman"/>
        </w:rPr>
        <w:t>Tsoukas, H.</w:t>
      </w:r>
      <w:r w:rsidR="007C5F2F" w:rsidRPr="007C5F2F">
        <w:rPr>
          <w:rFonts w:ascii="Times New Roman" w:eastAsia="Times New Roman" w:hAnsi="Times New Roman" w:cs="Times New Roman"/>
        </w:rPr>
        <w:t xml:space="preserve"> (2014</w:t>
      </w:r>
      <w:r w:rsidR="00F21F8F">
        <w:rPr>
          <w:rFonts w:ascii="Times New Roman" w:eastAsia="Times New Roman" w:hAnsi="Times New Roman" w:cs="Times New Roman"/>
        </w:rPr>
        <w:t>a</w:t>
      </w:r>
      <w:r w:rsidR="007C5F2F" w:rsidRPr="007C5F2F">
        <w:rPr>
          <w:rFonts w:ascii="Times New Roman" w:eastAsia="Times New Roman" w:hAnsi="Times New Roman" w:cs="Times New Roman"/>
        </w:rPr>
        <w:t>)</w:t>
      </w:r>
      <w:r w:rsidR="008E1676">
        <w:rPr>
          <w:rFonts w:ascii="Times New Roman" w:eastAsia="Times New Roman" w:hAnsi="Times New Roman" w:cs="Times New Roman"/>
        </w:rPr>
        <w:t xml:space="preserve">. </w:t>
      </w:r>
      <w:r w:rsidR="007C5F2F" w:rsidRPr="008E1676">
        <w:rPr>
          <w:rFonts w:ascii="Times New Roman" w:eastAsia="Times New Roman" w:hAnsi="Times New Roman" w:cs="Times New Roman"/>
          <w:iCs/>
        </w:rPr>
        <w:t>Performing phronesis: on the way to engaged judgment.</w:t>
      </w:r>
      <w:r w:rsidR="007C5F2F" w:rsidRPr="007C5F2F">
        <w:rPr>
          <w:rFonts w:ascii="Times New Roman" w:eastAsia="Times New Roman" w:hAnsi="Times New Roman" w:cs="Times New Roman"/>
        </w:rPr>
        <w:t xml:space="preserve"> </w:t>
      </w:r>
      <w:r w:rsidR="007C5F2F" w:rsidRPr="00E16409">
        <w:rPr>
          <w:rFonts w:ascii="Times New Roman" w:eastAsia="Times New Roman" w:hAnsi="Times New Roman" w:cs="Times New Roman"/>
          <w:i/>
        </w:rPr>
        <w:t>Management Learning</w:t>
      </w:r>
      <w:r w:rsidR="007C5F2F" w:rsidRPr="007C5F2F">
        <w:rPr>
          <w:rFonts w:ascii="Times New Roman" w:eastAsia="Times New Roman" w:hAnsi="Times New Roman" w:cs="Times New Roman"/>
        </w:rPr>
        <w:t>, 45 (4)</w:t>
      </w:r>
      <w:r w:rsidR="007C5F2F">
        <w:rPr>
          <w:rFonts w:ascii="Times New Roman" w:eastAsia="Times New Roman" w:hAnsi="Times New Roman" w:cs="Times New Roman"/>
        </w:rPr>
        <w:t>:</w:t>
      </w:r>
      <w:r>
        <w:rPr>
          <w:rFonts w:ascii="Times New Roman" w:eastAsia="Times New Roman" w:hAnsi="Times New Roman" w:cs="Times New Roman"/>
        </w:rPr>
        <w:t xml:space="preserve"> pp. 377-396.</w:t>
      </w:r>
      <w:r w:rsidR="007C5F2F" w:rsidRPr="007C5F2F">
        <w:rPr>
          <w:rFonts w:ascii="Times New Roman" w:eastAsia="Times New Roman" w:hAnsi="Times New Roman" w:cs="Times New Roman"/>
        </w:rPr>
        <w:t xml:space="preserve"> </w:t>
      </w:r>
    </w:p>
    <w:p w14:paraId="658064EB" w14:textId="316BD08F" w:rsidR="00AE3A53" w:rsidRPr="00B3000E" w:rsidRDefault="00942E7A" w:rsidP="00B3000E">
      <w:pPr>
        <w:ind w:left="720" w:hanging="720"/>
        <w:rPr>
          <w:rFonts w:ascii="Times New Roman" w:eastAsia="Times New Roman" w:hAnsi="Times New Roman" w:cs="Times New Roman"/>
        </w:rPr>
      </w:pPr>
      <w:r>
        <w:rPr>
          <w:rFonts w:ascii="Times New Roman" w:eastAsia="Times New Roman" w:hAnsi="Times New Roman" w:cs="Times New Roman"/>
        </w:rPr>
        <w:t>Shotter, J.</w:t>
      </w:r>
      <w:r w:rsidRPr="007C5F2F">
        <w:rPr>
          <w:rFonts w:ascii="Times New Roman" w:eastAsia="Times New Roman" w:hAnsi="Times New Roman" w:cs="Times New Roman"/>
        </w:rPr>
        <w:t xml:space="preserve"> and </w:t>
      </w:r>
      <w:r>
        <w:rPr>
          <w:rFonts w:ascii="Times New Roman" w:eastAsia="Times New Roman" w:hAnsi="Times New Roman" w:cs="Times New Roman"/>
        </w:rPr>
        <w:t>Tsoukas, H.</w:t>
      </w:r>
      <w:r w:rsidRPr="007C5F2F">
        <w:rPr>
          <w:rFonts w:ascii="Times New Roman" w:eastAsia="Times New Roman" w:hAnsi="Times New Roman" w:cs="Times New Roman"/>
        </w:rPr>
        <w:t xml:space="preserve"> (2014</w:t>
      </w:r>
      <w:r w:rsidR="00F21F8F">
        <w:rPr>
          <w:rFonts w:ascii="Times New Roman" w:eastAsia="Times New Roman" w:hAnsi="Times New Roman" w:cs="Times New Roman"/>
        </w:rPr>
        <w:t>b</w:t>
      </w:r>
      <w:r w:rsidRPr="007C5F2F">
        <w:rPr>
          <w:rFonts w:ascii="Times New Roman" w:eastAsia="Times New Roman" w:hAnsi="Times New Roman" w:cs="Times New Roman"/>
        </w:rPr>
        <w:t>)</w:t>
      </w:r>
      <w:r w:rsidR="008E1676">
        <w:rPr>
          <w:rFonts w:ascii="Times New Roman" w:eastAsia="Times New Roman" w:hAnsi="Times New Roman" w:cs="Times New Roman"/>
        </w:rPr>
        <w:t xml:space="preserve">. </w:t>
      </w:r>
      <w:r w:rsidR="007C5F2F" w:rsidRPr="008E1676">
        <w:rPr>
          <w:rFonts w:ascii="Times New Roman" w:eastAsia="Times New Roman" w:hAnsi="Times New Roman" w:cs="Times New Roman"/>
          <w:iCs/>
        </w:rPr>
        <w:t>In search of Phronesis: leadership and the art of judgment</w:t>
      </w:r>
      <w:r w:rsidR="007C5F2F" w:rsidRPr="008E1676">
        <w:rPr>
          <w:rFonts w:ascii="Times New Roman" w:eastAsia="Times New Roman" w:hAnsi="Times New Roman" w:cs="Times New Roman"/>
          <w:i/>
          <w:iCs/>
        </w:rPr>
        <w:t>.</w:t>
      </w:r>
      <w:r w:rsidR="007C5F2F" w:rsidRPr="00E16409">
        <w:rPr>
          <w:rFonts w:ascii="Times New Roman" w:eastAsia="Times New Roman" w:hAnsi="Times New Roman" w:cs="Times New Roman"/>
          <w:i/>
        </w:rPr>
        <w:t xml:space="preserve"> Academy of Management Learning &amp; Education</w:t>
      </w:r>
      <w:r w:rsidR="007C5F2F" w:rsidRPr="007C5F2F">
        <w:rPr>
          <w:rFonts w:ascii="Times New Roman" w:eastAsia="Times New Roman" w:hAnsi="Times New Roman" w:cs="Times New Roman"/>
        </w:rPr>
        <w:t>, 13 (2)</w:t>
      </w:r>
      <w:r>
        <w:rPr>
          <w:rFonts w:ascii="Times New Roman" w:eastAsia="Times New Roman" w:hAnsi="Times New Roman" w:cs="Times New Roman"/>
        </w:rPr>
        <w:t>:</w:t>
      </w:r>
      <w:r w:rsidR="007C5F2F" w:rsidRPr="007C5F2F">
        <w:rPr>
          <w:rFonts w:ascii="Times New Roman" w:eastAsia="Times New Roman" w:hAnsi="Times New Roman" w:cs="Times New Roman"/>
        </w:rPr>
        <w:t xml:space="preserve"> pp. 224-243.</w:t>
      </w:r>
    </w:p>
    <w:p w14:paraId="09AC8343" w14:textId="640522CF" w:rsidR="00AE3A53" w:rsidRPr="00B3000E" w:rsidRDefault="00A747B3" w:rsidP="00B3000E">
      <w:pPr>
        <w:ind w:left="720" w:hanging="720"/>
        <w:rPr>
          <w:rStyle w:val="A8"/>
          <w:rFonts w:ascii="Times New Roman" w:hAnsi="Times New Roman" w:cs="Times New Roman"/>
          <w:noProof/>
          <w:color w:val="auto"/>
          <w:sz w:val="24"/>
          <w:szCs w:val="24"/>
        </w:rPr>
      </w:pPr>
      <w:r>
        <w:rPr>
          <w:rFonts w:ascii="Times New Roman" w:eastAsia="Times New Roman" w:hAnsi="Times New Roman" w:cs="Times New Roman"/>
          <w:lang w:val="en-US"/>
        </w:rPr>
        <w:t>Spender, J-C. (2014)</w:t>
      </w:r>
      <w:r w:rsidR="00BB68AB">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A747B3">
        <w:rPr>
          <w:rFonts w:ascii="Times New Roman" w:eastAsia="Times New Roman" w:hAnsi="Times New Roman" w:cs="Times New Roman"/>
          <w:i/>
          <w:lang w:val="en-US"/>
        </w:rPr>
        <w:t xml:space="preserve">Business Strategy: Managing Uncertainty, Opportunity, &amp; Enterprise. </w:t>
      </w:r>
      <w:r>
        <w:rPr>
          <w:rFonts w:ascii="Times New Roman" w:eastAsia="Times New Roman" w:hAnsi="Times New Roman" w:cs="Times New Roman"/>
          <w:lang w:val="en-US"/>
        </w:rPr>
        <w:t xml:space="preserve">Oxford: Oxford University Press. </w:t>
      </w:r>
    </w:p>
    <w:p w14:paraId="7FBFAD49" w14:textId="774F4074" w:rsidR="00942E7A" w:rsidRDefault="00723B92" w:rsidP="00B3000E">
      <w:pPr>
        <w:ind w:left="720" w:hanging="720"/>
        <w:rPr>
          <w:rStyle w:val="A8"/>
          <w:rFonts w:ascii="Times New Roman" w:hAnsi="Times New Roman" w:cs="Times New Roman"/>
          <w:color w:val="auto"/>
          <w:sz w:val="24"/>
          <w:szCs w:val="24"/>
          <w:lang w:val="en-GB"/>
        </w:rPr>
      </w:pPr>
      <w:r w:rsidRPr="00925361">
        <w:rPr>
          <w:rStyle w:val="A8"/>
          <w:rFonts w:ascii="Times New Roman" w:hAnsi="Times New Roman" w:cs="Times New Roman"/>
          <w:color w:val="auto"/>
          <w:sz w:val="24"/>
          <w:szCs w:val="24"/>
          <w:lang w:val="en-GB"/>
        </w:rPr>
        <w:t xml:space="preserve">Starkey, K. </w:t>
      </w:r>
      <w:r w:rsidR="00942E7A">
        <w:rPr>
          <w:rStyle w:val="A8"/>
          <w:rFonts w:ascii="Times New Roman" w:hAnsi="Times New Roman" w:cs="Times New Roman"/>
          <w:color w:val="auto"/>
          <w:sz w:val="24"/>
          <w:szCs w:val="24"/>
          <w:lang w:val="en-GB"/>
        </w:rPr>
        <w:t>and</w:t>
      </w:r>
      <w:r w:rsidRPr="00925361">
        <w:rPr>
          <w:rStyle w:val="A8"/>
          <w:rFonts w:ascii="Times New Roman" w:hAnsi="Times New Roman" w:cs="Times New Roman"/>
          <w:color w:val="auto"/>
          <w:sz w:val="24"/>
          <w:szCs w:val="24"/>
          <w:lang w:val="en-GB"/>
        </w:rPr>
        <w:t xml:space="preserve"> Tiratsoo</w:t>
      </w:r>
      <w:r w:rsidR="00942E7A">
        <w:rPr>
          <w:rStyle w:val="A8"/>
          <w:rFonts w:ascii="Times New Roman" w:hAnsi="Times New Roman" w:cs="Times New Roman"/>
          <w:color w:val="auto"/>
          <w:sz w:val="24"/>
          <w:szCs w:val="24"/>
          <w:lang w:val="en-GB"/>
        </w:rPr>
        <w:t>, N.</w:t>
      </w:r>
      <w:r w:rsidRPr="00925361">
        <w:rPr>
          <w:rStyle w:val="A8"/>
          <w:rFonts w:ascii="Times New Roman" w:hAnsi="Times New Roman" w:cs="Times New Roman"/>
          <w:color w:val="auto"/>
          <w:sz w:val="24"/>
          <w:szCs w:val="24"/>
          <w:lang w:val="en-GB"/>
        </w:rPr>
        <w:t xml:space="preserve"> (2007</w:t>
      </w:r>
      <w:r w:rsidR="008E1676">
        <w:rPr>
          <w:rStyle w:val="A8"/>
          <w:rFonts w:ascii="Times New Roman" w:hAnsi="Times New Roman" w:cs="Times New Roman"/>
          <w:color w:val="auto"/>
          <w:sz w:val="24"/>
          <w:szCs w:val="24"/>
          <w:lang w:val="en-GB"/>
        </w:rPr>
        <w:t xml:space="preserve">). </w:t>
      </w:r>
      <w:r w:rsidRPr="00925361">
        <w:rPr>
          <w:rStyle w:val="A8"/>
          <w:rFonts w:ascii="Times New Roman" w:hAnsi="Times New Roman" w:cs="Times New Roman"/>
          <w:i/>
          <w:color w:val="auto"/>
          <w:sz w:val="24"/>
          <w:szCs w:val="24"/>
          <w:lang w:val="en-GB"/>
        </w:rPr>
        <w:t>The Business School and the Bottom Line</w:t>
      </w:r>
      <w:r w:rsidRPr="00925361">
        <w:rPr>
          <w:rStyle w:val="A8"/>
          <w:rFonts w:ascii="Times New Roman" w:hAnsi="Times New Roman" w:cs="Times New Roman"/>
          <w:color w:val="auto"/>
          <w:sz w:val="24"/>
          <w:szCs w:val="24"/>
          <w:lang w:val="en-GB"/>
        </w:rPr>
        <w:t xml:space="preserve">. UK: University of Cambridge Press. </w:t>
      </w:r>
    </w:p>
    <w:p w14:paraId="1F8743C3" w14:textId="34DBBDB9" w:rsidR="00EA5A65" w:rsidRDefault="00A507AD" w:rsidP="00B3000E">
      <w:pPr>
        <w:ind w:left="720" w:hanging="720"/>
        <w:rPr>
          <w:rFonts w:ascii="Times New Roman" w:hAnsi="Times New Roman" w:cs="Times New Roman"/>
          <w:iCs/>
          <w:lang w:val="en"/>
        </w:rPr>
      </w:pPr>
      <w:r>
        <w:rPr>
          <w:rStyle w:val="A8"/>
          <w:rFonts w:ascii="Times New Roman" w:hAnsi="Times New Roman" w:cs="Times New Roman"/>
          <w:color w:val="auto"/>
          <w:sz w:val="24"/>
          <w:szCs w:val="24"/>
          <w:lang w:val="en-GB"/>
        </w:rPr>
        <w:t>Statler,M. (2014)</w:t>
      </w:r>
      <w:r w:rsidR="00BB68AB">
        <w:rPr>
          <w:rStyle w:val="A8"/>
          <w:rFonts w:ascii="Times New Roman" w:hAnsi="Times New Roman" w:cs="Times New Roman"/>
          <w:color w:val="auto"/>
          <w:sz w:val="24"/>
          <w:szCs w:val="24"/>
          <w:lang w:val="en-GB"/>
        </w:rPr>
        <w:t xml:space="preserve">. </w:t>
      </w:r>
      <w:r w:rsidRPr="00A507AD">
        <w:rPr>
          <w:rFonts w:ascii="Times New Roman" w:hAnsi="Times New Roman" w:cs="Times New Roman"/>
          <w:lang w:val="en"/>
        </w:rPr>
        <w:t>Developing wisdom in a business school? Critical reflections on pedagogical practice</w:t>
      </w:r>
      <w:r w:rsidR="00BB68AB">
        <w:rPr>
          <w:rFonts w:ascii="Times New Roman" w:hAnsi="Times New Roman" w:cs="Times New Roman"/>
          <w:lang w:val="en"/>
        </w:rPr>
        <w:t>.</w:t>
      </w:r>
      <w:r>
        <w:rPr>
          <w:rFonts w:ascii="Times New Roman" w:hAnsi="Times New Roman" w:cs="Times New Roman"/>
          <w:lang w:val="en"/>
        </w:rPr>
        <w:t xml:space="preserve"> </w:t>
      </w:r>
      <w:r w:rsidRPr="00E16409">
        <w:rPr>
          <w:rFonts w:ascii="Times New Roman" w:hAnsi="Times New Roman" w:cs="Times New Roman"/>
          <w:i/>
          <w:lang w:val="en"/>
        </w:rPr>
        <w:t>M</w:t>
      </w:r>
      <w:r w:rsidRPr="006E1F44">
        <w:rPr>
          <w:rFonts w:ascii="Times New Roman" w:hAnsi="Times New Roman" w:cs="Times New Roman"/>
          <w:i/>
          <w:iCs/>
          <w:lang w:val="en"/>
        </w:rPr>
        <w:t>anagement Learning</w:t>
      </w:r>
      <w:r w:rsidRPr="00A507AD">
        <w:rPr>
          <w:rFonts w:ascii="Times New Roman" w:hAnsi="Times New Roman" w:cs="Times New Roman"/>
          <w:i/>
          <w:iCs/>
          <w:lang w:val="en"/>
        </w:rPr>
        <w:t xml:space="preserve">, </w:t>
      </w:r>
      <w:r w:rsidR="0037069E" w:rsidRPr="00E16409">
        <w:rPr>
          <w:rFonts w:ascii="Times New Roman" w:hAnsi="Times New Roman" w:cs="Times New Roman"/>
          <w:iCs/>
          <w:lang w:val="en"/>
        </w:rPr>
        <w:t>V</w:t>
      </w:r>
      <w:r w:rsidRPr="00E16409">
        <w:rPr>
          <w:rFonts w:ascii="Times New Roman" w:hAnsi="Times New Roman" w:cs="Times New Roman"/>
          <w:iCs/>
          <w:lang w:val="en"/>
        </w:rPr>
        <w:t>ol. 45</w:t>
      </w:r>
      <w:r w:rsidR="0037069E" w:rsidRPr="00E16409">
        <w:rPr>
          <w:rFonts w:ascii="Times New Roman" w:hAnsi="Times New Roman" w:cs="Times New Roman"/>
          <w:iCs/>
          <w:lang w:val="en"/>
        </w:rPr>
        <w:t xml:space="preserve"> (4)</w:t>
      </w:r>
      <w:r w:rsidRPr="00E16409">
        <w:rPr>
          <w:rFonts w:ascii="Times New Roman" w:hAnsi="Times New Roman" w:cs="Times New Roman"/>
          <w:iCs/>
          <w:lang w:val="en"/>
        </w:rPr>
        <w:t>: pp. 397-417</w:t>
      </w:r>
    </w:p>
    <w:p w14:paraId="7648F472" w14:textId="3892595E" w:rsidR="003F6DAE" w:rsidRDefault="006D0F53" w:rsidP="00B3000E">
      <w:pPr>
        <w:ind w:left="720" w:hanging="720"/>
        <w:rPr>
          <w:rStyle w:val="A8"/>
          <w:rFonts w:ascii="Times New Roman" w:hAnsi="Times New Roman" w:cs="Times New Roman"/>
          <w:color w:val="auto"/>
          <w:sz w:val="24"/>
          <w:szCs w:val="24"/>
          <w:lang w:val="en-GB"/>
        </w:rPr>
      </w:pPr>
      <w:r>
        <w:rPr>
          <w:rStyle w:val="A8"/>
          <w:rFonts w:ascii="Times New Roman" w:hAnsi="Times New Roman" w:cs="Times New Roman"/>
          <w:color w:val="auto"/>
          <w:sz w:val="24"/>
          <w:szCs w:val="24"/>
          <w:lang w:val="en-GB"/>
        </w:rPr>
        <w:t>T</w:t>
      </w:r>
      <w:r w:rsidR="00BB68AB">
        <w:rPr>
          <w:rStyle w:val="A8"/>
          <w:rFonts w:ascii="Times New Roman" w:hAnsi="Times New Roman" w:cs="Times New Roman"/>
          <w:color w:val="auto"/>
          <w:sz w:val="24"/>
          <w:szCs w:val="24"/>
          <w:lang w:val="en-GB"/>
        </w:rPr>
        <w:t>omasello, M. (2014).</w:t>
      </w:r>
      <w:r w:rsidR="003F6DAE">
        <w:rPr>
          <w:rStyle w:val="A8"/>
          <w:rFonts w:ascii="Times New Roman" w:hAnsi="Times New Roman" w:cs="Times New Roman"/>
          <w:color w:val="auto"/>
          <w:sz w:val="24"/>
          <w:szCs w:val="24"/>
          <w:lang w:val="en-GB"/>
        </w:rPr>
        <w:t xml:space="preserve"> </w:t>
      </w:r>
      <w:r w:rsidR="003F6DAE" w:rsidRPr="00DE3080">
        <w:rPr>
          <w:rStyle w:val="A8"/>
          <w:rFonts w:ascii="Times New Roman" w:hAnsi="Times New Roman" w:cs="Times New Roman"/>
          <w:i/>
          <w:color w:val="auto"/>
          <w:sz w:val="24"/>
          <w:szCs w:val="24"/>
          <w:lang w:val="en-GB"/>
        </w:rPr>
        <w:t xml:space="preserve">A Natural History of Human </w:t>
      </w:r>
      <w:r w:rsidR="003F6DAE">
        <w:rPr>
          <w:rStyle w:val="A8"/>
          <w:rFonts w:ascii="Times New Roman" w:hAnsi="Times New Roman" w:cs="Times New Roman"/>
          <w:i/>
          <w:color w:val="auto"/>
          <w:sz w:val="24"/>
          <w:szCs w:val="24"/>
          <w:lang w:val="en-GB"/>
        </w:rPr>
        <w:t>Thinking</w:t>
      </w:r>
      <w:r w:rsidR="003F6DAE">
        <w:rPr>
          <w:rStyle w:val="A8"/>
          <w:rFonts w:ascii="Times New Roman" w:hAnsi="Times New Roman" w:cs="Times New Roman"/>
          <w:color w:val="auto"/>
          <w:sz w:val="24"/>
          <w:szCs w:val="24"/>
          <w:lang w:val="en-GB"/>
        </w:rPr>
        <w:t>, Cambridge, Mass: Harvard University Press.</w:t>
      </w:r>
    </w:p>
    <w:p w14:paraId="4DC3088D" w14:textId="4D131D9F" w:rsidR="00942E7A" w:rsidRPr="0037069E" w:rsidRDefault="006D0F53" w:rsidP="00B3000E">
      <w:pPr>
        <w:ind w:left="720" w:hanging="720"/>
        <w:rPr>
          <w:rStyle w:val="A8"/>
          <w:rFonts w:ascii="Times New Roman" w:hAnsi="Times New Roman" w:cs="Times New Roman"/>
          <w:color w:val="auto"/>
          <w:sz w:val="24"/>
          <w:szCs w:val="24"/>
          <w:lang w:val="en-GB"/>
        </w:rPr>
      </w:pPr>
      <w:r>
        <w:rPr>
          <w:rStyle w:val="A8"/>
          <w:rFonts w:ascii="Times New Roman" w:hAnsi="Times New Roman" w:cs="Times New Roman"/>
          <w:color w:val="auto"/>
          <w:sz w:val="24"/>
          <w:szCs w:val="24"/>
          <w:lang w:val="en-GB"/>
        </w:rPr>
        <w:t>T</w:t>
      </w:r>
      <w:r w:rsidR="00BB68AB">
        <w:rPr>
          <w:rStyle w:val="A8"/>
          <w:rFonts w:ascii="Times New Roman" w:hAnsi="Times New Roman" w:cs="Times New Roman"/>
          <w:color w:val="auto"/>
          <w:sz w:val="24"/>
          <w:szCs w:val="24"/>
          <w:lang w:val="en-GB"/>
        </w:rPr>
        <w:t>omasello, M. (2016).</w:t>
      </w:r>
      <w:r w:rsidR="00EA5A65">
        <w:rPr>
          <w:rStyle w:val="A8"/>
          <w:rFonts w:ascii="Times New Roman" w:hAnsi="Times New Roman" w:cs="Times New Roman"/>
          <w:color w:val="auto"/>
          <w:sz w:val="24"/>
          <w:szCs w:val="24"/>
          <w:lang w:val="en-GB"/>
        </w:rPr>
        <w:t xml:space="preserve"> </w:t>
      </w:r>
      <w:r w:rsidR="00EA5A65" w:rsidRPr="007B558F">
        <w:rPr>
          <w:rStyle w:val="A8"/>
          <w:rFonts w:ascii="Times New Roman" w:hAnsi="Times New Roman" w:cs="Times New Roman"/>
          <w:i/>
          <w:color w:val="auto"/>
          <w:sz w:val="24"/>
          <w:szCs w:val="24"/>
          <w:lang w:val="en-GB"/>
        </w:rPr>
        <w:t>A Natural History of Human Morality</w:t>
      </w:r>
      <w:r w:rsidR="00EA5A65">
        <w:rPr>
          <w:rStyle w:val="A8"/>
          <w:rFonts w:ascii="Times New Roman" w:hAnsi="Times New Roman" w:cs="Times New Roman"/>
          <w:color w:val="auto"/>
          <w:sz w:val="24"/>
          <w:szCs w:val="24"/>
          <w:lang w:val="en-GB"/>
        </w:rPr>
        <w:t>, Cambridge, Mass: Harvard University Press.</w:t>
      </w:r>
    </w:p>
    <w:p w14:paraId="7AE335E5" w14:textId="2DE2B45C" w:rsidR="000B7539" w:rsidRDefault="007240B8" w:rsidP="00B3000E">
      <w:pPr>
        <w:ind w:left="720" w:hanging="720"/>
        <w:rPr>
          <w:rFonts w:ascii="Times New Roman" w:hAnsi="Times New Roman" w:cs="Times New Roman"/>
        </w:rPr>
      </w:pPr>
      <w:r>
        <w:rPr>
          <w:rStyle w:val="A8"/>
          <w:rFonts w:ascii="Times New Roman" w:hAnsi="Times New Roman" w:cs="Times New Roman"/>
          <w:color w:val="auto"/>
          <w:sz w:val="24"/>
          <w:szCs w:val="24"/>
          <w:lang w:val="en-GB"/>
        </w:rPr>
        <w:t>Thompson, M.</w:t>
      </w:r>
      <w:r w:rsidR="00D82239">
        <w:rPr>
          <w:rStyle w:val="A8"/>
          <w:rFonts w:ascii="Times New Roman" w:hAnsi="Times New Roman" w:cs="Times New Roman"/>
          <w:color w:val="auto"/>
          <w:sz w:val="24"/>
          <w:szCs w:val="24"/>
          <w:lang w:val="en-GB"/>
        </w:rPr>
        <w:t xml:space="preserve"> and</w:t>
      </w:r>
      <w:r>
        <w:rPr>
          <w:rStyle w:val="A8"/>
          <w:rFonts w:ascii="Times New Roman" w:hAnsi="Times New Roman" w:cs="Times New Roman"/>
          <w:color w:val="auto"/>
          <w:sz w:val="24"/>
          <w:szCs w:val="24"/>
          <w:lang w:val="en-GB"/>
        </w:rPr>
        <w:t xml:space="preserve"> Bevan, D. (Eds.) (2013</w:t>
      </w:r>
      <w:r w:rsidR="00BB68AB">
        <w:rPr>
          <w:rStyle w:val="A8"/>
          <w:rFonts w:ascii="Times New Roman" w:hAnsi="Times New Roman" w:cs="Times New Roman"/>
          <w:color w:val="auto"/>
          <w:sz w:val="24"/>
          <w:szCs w:val="24"/>
          <w:lang w:val="en-GB"/>
        </w:rPr>
        <w:t>).</w:t>
      </w:r>
      <w:r w:rsidR="00D82239">
        <w:rPr>
          <w:rStyle w:val="A8"/>
          <w:rFonts w:ascii="Times New Roman" w:hAnsi="Times New Roman" w:cs="Times New Roman"/>
          <w:color w:val="auto"/>
          <w:sz w:val="24"/>
          <w:szCs w:val="24"/>
          <w:lang w:val="en-GB"/>
        </w:rPr>
        <w:t xml:space="preserve"> </w:t>
      </w:r>
      <w:r w:rsidRPr="007240B8">
        <w:rPr>
          <w:rStyle w:val="A8"/>
          <w:rFonts w:ascii="Times New Roman" w:hAnsi="Times New Roman" w:cs="Times New Roman"/>
          <w:i/>
          <w:color w:val="auto"/>
          <w:sz w:val="24"/>
          <w:szCs w:val="24"/>
          <w:lang w:val="en-GB"/>
        </w:rPr>
        <w:t>Wise Management in Organi</w:t>
      </w:r>
      <w:r w:rsidR="00CE06E8">
        <w:rPr>
          <w:rStyle w:val="A8"/>
          <w:rFonts w:ascii="Times New Roman" w:hAnsi="Times New Roman" w:cs="Times New Roman"/>
          <w:i/>
          <w:color w:val="auto"/>
          <w:sz w:val="24"/>
          <w:szCs w:val="24"/>
          <w:lang w:val="en-GB"/>
        </w:rPr>
        <w:t>z</w:t>
      </w:r>
      <w:r w:rsidRPr="007240B8">
        <w:rPr>
          <w:rStyle w:val="A8"/>
          <w:rFonts w:ascii="Times New Roman" w:hAnsi="Times New Roman" w:cs="Times New Roman"/>
          <w:i/>
          <w:color w:val="auto"/>
          <w:sz w:val="24"/>
          <w:szCs w:val="24"/>
          <w:lang w:val="en-GB"/>
        </w:rPr>
        <w:t>ational Complexity</w:t>
      </w:r>
      <w:r>
        <w:rPr>
          <w:rStyle w:val="A8"/>
          <w:rFonts w:ascii="Times New Roman" w:hAnsi="Times New Roman" w:cs="Times New Roman"/>
          <w:color w:val="auto"/>
          <w:sz w:val="24"/>
          <w:szCs w:val="24"/>
          <w:lang w:val="en-GB"/>
        </w:rPr>
        <w:t>. London: Continuum.</w:t>
      </w:r>
      <w:r w:rsidR="00723B92" w:rsidRPr="00925361">
        <w:rPr>
          <w:rStyle w:val="A8"/>
          <w:rFonts w:ascii="Times New Roman" w:hAnsi="Times New Roman" w:cs="Times New Roman"/>
          <w:color w:val="auto"/>
          <w:sz w:val="24"/>
          <w:szCs w:val="24"/>
          <w:lang w:val="en-GB"/>
        </w:rPr>
        <w:t xml:space="preserve"> </w:t>
      </w:r>
      <w:bookmarkEnd w:id="12"/>
      <w:r w:rsidR="00021789" w:rsidRPr="00925361">
        <w:rPr>
          <w:rFonts w:ascii="Times New Roman" w:hAnsi="Times New Roman" w:cs="Times New Roman"/>
        </w:rPr>
        <w:fldChar w:fldCharType="end"/>
      </w:r>
    </w:p>
    <w:p w14:paraId="3557E506" w14:textId="15E5948A" w:rsidR="002271B6" w:rsidRDefault="00E00300" w:rsidP="00B3000E">
      <w:pPr>
        <w:ind w:left="720" w:hanging="720"/>
        <w:rPr>
          <w:rFonts w:ascii="Times New Roman" w:hAnsi="Times New Roman" w:cs="Times New Roman"/>
        </w:rPr>
      </w:pPr>
      <w:r>
        <w:rPr>
          <w:rFonts w:ascii="Times New Roman" w:hAnsi="Times New Roman" w:cs="Times New Roman"/>
        </w:rPr>
        <w:t xml:space="preserve">Todorov, T. </w:t>
      </w:r>
      <w:r w:rsidR="00D82239">
        <w:rPr>
          <w:rFonts w:ascii="Times New Roman" w:hAnsi="Times New Roman" w:cs="Times New Roman"/>
        </w:rPr>
        <w:t>(</w:t>
      </w:r>
      <w:r>
        <w:rPr>
          <w:rFonts w:ascii="Times New Roman" w:hAnsi="Times New Roman" w:cs="Times New Roman"/>
        </w:rPr>
        <w:t>2003</w:t>
      </w:r>
      <w:r w:rsidR="00BB68AB">
        <w:rPr>
          <w:rFonts w:ascii="Times New Roman" w:hAnsi="Times New Roman" w:cs="Times New Roman"/>
        </w:rPr>
        <w:t>).</w:t>
      </w:r>
      <w:r>
        <w:rPr>
          <w:rFonts w:ascii="Times New Roman" w:hAnsi="Times New Roman" w:cs="Times New Roman"/>
        </w:rPr>
        <w:t xml:space="preserve"> </w:t>
      </w:r>
      <w:r w:rsidRPr="007F1150">
        <w:rPr>
          <w:rFonts w:ascii="Times New Roman" w:hAnsi="Times New Roman" w:cs="Times New Roman"/>
          <w:i/>
        </w:rPr>
        <w:t>Hope and Memory</w:t>
      </w:r>
      <w:r>
        <w:rPr>
          <w:rFonts w:ascii="Times New Roman" w:hAnsi="Times New Roman" w:cs="Times New Roman"/>
        </w:rPr>
        <w:t xml:space="preserve">. </w:t>
      </w:r>
      <w:r w:rsidR="00D60A16">
        <w:rPr>
          <w:rFonts w:ascii="Times New Roman" w:hAnsi="Times New Roman" w:cs="Times New Roman"/>
        </w:rPr>
        <w:t>Princeton: Princeton University Press</w:t>
      </w:r>
      <w:r>
        <w:rPr>
          <w:rFonts w:ascii="Times New Roman" w:hAnsi="Times New Roman" w:cs="Times New Roman"/>
        </w:rPr>
        <w:t>.</w:t>
      </w:r>
    </w:p>
    <w:p w14:paraId="64A20B0D" w14:textId="23801E1E" w:rsidR="00D82239" w:rsidRPr="00B3000E" w:rsidRDefault="002271B6" w:rsidP="00B3000E">
      <w:pPr>
        <w:ind w:left="720" w:hanging="720"/>
        <w:rPr>
          <w:rFonts w:ascii="Times New Roman" w:hAnsi="Times New Roman" w:cs="Times New Roman"/>
          <w:i/>
        </w:rPr>
      </w:pPr>
      <w:r w:rsidRPr="00AA4463">
        <w:rPr>
          <w:rFonts w:ascii="Times New Roman" w:hAnsi="Times New Roman" w:cs="Times New Roman"/>
        </w:rPr>
        <w:t>Toul</w:t>
      </w:r>
      <w:r>
        <w:rPr>
          <w:rFonts w:ascii="Times New Roman" w:hAnsi="Times New Roman" w:cs="Times New Roman"/>
        </w:rPr>
        <w:t>min</w:t>
      </w:r>
      <w:r w:rsidR="00AA4463">
        <w:rPr>
          <w:rFonts w:ascii="Times New Roman" w:hAnsi="Times New Roman" w:cs="Times New Roman"/>
        </w:rPr>
        <w:t xml:space="preserve">, S. </w:t>
      </w:r>
      <w:r w:rsidR="0055738F">
        <w:rPr>
          <w:rFonts w:ascii="Times New Roman" w:hAnsi="Times New Roman" w:cs="Times New Roman"/>
        </w:rPr>
        <w:t>(1992)</w:t>
      </w:r>
      <w:r w:rsidR="00BB68AB">
        <w:rPr>
          <w:rFonts w:ascii="Times New Roman" w:hAnsi="Times New Roman" w:cs="Times New Roman"/>
        </w:rPr>
        <w:t>.</w:t>
      </w:r>
      <w:r w:rsidR="0055738F">
        <w:rPr>
          <w:rFonts w:ascii="Times New Roman" w:hAnsi="Times New Roman" w:cs="Times New Roman"/>
        </w:rPr>
        <w:t xml:space="preserve"> </w:t>
      </w:r>
      <w:r w:rsidR="00AA4463" w:rsidRPr="00AA4463">
        <w:rPr>
          <w:rFonts w:ascii="Times New Roman" w:hAnsi="Times New Roman" w:cs="Times New Roman"/>
          <w:i/>
        </w:rPr>
        <w:t>Cosmopolis.</w:t>
      </w:r>
      <w:r w:rsidR="0055738F">
        <w:rPr>
          <w:rFonts w:ascii="Times New Roman" w:hAnsi="Times New Roman" w:cs="Times New Roman"/>
          <w:i/>
        </w:rPr>
        <w:t xml:space="preserve"> </w:t>
      </w:r>
      <w:r w:rsidR="0055738F" w:rsidRPr="00B3000E">
        <w:rPr>
          <w:rFonts w:ascii="Times New Roman" w:hAnsi="Times New Roman" w:cs="Times New Roman"/>
        </w:rPr>
        <w:t>Chicago: Chicago University Press</w:t>
      </w:r>
      <w:r w:rsidR="0055738F">
        <w:rPr>
          <w:rFonts w:ascii="Times New Roman" w:hAnsi="Times New Roman" w:cs="Times New Roman"/>
          <w:i/>
        </w:rPr>
        <w:t>.</w:t>
      </w:r>
    </w:p>
    <w:p w14:paraId="38B9625D" w14:textId="5918E34A" w:rsidR="00D82239" w:rsidRPr="00925361" w:rsidRDefault="00FD1936" w:rsidP="00B3000E">
      <w:pPr>
        <w:ind w:left="720" w:hanging="720"/>
        <w:rPr>
          <w:rFonts w:ascii="Times New Roman" w:hAnsi="Times New Roman" w:cs="Times New Roman"/>
          <w:bCs/>
        </w:rPr>
      </w:pPr>
      <w:r w:rsidRPr="00925361">
        <w:rPr>
          <w:rFonts w:ascii="Times New Roman" w:hAnsi="Times New Roman" w:cs="Times New Roman"/>
          <w:bCs/>
        </w:rPr>
        <w:t>Townley, B.</w:t>
      </w:r>
      <w:r w:rsidR="00D82239">
        <w:rPr>
          <w:rFonts w:ascii="Times New Roman" w:hAnsi="Times New Roman" w:cs="Times New Roman"/>
          <w:bCs/>
        </w:rPr>
        <w:t xml:space="preserve"> (</w:t>
      </w:r>
      <w:r w:rsidRPr="00925361">
        <w:rPr>
          <w:rFonts w:ascii="Times New Roman" w:hAnsi="Times New Roman" w:cs="Times New Roman"/>
          <w:bCs/>
        </w:rPr>
        <w:t>1999</w:t>
      </w:r>
      <w:r w:rsidR="00D82239">
        <w:rPr>
          <w:rFonts w:ascii="Times New Roman" w:hAnsi="Times New Roman" w:cs="Times New Roman"/>
          <w:bCs/>
        </w:rPr>
        <w:t>)</w:t>
      </w:r>
      <w:r w:rsidR="00BB68AB">
        <w:rPr>
          <w:rFonts w:ascii="Times New Roman" w:hAnsi="Times New Roman" w:cs="Times New Roman"/>
          <w:bCs/>
        </w:rPr>
        <w:t>.</w:t>
      </w:r>
      <w:r w:rsidRPr="00925361">
        <w:rPr>
          <w:rFonts w:ascii="Times New Roman" w:hAnsi="Times New Roman" w:cs="Times New Roman"/>
          <w:bCs/>
        </w:rPr>
        <w:t xml:space="preserve"> </w:t>
      </w:r>
      <w:r w:rsidR="00D82239">
        <w:rPr>
          <w:rFonts w:ascii="Times New Roman" w:hAnsi="Times New Roman" w:cs="Times New Roman"/>
          <w:bCs/>
        </w:rPr>
        <w:t>“</w:t>
      </w:r>
      <w:r w:rsidRPr="00925361">
        <w:rPr>
          <w:rFonts w:ascii="Times New Roman" w:hAnsi="Times New Roman" w:cs="Times New Roman"/>
          <w:bCs/>
        </w:rPr>
        <w:t>Practical Reason and Performance Appraisal</w:t>
      </w:r>
      <w:r w:rsidR="00D82239">
        <w:rPr>
          <w:rFonts w:ascii="Times New Roman" w:hAnsi="Times New Roman" w:cs="Times New Roman"/>
          <w:bCs/>
        </w:rPr>
        <w:t>”</w:t>
      </w:r>
      <w:r w:rsidRPr="00925361">
        <w:rPr>
          <w:rFonts w:ascii="Times New Roman" w:hAnsi="Times New Roman" w:cs="Times New Roman"/>
          <w:bCs/>
        </w:rPr>
        <w:t xml:space="preserve">, </w:t>
      </w:r>
      <w:r w:rsidR="00021789" w:rsidRPr="00E16409">
        <w:rPr>
          <w:rFonts w:ascii="Times New Roman" w:hAnsi="Times New Roman" w:cs="Times New Roman"/>
          <w:bCs/>
          <w:i/>
        </w:rPr>
        <w:t>Journal of Management Studies</w:t>
      </w:r>
      <w:r w:rsidR="00D82239">
        <w:rPr>
          <w:rFonts w:ascii="Times New Roman" w:hAnsi="Times New Roman" w:cs="Times New Roman"/>
          <w:bCs/>
          <w:i/>
        </w:rPr>
        <w:t>,</w:t>
      </w:r>
      <w:r w:rsidRPr="00925361">
        <w:rPr>
          <w:rFonts w:ascii="Times New Roman" w:hAnsi="Times New Roman" w:cs="Times New Roman"/>
          <w:bCs/>
          <w:i/>
        </w:rPr>
        <w:t xml:space="preserve"> </w:t>
      </w:r>
      <w:r w:rsidRPr="00925361">
        <w:rPr>
          <w:rFonts w:ascii="Times New Roman" w:hAnsi="Times New Roman" w:cs="Times New Roman"/>
          <w:bCs/>
        </w:rPr>
        <w:t>36</w:t>
      </w:r>
      <w:r w:rsidR="001415D9">
        <w:rPr>
          <w:rFonts w:ascii="Times New Roman" w:hAnsi="Times New Roman" w:cs="Times New Roman"/>
          <w:bCs/>
        </w:rPr>
        <w:t xml:space="preserve"> (3)</w:t>
      </w:r>
      <w:r w:rsidR="00D82239">
        <w:rPr>
          <w:rFonts w:ascii="Times New Roman" w:hAnsi="Times New Roman" w:cs="Times New Roman"/>
          <w:bCs/>
        </w:rPr>
        <w:t>: pp</w:t>
      </w:r>
      <w:r w:rsidRPr="00925361">
        <w:rPr>
          <w:rFonts w:ascii="Times New Roman" w:hAnsi="Times New Roman" w:cs="Times New Roman"/>
          <w:bCs/>
        </w:rPr>
        <w:t xml:space="preserve"> 287-306.</w:t>
      </w:r>
    </w:p>
    <w:p w14:paraId="6690AC13" w14:textId="46EEDAE4" w:rsidR="00045849" w:rsidRDefault="00FD1936" w:rsidP="001A116D">
      <w:pPr>
        <w:ind w:left="720" w:hanging="720"/>
        <w:rPr>
          <w:rFonts w:ascii="Times New Roman" w:hAnsi="Times New Roman" w:cs="Times New Roman"/>
        </w:rPr>
      </w:pPr>
      <w:r w:rsidRPr="00925361">
        <w:rPr>
          <w:rFonts w:ascii="Times New Roman" w:hAnsi="Times New Roman" w:cs="Times New Roman"/>
        </w:rPr>
        <w:t xml:space="preserve">Tsoukas, H. </w:t>
      </w:r>
      <w:r w:rsidR="001415D9">
        <w:rPr>
          <w:rFonts w:ascii="Times New Roman" w:hAnsi="Times New Roman" w:cs="Times New Roman"/>
        </w:rPr>
        <w:t>and</w:t>
      </w:r>
      <w:r w:rsidRPr="00925361">
        <w:rPr>
          <w:rFonts w:ascii="Times New Roman" w:hAnsi="Times New Roman" w:cs="Times New Roman"/>
        </w:rPr>
        <w:t xml:space="preserve"> Cummings</w:t>
      </w:r>
      <w:r w:rsidR="001415D9">
        <w:rPr>
          <w:rFonts w:ascii="Times New Roman" w:hAnsi="Times New Roman" w:cs="Times New Roman"/>
        </w:rPr>
        <w:t>, S. (</w:t>
      </w:r>
      <w:r w:rsidRPr="00925361">
        <w:rPr>
          <w:rFonts w:ascii="Times New Roman" w:hAnsi="Times New Roman" w:cs="Times New Roman"/>
        </w:rPr>
        <w:t>1997</w:t>
      </w:r>
      <w:r w:rsidR="001415D9">
        <w:rPr>
          <w:rFonts w:ascii="Times New Roman" w:hAnsi="Times New Roman" w:cs="Times New Roman"/>
        </w:rPr>
        <w:t>)</w:t>
      </w:r>
      <w:r w:rsidR="00BB68AB">
        <w:rPr>
          <w:rFonts w:ascii="Times New Roman" w:hAnsi="Times New Roman" w:cs="Times New Roman"/>
        </w:rPr>
        <w:t xml:space="preserve">. </w:t>
      </w:r>
      <w:r w:rsidRPr="00925361">
        <w:rPr>
          <w:rFonts w:ascii="Times New Roman" w:hAnsi="Times New Roman" w:cs="Times New Roman"/>
        </w:rPr>
        <w:t xml:space="preserve">Marginalization and Recovery: The Emergence of Aristotelian </w:t>
      </w:r>
      <w:r w:rsidRPr="005C1128">
        <w:rPr>
          <w:rFonts w:ascii="Times New Roman" w:hAnsi="Times New Roman" w:cs="Times New Roman"/>
        </w:rPr>
        <w:t>Themes in Organization studies</w:t>
      </w:r>
      <w:r w:rsidR="00BB68AB">
        <w:rPr>
          <w:rFonts w:ascii="Times New Roman" w:hAnsi="Times New Roman" w:cs="Times New Roman"/>
        </w:rPr>
        <w:t>.</w:t>
      </w:r>
      <w:r w:rsidR="001415D9">
        <w:rPr>
          <w:rFonts w:ascii="Times New Roman" w:hAnsi="Times New Roman" w:cs="Times New Roman"/>
        </w:rPr>
        <w:t xml:space="preserve"> </w:t>
      </w:r>
      <w:r w:rsidR="00021789" w:rsidRPr="00E16409">
        <w:rPr>
          <w:rFonts w:ascii="Times New Roman" w:hAnsi="Times New Roman" w:cs="Times New Roman"/>
          <w:i/>
        </w:rPr>
        <w:t>Organization Studies</w:t>
      </w:r>
      <w:r w:rsidR="00256D99">
        <w:rPr>
          <w:rFonts w:ascii="Times New Roman" w:hAnsi="Times New Roman" w:cs="Times New Roman"/>
        </w:rPr>
        <w:t xml:space="preserve"> </w:t>
      </w:r>
      <w:r w:rsidRPr="005C1128">
        <w:rPr>
          <w:rFonts w:ascii="Times New Roman" w:hAnsi="Times New Roman" w:cs="Times New Roman"/>
        </w:rPr>
        <w:t>18</w:t>
      </w:r>
      <w:r w:rsidR="00256D99">
        <w:rPr>
          <w:rFonts w:ascii="Times New Roman" w:hAnsi="Times New Roman" w:cs="Times New Roman"/>
        </w:rPr>
        <w:t xml:space="preserve"> (4):</w:t>
      </w:r>
      <w:r w:rsidRPr="005C1128">
        <w:rPr>
          <w:rFonts w:ascii="Times New Roman" w:hAnsi="Times New Roman" w:cs="Times New Roman"/>
        </w:rPr>
        <w:t xml:space="preserve"> </w:t>
      </w:r>
      <w:r w:rsidR="00256D99">
        <w:rPr>
          <w:rFonts w:ascii="Times New Roman" w:hAnsi="Times New Roman" w:cs="Times New Roman"/>
        </w:rPr>
        <w:t xml:space="preserve">pp. </w:t>
      </w:r>
      <w:r w:rsidRPr="005C1128">
        <w:rPr>
          <w:rFonts w:ascii="Times New Roman" w:hAnsi="Times New Roman" w:cs="Times New Roman"/>
        </w:rPr>
        <w:t>655</w:t>
      </w:r>
      <w:r w:rsidR="003D58D7">
        <w:rPr>
          <w:rFonts w:ascii="Times New Roman" w:hAnsi="Times New Roman" w:cs="Times New Roman"/>
        </w:rPr>
        <w:t>-</w:t>
      </w:r>
      <w:r w:rsidRPr="005C1128">
        <w:rPr>
          <w:rFonts w:ascii="Times New Roman" w:hAnsi="Times New Roman" w:cs="Times New Roman"/>
        </w:rPr>
        <w:t xml:space="preserve">683. </w:t>
      </w:r>
    </w:p>
    <w:p w14:paraId="33F0F0AB" w14:textId="545047C0" w:rsidR="009E38A1" w:rsidRDefault="009F214B" w:rsidP="00B3000E">
      <w:pPr>
        <w:ind w:left="720" w:hanging="720"/>
        <w:rPr>
          <w:rFonts w:ascii="Times New Roman" w:hAnsi="Times New Roman" w:cs="Times New Roman"/>
        </w:rPr>
      </w:pPr>
      <w:r>
        <w:rPr>
          <w:rFonts w:ascii="Times New Roman" w:hAnsi="Times New Roman" w:cs="Times New Roman"/>
        </w:rPr>
        <w:t>Vaish, A., &amp; Tomasello, M. (2013)</w:t>
      </w:r>
      <w:r w:rsidR="00BB68AB">
        <w:rPr>
          <w:rFonts w:ascii="Times New Roman" w:hAnsi="Times New Roman" w:cs="Times New Roman"/>
        </w:rPr>
        <w:t>.</w:t>
      </w:r>
      <w:r>
        <w:rPr>
          <w:rFonts w:ascii="Times New Roman" w:hAnsi="Times New Roman" w:cs="Times New Roman"/>
        </w:rPr>
        <w:t xml:space="preserve"> </w:t>
      </w:r>
      <w:r w:rsidRPr="007B558F">
        <w:rPr>
          <w:rFonts w:ascii="Times New Roman" w:hAnsi="Times New Roman" w:cs="Times New Roman"/>
          <w:i/>
        </w:rPr>
        <w:t>The Early Ontogeny of Human Cooperation and Morality</w:t>
      </w:r>
      <w:r>
        <w:rPr>
          <w:rFonts w:ascii="Times New Roman" w:hAnsi="Times New Roman" w:cs="Times New Roman"/>
        </w:rPr>
        <w:t xml:space="preserve"> in M. Killen and J. G. Smetana (Eds), “Handbook of Moral Development”, 2</w:t>
      </w:r>
      <w:r w:rsidRPr="007B558F">
        <w:rPr>
          <w:rFonts w:ascii="Times New Roman" w:hAnsi="Times New Roman" w:cs="Times New Roman"/>
          <w:vertAlign w:val="superscript"/>
        </w:rPr>
        <w:t>nd</w:t>
      </w:r>
      <w:r>
        <w:rPr>
          <w:rFonts w:ascii="Times New Roman" w:hAnsi="Times New Roman" w:cs="Times New Roman"/>
        </w:rPr>
        <w:t xml:space="preserve"> Edition, San Francisco: Taylor and Francis</w:t>
      </w:r>
      <w:r w:rsidR="009E38A1">
        <w:rPr>
          <w:rFonts w:ascii="Times New Roman" w:hAnsi="Times New Roman" w:cs="Times New Roman"/>
        </w:rPr>
        <w:t>.</w:t>
      </w:r>
    </w:p>
    <w:p w14:paraId="65D21108" w14:textId="18770736" w:rsidR="00D20C7E" w:rsidRDefault="00045849" w:rsidP="00B3000E">
      <w:pPr>
        <w:ind w:left="720" w:hanging="720"/>
        <w:rPr>
          <w:rFonts w:ascii="Times New Roman" w:eastAsia="Times New Roman" w:hAnsi="Times New Roman" w:cs="Times New Roman"/>
          <w:lang w:val="en-US"/>
        </w:rPr>
      </w:pPr>
      <w:r w:rsidRPr="00045849">
        <w:rPr>
          <w:rFonts w:ascii="Times New Roman" w:eastAsia="Times New Roman" w:hAnsi="Times New Roman" w:cs="Times New Roman"/>
          <w:lang w:val="en-US"/>
        </w:rPr>
        <w:t>Vetlesen, A. J. (1994</w:t>
      </w:r>
      <w:r w:rsidR="00BB68AB">
        <w:rPr>
          <w:rFonts w:ascii="Times New Roman" w:eastAsia="Times New Roman" w:hAnsi="Times New Roman" w:cs="Times New Roman"/>
          <w:lang w:val="en-US"/>
        </w:rPr>
        <w:t>).</w:t>
      </w:r>
      <w:r w:rsidRPr="00045849">
        <w:rPr>
          <w:rFonts w:ascii="Times New Roman" w:eastAsia="Times New Roman" w:hAnsi="Times New Roman" w:cs="Times New Roman"/>
          <w:lang w:val="en-US"/>
        </w:rPr>
        <w:t xml:space="preserve"> </w:t>
      </w:r>
      <w:r w:rsidRPr="00045849">
        <w:rPr>
          <w:rFonts w:ascii="Times New Roman" w:eastAsia="Times New Roman" w:hAnsi="Times New Roman" w:cs="Times New Roman"/>
          <w:i/>
          <w:iCs/>
          <w:lang w:val="en-US"/>
        </w:rPr>
        <w:t>Perception, Empathy, and Judgement: An Inqui</w:t>
      </w:r>
      <w:r w:rsidR="006E1F44">
        <w:rPr>
          <w:rFonts w:ascii="Times New Roman" w:eastAsia="Times New Roman" w:hAnsi="Times New Roman" w:cs="Times New Roman"/>
          <w:i/>
          <w:iCs/>
          <w:lang w:val="en-US"/>
        </w:rPr>
        <w:t>r</w:t>
      </w:r>
      <w:r w:rsidRPr="00045849">
        <w:rPr>
          <w:rFonts w:ascii="Times New Roman" w:eastAsia="Times New Roman" w:hAnsi="Times New Roman" w:cs="Times New Roman"/>
          <w:i/>
          <w:iCs/>
          <w:lang w:val="en-US"/>
        </w:rPr>
        <w:t xml:space="preserve">y </w:t>
      </w:r>
      <w:r w:rsidR="00D165CD" w:rsidRPr="00045849">
        <w:rPr>
          <w:rFonts w:ascii="Times New Roman" w:eastAsia="Times New Roman" w:hAnsi="Times New Roman" w:cs="Times New Roman"/>
          <w:i/>
          <w:iCs/>
          <w:lang w:val="en-US"/>
        </w:rPr>
        <w:t>into</w:t>
      </w:r>
      <w:r w:rsidRPr="00045849">
        <w:rPr>
          <w:rFonts w:ascii="Times New Roman" w:eastAsia="Times New Roman" w:hAnsi="Times New Roman" w:cs="Times New Roman"/>
          <w:i/>
          <w:iCs/>
          <w:lang w:val="en-US"/>
        </w:rPr>
        <w:t xml:space="preserve"> the Preconditions of Moral Performance</w:t>
      </w:r>
      <w:r w:rsidRPr="00045849">
        <w:rPr>
          <w:rFonts w:ascii="Times New Roman" w:eastAsia="Times New Roman" w:hAnsi="Times New Roman" w:cs="Times New Roman"/>
          <w:lang w:val="en-US"/>
        </w:rPr>
        <w:t xml:space="preserve">. </w:t>
      </w:r>
      <w:r w:rsidR="006E1F44" w:rsidRPr="006E1F44">
        <w:rPr>
          <w:rFonts w:ascii="Times New Roman" w:eastAsia="Times New Roman" w:hAnsi="Times New Roman" w:cs="Times New Roman"/>
          <w:lang w:val="en"/>
        </w:rPr>
        <w:t xml:space="preserve">University Park, Pa: Pennsylvania State University Press. </w:t>
      </w:r>
    </w:p>
    <w:p w14:paraId="065FBB5B" w14:textId="0BCD17E0" w:rsidR="006E1F44" w:rsidRDefault="005C1128" w:rsidP="00B3000E">
      <w:pPr>
        <w:ind w:left="720" w:hanging="720"/>
        <w:rPr>
          <w:rFonts w:ascii="Times New Roman" w:eastAsia="Times New Roman" w:hAnsi="Times New Roman" w:cs="Times New Roman"/>
          <w:color w:val="222222"/>
          <w:lang w:val="en-US"/>
        </w:rPr>
      </w:pPr>
      <w:r w:rsidRPr="005C1128">
        <w:rPr>
          <w:rFonts w:ascii="Times New Roman" w:eastAsia="Times New Roman" w:hAnsi="Times New Roman" w:cs="Times New Roman"/>
          <w:color w:val="222222"/>
          <w:lang w:val="en-US"/>
        </w:rPr>
        <w:t>von Weltzien Hoivik, H. (2004</w:t>
      </w:r>
      <w:r w:rsidR="00BB68AB">
        <w:rPr>
          <w:rFonts w:ascii="Times New Roman" w:eastAsia="Times New Roman" w:hAnsi="Times New Roman" w:cs="Times New Roman"/>
          <w:color w:val="222222"/>
          <w:lang w:val="en-US"/>
        </w:rPr>
        <w:t xml:space="preserve">). </w:t>
      </w:r>
      <w:r w:rsidRPr="005C1128">
        <w:rPr>
          <w:rFonts w:ascii="Times New Roman" w:eastAsia="Times New Roman" w:hAnsi="Times New Roman" w:cs="Times New Roman"/>
          <w:color w:val="222222"/>
          <w:lang w:val="en-US"/>
        </w:rPr>
        <w:t>The Concept of Moral Imagination–an Inspiration for Writing and Using Case Histories in Business Ethics?</w:t>
      </w:r>
      <w:r w:rsidR="00BB68AB">
        <w:rPr>
          <w:rFonts w:ascii="Times New Roman" w:eastAsia="Times New Roman" w:hAnsi="Times New Roman" w:cs="Times New Roman"/>
          <w:color w:val="222222"/>
          <w:lang w:val="en-US"/>
        </w:rPr>
        <w:t xml:space="preserve"> </w:t>
      </w:r>
      <w:r w:rsidRPr="005C1128">
        <w:rPr>
          <w:rFonts w:ascii="Times New Roman" w:eastAsia="Times New Roman" w:hAnsi="Times New Roman" w:cs="Times New Roman"/>
          <w:color w:val="222222"/>
          <w:lang w:val="en-US"/>
        </w:rPr>
        <w:t xml:space="preserve"> </w:t>
      </w:r>
      <w:r w:rsidR="00021789" w:rsidRPr="00E16409">
        <w:rPr>
          <w:rFonts w:ascii="Times New Roman" w:eastAsia="Times New Roman" w:hAnsi="Times New Roman" w:cs="Times New Roman"/>
          <w:i/>
          <w:iCs/>
          <w:color w:val="222222"/>
          <w:lang w:val="en-US"/>
        </w:rPr>
        <w:t>Journal of Business Ethics</w:t>
      </w:r>
      <w:r w:rsidRPr="00EF6366">
        <w:rPr>
          <w:rFonts w:ascii="Times New Roman" w:eastAsia="Times New Roman" w:hAnsi="Times New Roman" w:cs="Times New Roman"/>
          <w:color w:val="222222"/>
          <w:lang w:val="en-US"/>
        </w:rPr>
        <w:t>,</w:t>
      </w:r>
      <w:r w:rsidRPr="005C1128">
        <w:rPr>
          <w:rFonts w:ascii="Times New Roman" w:eastAsia="Times New Roman" w:hAnsi="Times New Roman" w:cs="Times New Roman"/>
          <w:color w:val="222222"/>
          <w:lang w:val="en-US"/>
        </w:rPr>
        <w:t xml:space="preserve"> </w:t>
      </w:r>
      <w:r w:rsidRPr="00E16409">
        <w:rPr>
          <w:rFonts w:ascii="Times New Roman" w:eastAsia="Times New Roman" w:hAnsi="Times New Roman" w:cs="Times New Roman"/>
          <w:iCs/>
          <w:color w:val="222222"/>
          <w:lang w:val="en-US"/>
        </w:rPr>
        <w:t>1</w:t>
      </w:r>
      <w:r w:rsidRPr="00EF6366">
        <w:rPr>
          <w:rFonts w:ascii="Times New Roman" w:eastAsia="Times New Roman" w:hAnsi="Times New Roman" w:cs="Times New Roman"/>
          <w:color w:val="222222"/>
          <w:lang w:val="en-US"/>
        </w:rPr>
        <w:t>(1)</w:t>
      </w:r>
      <w:r w:rsidR="004F2CDA">
        <w:rPr>
          <w:rFonts w:ascii="Times New Roman" w:eastAsia="Times New Roman" w:hAnsi="Times New Roman" w:cs="Times New Roman"/>
          <w:color w:val="222222"/>
          <w:lang w:val="en-US"/>
        </w:rPr>
        <w:t xml:space="preserve">: pp. </w:t>
      </w:r>
      <w:r w:rsidRPr="004F2CDA">
        <w:rPr>
          <w:rFonts w:ascii="Times New Roman" w:eastAsia="Times New Roman" w:hAnsi="Times New Roman" w:cs="Times New Roman"/>
          <w:color w:val="222222"/>
          <w:lang w:val="en-US"/>
        </w:rPr>
        <w:t>29-42.</w:t>
      </w:r>
    </w:p>
    <w:p w14:paraId="2CE617BB" w14:textId="79F22766" w:rsidR="004F2CDA" w:rsidRPr="00B3000E" w:rsidRDefault="00DA0294" w:rsidP="00B3000E">
      <w:pPr>
        <w:ind w:left="720" w:hanging="720"/>
        <w:rPr>
          <w:rFonts w:ascii="Times New Roman" w:eastAsia="Times New Roman" w:hAnsi="Times New Roman" w:cs="Times New Roman"/>
          <w:color w:val="222222"/>
          <w:lang w:val="en-US"/>
        </w:rPr>
      </w:pPr>
      <w:r>
        <w:rPr>
          <w:rFonts w:ascii="Times New Roman" w:eastAsia="Times New Roman" w:hAnsi="Times New Roman" w:cs="Times New Roman"/>
          <w:color w:val="222222"/>
          <w:lang w:val="en-US"/>
        </w:rPr>
        <w:t>Walker, M. (2006)</w:t>
      </w:r>
      <w:r w:rsidR="00BB68AB">
        <w:rPr>
          <w:rFonts w:ascii="Times New Roman" w:eastAsia="Times New Roman" w:hAnsi="Times New Roman" w:cs="Times New Roman"/>
          <w:color w:val="222222"/>
          <w:lang w:val="en-US"/>
        </w:rPr>
        <w:t xml:space="preserve">. </w:t>
      </w:r>
      <w:r w:rsidRPr="00DA0294">
        <w:rPr>
          <w:rFonts w:ascii="Times New Roman" w:eastAsia="Times New Roman" w:hAnsi="Times New Roman" w:cs="Times New Roman"/>
          <w:i/>
          <w:color w:val="222222"/>
          <w:lang w:val="en-US"/>
        </w:rPr>
        <w:t>Higher Education Pedagogies: A Capabilities Approach.</w:t>
      </w:r>
      <w:r>
        <w:rPr>
          <w:rFonts w:ascii="Times New Roman" w:eastAsia="Times New Roman" w:hAnsi="Times New Roman" w:cs="Times New Roman"/>
          <w:color w:val="222222"/>
          <w:lang w:val="en-US"/>
        </w:rPr>
        <w:t xml:space="preserve"> Maidenhead: Society for Research into Higher Education &amp; Open University Press.</w:t>
      </w:r>
    </w:p>
    <w:p w14:paraId="5122A239" w14:textId="46A8D384" w:rsidR="004F2CDA" w:rsidRPr="00203BB0" w:rsidRDefault="000D575D" w:rsidP="00B3000E">
      <w:pPr>
        <w:ind w:left="720" w:hanging="720"/>
        <w:rPr>
          <w:rFonts w:ascii="Times New Roman" w:hAnsi="Times New Roman" w:cs="Times New Roman"/>
        </w:rPr>
      </w:pPr>
      <w:r w:rsidRPr="005C1128">
        <w:rPr>
          <w:rFonts w:ascii="Times New Roman" w:hAnsi="Times New Roman" w:cs="Times New Roman"/>
        </w:rPr>
        <w:t>Wray-Bliss, E. (2009)</w:t>
      </w:r>
      <w:r w:rsidR="00BB68AB">
        <w:rPr>
          <w:rFonts w:ascii="Times New Roman" w:hAnsi="Times New Roman" w:cs="Times New Roman"/>
        </w:rPr>
        <w:t>.</w:t>
      </w:r>
      <w:r w:rsidRPr="005C1128">
        <w:rPr>
          <w:rFonts w:ascii="Times New Roman" w:hAnsi="Times New Roman" w:cs="Times New Roman"/>
        </w:rPr>
        <w:t xml:space="preserve"> </w:t>
      </w:r>
      <w:r w:rsidRPr="00203BB0">
        <w:rPr>
          <w:rFonts w:ascii="Times New Roman" w:hAnsi="Times New Roman" w:cs="Times New Roman"/>
        </w:rPr>
        <w:t xml:space="preserve">Ethics. In Alvesson, M, Bridgman, T., and Willmott, H. </w:t>
      </w:r>
      <w:r w:rsidRPr="00203BB0">
        <w:rPr>
          <w:rFonts w:ascii="Times New Roman" w:hAnsi="Times New Roman" w:cs="Times New Roman"/>
          <w:i/>
        </w:rPr>
        <w:t>The Oxford Handbook of Critical Management Studies.</w:t>
      </w:r>
      <w:r w:rsidRPr="00203BB0">
        <w:rPr>
          <w:rFonts w:ascii="Times New Roman" w:hAnsi="Times New Roman" w:cs="Times New Roman"/>
        </w:rPr>
        <w:t xml:space="preserve"> Oxford: Oxford University Press </w:t>
      </w:r>
    </w:p>
    <w:p w14:paraId="0B687E30" w14:textId="59548483" w:rsidR="00F718A7" w:rsidRDefault="000D575D" w:rsidP="00B3000E">
      <w:pPr>
        <w:ind w:left="720" w:hanging="720"/>
        <w:rPr>
          <w:rFonts w:ascii="Times New Roman" w:hAnsi="Times New Roman" w:cs="Times New Roman"/>
        </w:rPr>
      </w:pPr>
      <w:r w:rsidRPr="00203BB0">
        <w:rPr>
          <w:rFonts w:ascii="Times New Roman" w:hAnsi="Times New Roman" w:cs="Times New Roman"/>
        </w:rPr>
        <w:t xml:space="preserve">Weick, </w:t>
      </w:r>
      <w:r w:rsidR="00133579">
        <w:rPr>
          <w:rFonts w:ascii="Times New Roman" w:hAnsi="Times New Roman" w:cs="Times New Roman"/>
        </w:rPr>
        <w:t>K</w:t>
      </w:r>
      <w:r w:rsidRPr="00203BB0">
        <w:rPr>
          <w:rFonts w:ascii="Times New Roman" w:hAnsi="Times New Roman" w:cs="Times New Roman"/>
        </w:rPr>
        <w:t>. (1995</w:t>
      </w:r>
      <w:r w:rsidR="00BB68AB">
        <w:rPr>
          <w:rFonts w:ascii="Times New Roman" w:hAnsi="Times New Roman" w:cs="Times New Roman"/>
        </w:rPr>
        <w:t>).</w:t>
      </w:r>
      <w:r w:rsidRPr="00203BB0">
        <w:rPr>
          <w:rFonts w:ascii="Times New Roman" w:hAnsi="Times New Roman" w:cs="Times New Roman"/>
        </w:rPr>
        <w:t xml:space="preserve"> </w:t>
      </w:r>
      <w:r w:rsidRPr="00203BB0">
        <w:rPr>
          <w:rFonts w:ascii="Times New Roman" w:hAnsi="Times New Roman" w:cs="Times New Roman"/>
          <w:i/>
        </w:rPr>
        <w:t>Sensemaking in Organizations</w:t>
      </w:r>
      <w:r w:rsidRPr="00203BB0">
        <w:rPr>
          <w:rFonts w:ascii="Times New Roman" w:hAnsi="Times New Roman" w:cs="Times New Roman"/>
        </w:rPr>
        <w:t>. Thousand Islands: Sage.</w:t>
      </w:r>
    </w:p>
    <w:p w14:paraId="452AF445" w14:textId="4E5770FC" w:rsidR="004F2CDA" w:rsidRPr="00B3000E" w:rsidRDefault="00F718A7" w:rsidP="00B3000E">
      <w:pPr>
        <w:ind w:left="720" w:hanging="720"/>
        <w:rPr>
          <w:rFonts w:ascii="Times New Roman" w:hAnsi="Times New Roman" w:cs="Times New Roman"/>
        </w:rPr>
      </w:pPr>
      <w:r>
        <w:rPr>
          <w:rFonts w:ascii="Times New Roman" w:hAnsi="Times New Roman" w:cs="Times New Roman"/>
        </w:rPr>
        <w:t xml:space="preserve">Winch, C. </w:t>
      </w:r>
      <w:r w:rsidR="00BB68AB">
        <w:rPr>
          <w:rFonts w:ascii="Times New Roman" w:hAnsi="Times New Roman" w:cs="Times New Roman"/>
        </w:rPr>
        <w:t>(2010).</w:t>
      </w:r>
      <w:r w:rsidR="00E042A2">
        <w:rPr>
          <w:rFonts w:ascii="Times New Roman" w:hAnsi="Times New Roman" w:cs="Times New Roman"/>
        </w:rPr>
        <w:t xml:space="preserve"> </w:t>
      </w:r>
      <w:r w:rsidR="00E042A2" w:rsidRPr="007B558F">
        <w:rPr>
          <w:rFonts w:ascii="Times New Roman" w:hAnsi="Times New Roman" w:cs="Times New Roman"/>
          <w:i/>
        </w:rPr>
        <w:t>Dimensions of Expertise: A Conceptual Exploration of Vocational Knowledge.</w:t>
      </w:r>
      <w:r w:rsidR="00E042A2">
        <w:rPr>
          <w:rFonts w:ascii="Times New Roman" w:hAnsi="Times New Roman" w:cs="Times New Roman"/>
        </w:rPr>
        <w:t xml:space="preserve"> London: Continuum </w:t>
      </w:r>
    </w:p>
    <w:p w14:paraId="3ACA7267" w14:textId="77777777" w:rsidR="00133579" w:rsidRPr="00203BB0" w:rsidRDefault="00133579" w:rsidP="00B438D8">
      <w:pPr>
        <w:ind w:hanging="11"/>
        <w:rPr>
          <w:rFonts w:ascii="Times New Roman" w:hAnsi="Times New Roman" w:cs="Times New Roman"/>
        </w:rPr>
      </w:pPr>
    </w:p>
    <w:p w14:paraId="542F8026" w14:textId="77777777" w:rsidR="00536F06" w:rsidRDefault="00536F06">
      <w:pPr>
        <w:spacing w:after="200" w:line="276" w:lineRule="auto"/>
        <w:rPr>
          <w:rFonts w:ascii="Times New Roman" w:hAnsi="Times New Roman" w:cs="Times New Roman"/>
        </w:rPr>
      </w:pPr>
      <w:r>
        <w:rPr>
          <w:rFonts w:ascii="Times New Roman" w:hAnsi="Times New Roman" w:cs="Times New Roman"/>
        </w:rPr>
        <w:br w:type="page"/>
      </w:r>
    </w:p>
    <w:p w14:paraId="3D541768" w14:textId="77777777" w:rsidR="00536F06" w:rsidRDefault="00536F06" w:rsidP="00723B92">
      <w:pPr>
        <w:ind w:left="720" w:hanging="720"/>
        <w:rPr>
          <w:rFonts w:ascii="Times New Roman" w:hAnsi="Times New Roman" w:cs="Times New Roman"/>
        </w:rPr>
        <w:sectPr w:rsidR="00536F06" w:rsidSect="00165812">
          <w:headerReference w:type="default" r:id="rId9"/>
          <w:footerReference w:type="default" r:id="rId10"/>
          <w:pgSz w:w="11900" w:h="16820" w:code="9"/>
          <w:pgMar w:top="1440" w:right="1440" w:bottom="1440" w:left="1440" w:header="720" w:footer="720" w:gutter="0"/>
          <w:cols w:space="720"/>
          <w:docGrid w:linePitch="360"/>
        </w:sectPr>
      </w:pPr>
    </w:p>
    <w:p w14:paraId="5E12D64F" w14:textId="7C7C0E81" w:rsidR="0046190D" w:rsidRPr="00B3000E" w:rsidRDefault="0046190D" w:rsidP="00B3000E">
      <w:pPr>
        <w:spacing w:after="200" w:line="276" w:lineRule="auto"/>
        <w:rPr>
          <w:rFonts w:ascii="Times New Roman" w:hAnsi="Times New Roman" w:cs="Times New Roman"/>
          <w:b/>
        </w:rPr>
      </w:pPr>
      <w:r w:rsidRPr="00B3000E">
        <w:rPr>
          <w:rFonts w:ascii="Times New Roman" w:hAnsi="Times New Roman" w:cs="Times New Roman"/>
          <w:b/>
        </w:rPr>
        <w:t xml:space="preserve">Table </w:t>
      </w:r>
      <w:r w:rsidR="0037781A" w:rsidRPr="00B3000E">
        <w:rPr>
          <w:rFonts w:ascii="Times New Roman" w:hAnsi="Times New Roman" w:cs="Times New Roman"/>
          <w:b/>
        </w:rPr>
        <w:t>1</w:t>
      </w:r>
      <w:r w:rsidR="00B3000E" w:rsidRPr="00B3000E">
        <w:rPr>
          <w:rFonts w:ascii="Times New Roman" w:hAnsi="Times New Roman" w:cs="Times New Roman"/>
          <w:b/>
        </w:rPr>
        <w:t>. Roles and D</w:t>
      </w:r>
      <w:r w:rsidRPr="00B3000E">
        <w:rPr>
          <w:rFonts w:ascii="Times New Roman" w:hAnsi="Times New Roman" w:cs="Times New Roman"/>
          <w:b/>
        </w:rPr>
        <w:t>escriptions</w:t>
      </w:r>
    </w:p>
    <w:tbl>
      <w:tblPr>
        <w:tblStyle w:val="TableGrid"/>
        <w:tblW w:w="0" w:type="auto"/>
        <w:tblLook w:val="04A0" w:firstRow="1" w:lastRow="0" w:firstColumn="1" w:lastColumn="0" w:noHBand="0" w:noVBand="1"/>
      </w:tblPr>
      <w:tblGrid>
        <w:gridCol w:w="3510"/>
        <w:gridCol w:w="10660"/>
      </w:tblGrid>
      <w:tr w:rsidR="009458E8" w:rsidRPr="00187560" w14:paraId="1294F113" w14:textId="77777777" w:rsidTr="000129AD">
        <w:tc>
          <w:tcPr>
            <w:tcW w:w="3510" w:type="dxa"/>
            <w:shd w:val="clear" w:color="auto" w:fill="C4BC96" w:themeFill="background2" w:themeFillShade="BF"/>
          </w:tcPr>
          <w:p w14:paraId="0CB68DA9" w14:textId="0455DBFB" w:rsidR="0046190D" w:rsidRPr="000129AD" w:rsidRDefault="00702734" w:rsidP="00702734">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Available Student r</w:t>
            </w:r>
            <w:r w:rsidR="0046190D" w:rsidRPr="000129AD">
              <w:rPr>
                <w:rFonts w:ascii="Times New Roman" w:hAnsi="Times New Roman" w:cs="Times New Roman"/>
                <w:b/>
                <w:sz w:val="20"/>
                <w:szCs w:val="20"/>
              </w:rPr>
              <w:t>ole</w:t>
            </w:r>
            <w:r>
              <w:rPr>
                <w:rFonts w:ascii="Times New Roman" w:hAnsi="Times New Roman" w:cs="Times New Roman"/>
                <w:b/>
                <w:sz w:val="20"/>
                <w:szCs w:val="20"/>
              </w:rPr>
              <w:t>s</w:t>
            </w:r>
            <w:r w:rsidR="00DA69CC">
              <w:rPr>
                <w:rFonts w:ascii="Times New Roman" w:hAnsi="Times New Roman" w:cs="Times New Roman"/>
                <w:b/>
                <w:sz w:val="20"/>
                <w:szCs w:val="20"/>
              </w:rPr>
              <w:t xml:space="preserve"> </w:t>
            </w:r>
            <w:r>
              <w:rPr>
                <w:rFonts w:ascii="Times New Roman" w:hAnsi="Times New Roman" w:cs="Times New Roman"/>
                <w:b/>
                <w:sz w:val="20"/>
                <w:szCs w:val="20"/>
              </w:rPr>
              <w:t>in the case study</w:t>
            </w:r>
          </w:p>
        </w:tc>
        <w:tc>
          <w:tcPr>
            <w:tcW w:w="10660" w:type="dxa"/>
            <w:shd w:val="clear" w:color="auto" w:fill="C4BC96" w:themeFill="background2" w:themeFillShade="BF"/>
          </w:tcPr>
          <w:p w14:paraId="52654856" w14:textId="24272F57" w:rsidR="0046190D" w:rsidRPr="000129AD" w:rsidRDefault="00702734" w:rsidP="00DA69CC">
            <w:pPr>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Role description</w:t>
            </w:r>
            <w:r w:rsidR="00DA69CC">
              <w:rPr>
                <w:rFonts w:ascii="Times New Roman" w:hAnsi="Times New Roman" w:cs="Times New Roman"/>
                <w:b/>
                <w:sz w:val="20"/>
                <w:szCs w:val="20"/>
              </w:rPr>
              <w:t xml:space="preserve"> </w:t>
            </w:r>
            <w:r w:rsidR="0046190D" w:rsidRPr="000129AD">
              <w:rPr>
                <w:rFonts w:ascii="Times New Roman" w:hAnsi="Times New Roman" w:cs="Times New Roman"/>
                <w:b/>
                <w:sz w:val="20"/>
                <w:szCs w:val="20"/>
              </w:rPr>
              <w:t>provided to student</w:t>
            </w:r>
            <w:r w:rsidR="00DA69CC">
              <w:rPr>
                <w:rFonts w:ascii="Times New Roman" w:hAnsi="Times New Roman" w:cs="Times New Roman"/>
                <w:b/>
                <w:sz w:val="20"/>
                <w:szCs w:val="20"/>
              </w:rPr>
              <w:t>.</w:t>
            </w:r>
          </w:p>
        </w:tc>
      </w:tr>
      <w:tr w:rsidR="009458E8" w:rsidRPr="00187560" w14:paraId="620F3D87" w14:textId="77777777" w:rsidTr="009458E8">
        <w:tc>
          <w:tcPr>
            <w:tcW w:w="3510" w:type="dxa"/>
          </w:tcPr>
          <w:p w14:paraId="76F1139B" w14:textId="261B5A15" w:rsidR="0005139F" w:rsidRPr="000129AD" w:rsidRDefault="00465AD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M</w:t>
            </w:r>
            <w:r w:rsidR="0005139F" w:rsidRPr="000129AD">
              <w:rPr>
                <w:rFonts w:ascii="Times New Roman" w:hAnsi="Times New Roman" w:cs="Times New Roman"/>
                <w:sz w:val="20"/>
                <w:szCs w:val="20"/>
              </w:rPr>
              <w:t>anaging Director of Plant (MD)</w:t>
            </w:r>
          </w:p>
          <w:p w14:paraId="74F66001" w14:textId="77777777" w:rsidR="0046190D" w:rsidRPr="000129AD" w:rsidRDefault="0046190D" w:rsidP="000129AD">
            <w:pPr>
              <w:rPr>
                <w:rFonts w:ascii="Times New Roman" w:hAnsi="Times New Roman" w:cs="Times New Roman"/>
                <w:sz w:val="20"/>
                <w:szCs w:val="20"/>
              </w:rPr>
            </w:pPr>
          </w:p>
        </w:tc>
        <w:tc>
          <w:tcPr>
            <w:tcW w:w="10660" w:type="dxa"/>
          </w:tcPr>
          <w:p w14:paraId="6C3F6556" w14:textId="0E4FD93A" w:rsidR="007E448A" w:rsidRPr="000129AD" w:rsidRDefault="009458E8" w:rsidP="007946C8">
            <w:pPr>
              <w:rPr>
                <w:rFonts w:ascii="Times New Roman" w:hAnsi="Times New Roman" w:cs="Times New Roman"/>
                <w:sz w:val="20"/>
                <w:szCs w:val="20"/>
              </w:rPr>
            </w:pPr>
            <w:r w:rsidRPr="000129AD">
              <w:rPr>
                <w:rFonts w:ascii="Times New Roman" w:hAnsi="Times New Roman" w:cs="Times New Roman"/>
                <w:sz w:val="20"/>
                <w:szCs w:val="20"/>
              </w:rPr>
              <w:t xml:space="preserve">MD </w:t>
            </w:r>
            <w:r w:rsidR="007E448A" w:rsidRPr="000129AD">
              <w:rPr>
                <w:rFonts w:ascii="Times New Roman" w:hAnsi="Times New Roman" w:cs="Times New Roman"/>
                <w:sz w:val="20"/>
                <w:szCs w:val="20"/>
              </w:rPr>
              <w:t xml:space="preserve">is </w:t>
            </w:r>
            <w:r w:rsidRPr="000129AD">
              <w:rPr>
                <w:rFonts w:ascii="Times New Roman" w:hAnsi="Times New Roman" w:cs="Times New Roman"/>
                <w:sz w:val="20"/>
                <w:szCs w:val="20"/>
              </w:rPr>
              <w:t>someone who has some workplace experience  (</w:t>
            </w:r>
            <w:r w:rsidR="00DC3D11">
              <w:rPr>
                <w:rFonts w:ascii="Times New Roman" w:hAnsi="Times New Roman" w:cs="Times New Roman"/>
                <w:sz w:val="20"/>
                <w:szCs w:val="20"/>
              </w:rPr>
              <w:t xml:space="preserve">not </w:t>
            </w:r>
            <w:r w:rsidRPr="000129AD">
              <w:rPr>
                <w:rFonts w:ascii="Times New Roman" w:hAnsi="Times New Roman" w:cs="Times New Roman"/>
                <w:sz w:val="20"/>
                <w:szCs w:val="20"/>
              </w:rPr>
              <w:t>less than a couple of years</w:t>
            </w:r>
            <w:r w:rsidR="00DC3D11">
              <w:rPr>
                <w:rFonts w:ascii="Times New Roman" w:hAnsi="Times New Roman" w:cs="Times New Roman"/>
                <w:sz w:val="20"/>
                <w:szCs w:val="20"/>
              </w:rPr>
              <w:t xml:space="preserve">, but equally, not </w:t>
            </w:r>
            <w:r w:rsidR="002E4AAE">
              <w:rPr>
                <w:rFonts w:ascii="Times New Roman" w:hAnsi="Times New Roman" w:cs="Times New Roman"/>
                <w:sz w:val="20"/>
                <w:szCs w:val="20"/>
              </w:rPr>
              <w:t xml:space="preserve">extensive </w:t>
            </w:r>
            <w:r w:rsidR="00DC3D11">
              <w:rPr>
                <w:rFonts w:ascii="Times New Roman" w:hAnsi="Times New Roman" w:cs="Times New Roman"/>
                <w:sz w:val="20"/>
                <w:szCs w:val="20"/>
              </w:rPr>
              <w:t>experience as this is aimed at enabling someone relatively inexperienced to engage with a major management situation</w:t>
            </w:r>
            <w:r w:rsidRPr="000129AD">
              <w:rPr>
                <w:rFonts w:ascii="Times New Roman" w:hAnsi="Times New Roman" w:cs="Times New Roman"/>
                <w:sz w:val="20"/>
                <w:szCs w:val="20"/>
              </w:rPr>
              <w:t xml:space="preserve">) </w:t>
            </w:r>
          </w:p>
          <w:p w14:paraId="74596F87" w14:textId="328416AE" w:rsidR="009458E8" w:rsidRPr="000129AD" w:rsidRDefault="009458E8" w:rsidP="007946C8">
            <w:pPr>
              <w:outlineLvl w:val="2"/>
              <w:rPr>
                <w:rFonts w:ascii="Times New Roman" w:hAnsi="Times New Roman" w:cs="Times New Roman"/>
                <w:sz w:val="20"/>
                <w:szCs w:val="20"/>
              </w:rPr>
            </w:pPr>
            <w:r w:rsidRPr="000129AD">
              <w:rPr>
                <w:rFonts w:ascii="Times New Roman" w:hAnsi="Times New Roman" w:cs="Times New Roman"/>
                <w:sz w:val="20"/>
                <w:szCs w:val="20"/>
              </w:rPr>
              <w:t>MD is to announce – and own</w:t>
            </w:r>
            <w:r w:rsidR="002E4AAE">
              <w:rPr>
                <w:rFonts w:ascii="Times New Roman" w:hAnsi="Times New Roman" w:cs="Times New Roman"/>
                <w:sz w:val="20"/>
                <w:szCs w:val="20"/>
              </w:rPr>
              <w:t>/take responsibility for</w:t>
            </w:r>
            <w:r w:rsidRPr="000129AD">
              <w:rPr>
                <w:rFonts w:ascii="Times New Roman" w:hAnsi="Times New Roman" w:cs="Times New Roman"/>
                <w:sz w:val="20"/>
                <w:szCs w:val="20"/>
              </w:rPr>
              <w:t xml:space="preserve"> - the decision as to </w:t>
            </w:r>
            <w:r w:rsidRPr="000129AD">
              <w:rPr>
                <w:rFonts w:ascii="Times New Roman" w:hAnsi="Times New Roman" w:cs="Times New Roman"/>
                <w:i/>
                <w:sz w:val="20"/>
                <w:szCs w:val="20"/>
              </w:rPr>
              <w:t xml:space="preserve">when </w:t>
            </w:r>
            <w:r w:rsidRPr="000129AD">
              <w:rPr>
                <w:rFonts w:ascii="Times New Roman" w:hAnsi="Times New Roman" w:cs="Times New Roman"/>
                <w:sz w:val="20"/>
                <w:szCs w:val="20"/>
              </w:rPr>
              <w:t xml:space="preserve">the plant will shut, not whether or how. This is vital – and factual.  The MD has been instructed by US-based parent to find massive cuts in costs. After extensive analysis the MD decides that in order to meet the requirements of the parent company there is little option but to close </w:t>
            </w:r>
            <w:r w:rsidR="007E448A" w:rsidRPr="000129AD">
              <w:rPr>
                <w:rFonts w:ascii="Times New Roman" w:hAnsi="Times New Roman" w:cs="Times New Roman"/>
                <w:sz w:val="20"/>
                <w:szCs w:val="20"/>
              </w:rPr>
              <w:t xml:space="preserve">the </w:t>
            </w:r>
            <w:r w:rsidRPr="000129AD">
              <w:rPr>
                <w:rFonts w:ascii="Times New Roman" w:hAnsi="Times New Roman" w:cs="Times New Roman"/>
                <w:sz w:val="20"/>
                <w:szCs w:val="20"/>
              </w:rPr>
              <w:t xml:space="preserve">factory and shift production to China. Factory staff (in this or any other plant) have no inkling that there is any financial problem with the company. This announcement will be a total shock. On the grounds of legitimacy and credibility alone the MD is encouraged to </w:t>
            </w:r>
            <w:r w:rsidRPr="000129AD">
              <w:rPr>
                <w:rFonts w:ascii="Times New Roman" w:hAnsi="Times New Roman" w:cs="Times New Roman"/>
                <w:i/>
                <w:sz w:val="20"/>
                <w:szCs w:val="20"/>
              </w:rPr>
              <w:t>be themselves</w:t>
            </w:r>
            <w:r w:rsidRPr="000129AD">
              <w:rPr>
                <w:rFonts w:ascii="Times New Roman" w:hAnsi="Times New Roman" w:cs="Times New Roman"/>
                <w:sz w:val="20"/>
                <w:szCs w:val="20"/>
              </w:rPr>
              <w:t xml:space="preserve"> – </w:t>
            </w:r>
            <w:r w:rsidR="002E4AAE">
              <w:rPr>
                <w:rFonts w:ascii="Times New Roman" w:hAnsi="Times New Roman" w:cs="Times New Roman"/>
                <w:sz w:val="20"/>
                <w:szCs w:val="20"/>
              </w:rPr>
              <w:t xml:space="preserve">ie, </w:t>
            </w:r>
            <w:r w:rsidRPr="000129AD">
              <w:rPr>
                <w:rFonts w:ascii="Times New Roman" w:hAnsi="Times New Roman" w:cs="Times New Roman"/>
                <w:sz w:val="20"/>
                <w:szCs w:val="20"/>
              </w:rPr>
              <w:t xml:space="preserve">not to work to a script from HR or the Legal department. Therefore they are to spend their preparation time thinking through what they want to say to the factory staff – mindful of what staff members are likely to be concerned about. </w:t>
            </w:r>
            <w:r w:rsidR="00392F8C" w:rsidRPr="000129AD">
              <w:rPr>
                <w:rFonts w:ascii="Times New Roman" w:hAnsi="Times New Roman" w:cs="Times New Roman"/>
                <w:sz w:val="20"/>
                <w:szCs w:val="20"/>
              </w:rPr>
              <w:t xml:space="preserve">Factory is located in a rural environment. </w:t>
            </w:r>
          </w:p>
          <w:p w14:paraId="198A19DF" w14:textId="7AD60178" w:rsidR="0046190D" w:rsidRPr="000129AD" w:rsidRDefault="0046190D" w:rsidP="007946C8">
            <w:pPr>
              <w:rPr>
                <w:rFonts w:ascii="Times New Roman" w:hAnsi="Times New Roman" w:cs="Times New Roman"/>
                <w:sz w:val="20"/>
                <w:szCs w:val="20"/>
              </w:rPr>
            </w:pPr>
          </w:p>
        </w:tc>
      </w:tr>
      <w:tr w:rsidR="009458E8" w:rsidRPr="00187560" w14:paraId="26ABE04A" w14:textId="77777777" w:rsidTr="009458E8">
        <w:tc>
          <w:tcPr>
            <w:tcW w:w="3510" w:type="dxa"/>
          </w:tcPr>
          <w:p w14:paraId="7DB842C0" w14:textId="1FA08B9B" w:rsidR="0046190D" w:rsidRPr="000129AD" w:rsidRDefault="00465AD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H</w:t>
            </w:r>
            <w:r w:rsidR="0005139F" w:rsidRPr="000129AD">
              <w:rPr>
                <w:rFonts w:ascii="Times New Roman" w:hAnsi="Times New Roman" w:cs="Times New Roman"/>
                <w:sz w:val="20"/>
                <w:szCs w:val="20"/>
              </w:rPr>
              <w:t>uman Resource Management (HR)</w:t>
            </w:r>
          </w:p>
        </w:tc>
        <w:tc>
          <w:tcPr>
            <w:tcW w:w="10660" w:type="dxa"/>
          </w:tcPr>
          <w:p w14:paraId="0CCAA3DB" w14:textId="56686E00" w:rsidR="009458E8" w:rsidRPr="000129AD" w:rsidRDefault="009458E8" w:rsidP="007946C8">
            <w:pPr>
              <w:outlineLvl w:val="2"/>
              <w:rPr>
                <w:rFonts w:ascii="Times New Roman" w:hAnsi="Times New Roman" w:cs="Times New Roman"/>
                <w:sz w:val="20"/>
                <w:szCs w:val="20"/>
              </w:rPr>
            </w:pPr>
            <w:r w:rsidRPr="000129AD">
              <w:rPr>
                <w:rFonts w:ascii="Times New Roman" w:hAnsi="Times New Roman" w:cs="Times New Roman"/>
                <w:sz w:val="20"/>
                <w:szCs w:val="20"/>
              </w:rPr>
              <w:t>Ideally someone undertaking an HR stream</w:t>
            </w:r>
            <w:r w:rsidR="007E448A" w:rsidRPr="000129AD">
              <w:rPr>
                <w:rFonts w:ascii="Times New Roman" w:hAnsi="Times New Roman" w:cs="Times New Roman"/>
                <w:sz w:val="20"/>
                <w:szCs w:val="20"/>
              </w:rPr>
              <w:t xml:space="preserve"> in concurrent studies</w:t>
            </w:r>
            <w:r w:rsidRPr="000129AD">
              <w:rPr>
                <w:rFonts w:ascii="Times New Roman" w:hAnsi="Times New Roman" w:cs="Times New Roman"/>
                <w:sz w:val="20"/>
                <w:szCs w:val="20"/>
              </w:rPr>
              <w:t xml:space="preserve">. </w:t>
            </w:r>
            <w:r w:rsidR="007E448A" w:rsidRPr="000129AD">
              <w:rPr>
                <w:rFonts w:ascii="Times New Roman" w:hAnsi="Times New Roman" w:cs="Times New Roman"/>
                <w:sz w:val="20"/>
                <w:szCs w:val="20"/>
              </w:rPr>
              <w:t>HR must p</w:t>
            </w:r>
            <w:r w:rsidRPr="000129AD">
              <w:rPr>
                <w:rFonts w:ascii="Times New Roman" w:hAnsi="Times New Roman" w:cs="Times New Roman"/>
                <w:sz w:val="20"/>
                <w:szCs w:val="20"/>
              </w:rPr>
              <w:t xml:space="preserve">rovide advice/be a “sounding board” to the MD in preparation for the announcement. While present at the announcement – alongside the MD </w:t>
            </w:r>
            <w:r w:rsidR="002E4AAE">
              <w:rPr>
                <w:rFonts w:ascii="Times New Roman" w:hAnsi="Times New Roman" w:cs="Times New Roman"/>
                <w:sz w:val="20"/>
                <w:szCs w:val="20"/>
              </w:rPr>
              <w:t xml:space="preserve">- </w:t>
            </w:r>
            <w:r w:rsidRPr="000129AD">
              <w:rPr>
                <w:rFonts w:ascii="Times New Roman" w:hAnsi="Times New Roman" w:cs="Times New Roman"/>
                <w:sz w:val="20"/>
                <w:szCs w:val="20"/>
              </w:rPr>
              <w:t xml:space="preserve">the HR </w:t>
            </w:r>
            <w:r w:rsidR="007E448A" w:rsidRPr="000129AD">
              <w:rPr>
                <w:rFonts w:ascii="Times New Roman" w:hAnsi="Times New Roman" w:cs="Times New Roman"/>
                <w:sz w:val="20"/>
                <w:szCs w:val="20"/>
              </w:rPr>
              <w:t>Manager</w:t>
            </w:r>
            <w:r w:rsidRPr="000129AD">
              <w:rPr>
                <w:rFonts w:ascii="Times New Roman" w:hAnsi="Times New Roman" w:cs="Times New Roman"/>
                <w:sz w:val="20"/>
                <w:szCs w:val="20"/>
              </w:rPr>
              <w:t xml:space="preserve"> is not to take an active role – unless called upon by the MD. </w:t>
            </w:r>
          </w:p>
          <w:p w14:paraId="20E5B05F" w14:textId="77777777" w:rsidR="0046190D" w:rsidRPr="000129AD" w:rsidRDefault="0046190D">
            <w:pPr>
              <w:spacing w:after="200" w:line="276" w:lineRule="auto"/>
              <w:rPr>
                <w:rFonts w:ascii="Times New Roman" w:hAnsi="Times New Roman" w:cs="Times New Roman"/>
                <w:sz w:val="20"/>
                <w:szCs w:val="20"/>
              </w:rPr>
            </w:pPr>
          </w:p>
        </w:tc>
      </w:tr>
      <w:tr w:rsidR="009458E8" w:rsidRPr="00187560" w14:paraId="653E845A" w14:textId="77777777" w:rsidTr="009458E8">
        <w:tc>
          <w:tcPr>
            <w:tcW w:w="3510" w:type="dxa"/>
          </w:tcPr>
          <w:p w14:paraId="2AC83E11" w14:textId="44D23B3A" w:rsidR="0046190D" w:rsidRPr="000129AD" w:rsidRDefault="00465AD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Factory M</w:t>
            </w:r>
            <w:r w:rsidR="0005139F" w:rsidRPr="000129AD">
              <w:rPr>
                <w:rFonts w:ascii="Times New Roman" w:hAnsi="Times New Roman" w:cs="Times New Roman"/>
                <w:sz w:val="20"/>
                <w:szCs w:val="20"/>
              </w:rPr>
              <w:t>anager</w:t>
            </w:r>
            <w:r w:rsidR="00392F8C" w:rsidRPr="00187560">
              <w:rPr>
                <w:rFonts w:ascii="Times New Roman" w:hAnsi="Times New Roman" w:cs="Times New Roman"/>
                <w:sz w:val="20"/>
                <w:szCs w:val="20"/>
              </w:rPr>
              <w:t xml:space="preserve"> (FM)</w:t>
            </w:r>
          </w:p>
        </w:tc>
        <w:tc>
          <w:tcPr>
            <w:tcW w:w="10660" w:type="dxa"/>
          </w:tcPr>
          <w:p w14:paraId="0ED42AEE" w14:textId="284D3786" w:rsidR="009458E8" w:rsidRPr="000129AD" w:rsidRDefault="009458E8" w:rsidP="007946C8">
            <w:pPr>
              <w:outlineLvl w:val="2"/>
              <w:rPr>
                <w:rFonts w:ascii="Times New Roman" w:hAnsi="Times New Roman" w:cs="Times New Roman"/>
                <w:sz w:val="20"/>
                <w:szCs w:val="20"/>
              </w:rPr>
            </w:pPr>
            <w:r w:rsidRPr="000129AD">
              <w:rPr>
                <w:rFonts w:ascii="Times New Roman" w:hAnsi="Times New Roman" w:cs="Times New Roman"/>
                <w:sz w:val="20"/>
                <w:szCs w:val="20"/>
              </w:rPr>
              <w:t>Selection is someone ideally with shop</w:t>
            </w:r>
            <w:r w:rsidR="002E4AAE">
              <w:rPr>
                <w:rFonts w:ascii="Times New Roman" w:hAnsi="Times New Roman" w:cs="Times New Roman"/>
                <w:sz w:val="20"/>
                <w:szCs w:val="20"/>
              </w:rPr>
              <w:t>-</w:t>
            </w:r>
            <w:r w:rsidRPr="000129AD">
              <w:rPr>
                <w:rFonts w:ascii="Times New Roman" w:hAnsi="Times New Roman" w:cs="Times New Roman"/>
                <w:sz w:val="20"/>
                <w:szCs w:val="20"/>
              </w:rPr>
              <w:t xml:space="preserve">floor understanding; </w:t>
            </w:r>
            <w:r w:rsidR="007E448A" w:rsidRPr="000129AD">
              <w:rPr>
                <w:rFonts w:ascii="Times New Roman" w:hAnsi="Times New Roman" w:cs="Times New Roman"/>
                <w:sz w:val="20"/>
                <w:szCs w:val="20"/>
              </w:rPr>
              <w:t xml:space="preserve">FM is to </w:t>
            </w:r>
            <w:r w:rsidRPr="000129AD">
              <w:rPr>
                <w:rFonts w:ascii="Times New Roman" w:hAnsi="Times New Roman" w:cs="Times New Roman"/>
                <w:sz w:val="20"/>
                <w:szCs w:val="20"/>
              </w:rPr>
              <w:t>stay with factory workers as they prepare. Given prior notice only the evening before the announcement</w:t>
            </w:r>
            <w:r w:rsidR="00392F8C" w:rsidRPr="000129AD">
              <w:rPr>
                <w:rFonts w:ascii="Times New Roman" w:hAnsi="Times New Roman" w:cs="Times New Roman"/>
                <w:sz w:val="20"/>
                <w:szCs w:val="20"/>
              </w:rPr>
              <w:t>,</w:t>
            </w:r>
            <w:r w:rsidRPr="000129AD">
              <w:rPr>
                <w:rFonts w:ascii="Times New Roman" w:hAnsi="Times New Roman" w:cs="Times New Roman"/>
                <w:sz w:val="20"/>
                <w:szCs w:val="20"/>
              </w:rPr>
              <w:t xml:space="preserve"> this is recognised as an awkward position for the F</w:t>
            </w:r>
            <w:r w:rsidR="00392F8C" w:rsidRPr="000129AD">
              <w:rPr>
                <w:rFonts w:ascii="Times New Roman" w:hAnsi="Times New Roman" w:cs="Times New Roman"/>
                <w:sz w:val="20"/>
                <w:szCs w:val="20"/>
              </w:rPr>
              <w:t>M</w:t>
            </w:r>
            <w:r w:rsidRPr="000129AD">
              <w:rPr>
                <w:rFonts w:ascii="Times New Roman" w:hAnsi="Times New Roman" w:cs="Times New Roman"/>
                <w:sz w:val="20"/>
                <w:szCs w:val="20"/>
              </w:rPr>
              <w:t xml:space="preserve"> - but one where they have to find their own way of handling that situation when the role-play begins. </w:t>
            </w:r>
          </w:p>
          <w:p w14:paraId="5F01DB14" w14:textId="77777777" w:rsidR="0046190D" w:rsidRPr="000129AD" w:rsidRDefault="0046190D">
            <w:pPr>
              <w:spacing w:after="200" w:line="276" w:lineRule="auto"/>
              <w:rPr>
                <w:rFonts w:ascii="Times New Roman" w:hAnsi="Times New Roman" w:cs="Times New Roman"/>
                <w:sz w:val="20"/>
                <w:szCs w:val="20"/>
              </w:rPr>
            </w:pPr>
          </w:p>
        </w:tc>
      </w:tr>
      <w:tr w:rsidR="009458E8" w:rsidRPr="00187560" w14:paraId="7F5D7891" w14:textId="77777777" w:rsidTr="009458E8">
        <w:tc>
          <w:tcPr>
            <w:tcW w:w="3510" w:type="dxa"/>
          </w:tcPr>
          <w:p w14:paraId="2A6854BA" w14:textId="63FD8BE4" w:rsidR="0046190D" w:rsidRPr="000129AD" w:rsidRDefault="00465AD8" w:rsidP="00D61673">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 xml:space="preserve">Union </w:t>
            </w:r>
            <w:r w:rsidR="00563E42">
              <w:rPr>
                <w:rFonts w:ascii="Times New Roman" w:hAnsi="Times New Roman" w:cs="Times New Roman"/>
                <w:sz w:val="20"/>
                <w:szCs w:val="20"/>
              </w:rPr>
              <w:t xml:space="preserve">Delegate </w:t>
            </w:r>
            <w:r w:rsidR="00392F8C" w:rsidRPr="00187560">
              <w:rPr>
                <w:rFonts w:ascii="Times New Roman" w:hAnsi="Times New Roman" w:cs="Times New Roman"/>
                <w:sz w:val="20"/>
                <w:szCs w:val="20"/>
              </w:rPr>
              <w:t>(</w:t>
            </w:r>
            <w:r w:rsidR="00563E42">
              <w:rPr>
                <w:rFonts w:ascii="Times New Roman" w:hAnsi="Times New Roman" w:cs="Times New Roman"/>
                <w:sz w:val="20"/>
                <w:szCs w:val="20"/>
              </w:rPr>
              <w:t>UD</w:t>
            </w:r>
            <w:r w:rsidR="00392F8C" w:rsidRPr="00187560">
              <w:rPr>
                <w:rFonts w:ascii="Times New Roman" w:hAnsi="Times New Roman" w:cs="Times New Roman"/>
                <w:sz w:val="20"/>
                <w:szCs w:val="20"/>
              </w:rPr>
              <w:t>)</w:t>
            </w:r>
          </w:p>
        </w:tc>
        <w:tc>
          <w:tcPr>
            <w:tcW w:w="10660" w:type="dxa"/>
          </w:tcPr>
          <w:p w14:paraId="7F8729D9" w14:textId="5E38F522" w:rsidR="0046190D" w:rsidRPr="000129AD" w:rsidRDefault="009458E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As for the Factory Manager,</w:t>
            </w:r>
            <w:r w:rsidRPr="000129AD">
              <w:rPr>
                <w:rFonts w:ascii="Times New Roman" w:hAnsi="Times New Roman" w:cs="Times New Roman"/>
                <w:b/>
                <w:sz w:val="20"/>
                <w:szCs w:val="20"/>
              </w:rPr>
              <w:t xml:space="preserve"> </w:t>
            </w:r>
            <w:r w:rsidRPr="000129AD">
              <w:rPr>
                <w:rFonts w:ascii="Times New Roman" w:hAnsi="Times New Roman" w:cs="Times New Roman"/>
                <w:sz w:val="20"/>
                <w:szCs w:val="20"/>
              </w:rPr>
              <w:t>but aware that in this rural setting factory workers identify more as “family” than as union members. Also to stay with shop floor workers as they prepare</w:t>
            </w:r>
            <w:r w:rsidR="00563E42">
              <w:rPr>
                <w:rFonts w:ascii="Times New Roman" w:hAnsi="Times New Roman" w:cs="Times New Roman"/>
                <w:sz w:val="20"/>
                <w:szCs w:val="20"/>
              </w:rPr>
              <w:t>.</w:t>
            </w:r>
          </w:p>
        </w:tc>
      </w:tr>
      <w:tr w:rsidR="009458E8" w:rsidRPr="00187560" w14:paraId="0D6066E1" w14:textId="77777777" w:rsidTr="009458E8">
        <w:tc>
          <w:tcPr>
            <w:tcW w:w="3510" w:type="dxa"/>
          </w:tcPr>
          <w:p w14:paraId="3FE753ED" w14:textId="2E4678C8" w:rsidR="0046190D" w:rsidRPr="000129AD" w:rsidRDefault="00465AD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 xml:space="preserve">Media </w:t>
            </w:r>
            <w:r w:rsidR="00392F8C" w:rsidRPr="00187560">
              <w:rPr>
                <w:rFonts w:ascii="Times New Roman" w:hAnsi="Times New Roman" w:cs="Times New Roman"/>
                <w:sz w:val="20"/>
                <w:szCs w:val="20"/>
              </w:rPr>
              <w:t>R</w:t>
            </w:r>
            <w:r w:rsidR="0005139F" w:rsidRPr="000129AD">
              <w:rPr>
                <w:rFonts w:ascii="Times New Roman" w:hAnsi="Times New Roman" w:cs="Times New Roman"/>
                <w:sz w:val="20"/>
                <w:szCs w:val="20"/>
              </w:rPr>
              <w:t>epresentative</w:t>
            </w:r>
            <w:r w:rsidR="00392F8C" w:rsidRPr="00187560">
              <w:rPr>
                <w:rFonts w:ascii="Times New Roman" w:hAnsi="Times New Roman" w:cs="Times New Roman"/>
                <w:sz w:val="20"/>
                <w:szCs w:val="20"/>
              </w:rPr>
              <w:t xml:space="preserve"> (MR)</w:t>
            </w:r>
          </w:p>
        </w:tc>
        <w:tc>
          <w:tcPr>
            <w:tcW w:w="10660" w:type="dxa"/>
          </w:tcPr>
          <w:p w14:paraId="6AA349B8" w14:textId="78001397" w:rsidR="009458E8" w:rsidRPr="000129AD" w:rsidRDefault="009458E8" w:rsidP="007946C8">
            <w:pPr>
              <w:outlineLvl w:val="2"/>
              <w:rPr>
                <w:rFonts w:ascii="Times New Roman" w:hAnsi="Times New Roman" w:cs="Times New Roman"/>
                <w:sz w:val="20"/>
                <w:szCs w:val="20"/>
              </w:rPr>
            </w:pPr>
            <w:r w:rsidRPr="000129AD">
              <w:rPr>
                <w:rFonts w:ascii="Times New Roman" w:hAnsi="Times New Roman" w:cs="Times New Roman"/>
                <w:sz w:val="20"/>
                <w:szCs w:val="20"/>
              </w:rPr>
              <w:t xml:space="preserve">Media representative. This is local media only – national media are no longer interested in factories closing and moving production offshore. Nevertheless, the </w:t>
            </w:r>
            <w:r w:rsidR="000D425D" w:rsidRPr="000129AD">
              <w:rPr>
                <w:rFonts w:ascii="Times New Roman" w:hAnsi="Times New Roman" w:cs="Times New Roman"/>
                <w:sz w:val="20"/>
                <w:szCs w:val="20"/>
              </w:rPr>
              <w:t>MR</w:t>
            </w:r>
            <w:r w:rsidRPr="000129AD">
              <w:rPr>
                <w:rFonts w:ascii="Times New Roman" w:hAnsi="Times New Roman" w:cs="Times New Roman"/>
                <w:sz w:val="20"/>
                <w:szCs w:val="20"/>
              </w:rPr>
              <w:t xml:space="preserve"> is concerned about the impact of the closure on the local community. Arrives at the factory late after being “tipped off” that the MD is making an announcement. M</w:t>
            </w:r>
            <w:r w:rsidR="000D425D" w:rsidRPr="000129AD">
              <w:rPr>
                <w:rFonts w:ascii="Times New Roman" w:hAnsi="Times New Roman" w:cs="Times New Roman"/>
                <w:sz w:val="20"/>
                <w:szCs w:val="20"/>
              </w:rPr>
              <w:t>R</w:t>
            </w:r>
            <w:r w:rsidRPr="000129AD">
              <w:rPr>
                <w:rFonts w:ascii="Times New Roman" w:hAnsi="Times New Roman" w:cs="Times New Roman"/>
                <w:sz w:val="20"/>
                <w:szCs w:val="20"/>
              </w:rPr>
              <w:t xml:space="preserve"> is unlikely to be welcomed by the MD – maybe also (but not necessarily so) by the factory staff. Uninvited, the </w:t>
            </w:r>
            <w:r w:rsidR="000D425D" w:rsidRPr="000129AD">
              <w:rPr>
                <w:rFonts w:ascii="Times New Roman" w:hAnsi="Times New Roman" w:cs="Times New Roman"/>
                <w:sz w:val="20"/>
                <w:szCs w:val="20"/>
              </w:rPr>
              <w:t>MR</w:t>
            </w:r>
            <w:r w:rsidRPr="000129AD">
              <w:rPr>
                <w:rFonts w:ascii="Times New Roman" w:hAnsi="Times New Roman" w:cs="Times New Roman"/>
                <w:sz w:val="20"/>
                <w:szCs w:val="20"/>
              </w:rPr>
              <w:t xml:space="preserve"> starts to ask questions of the MD pointing to why staff did not know about this closure / has the MD taken into account the impact on the town/ etc. M</w:t>
            </w:r>
            <w:r w:rsidR="000D425D" w:rsidRPr="000129AD">
              <w:rPr>
                <w:rFonts w:ascii="Times New Roman" w:hAnsi="Times New Roman" w:cs="Times New Roman"/>
                <w:sz w:val="20"/>
                <w:szCs w:val="20"/>
              </w:rPr>
              <w:t>R</w:t>
            </w:r>
            <w:r w:rsidRPr="000129AD">
              <w:rPr>
                <w:rFonts w:ascii="Times New Roman" w:hAnsi="Times New Roman" w:cs="Times New Roman"/>
                <w:sz w:val="20"/>
                <w:szCs w:val="20"/>
              </w:rPr>
              <w:t xml:space="preserve"> is insistent that this is not just factory news for employees but for the viability of the town. </w:t>
            </w:r>
            <w:r w:rsidR="000D425D" w:rsidRPr="000129AD">
              <w:rPr>
                <w:rFonts w:ascii="Times New Roman" w:hAnsi="Times New Roman" w:cs="Times New Roman"/>
                <w:sz w:val="20"/>
                <w:szCs w:val="20"/>
              </w:rPr>
              <w:t>MR g</w:t>
            </w:r>
            <w:r w:rsidRPr="000129AD">
              <w:rPr>
                <w:rFonts w:ascii="Times New Roman" w:hAnsi="Times New Roman" w:cs="Times New Roman"/>
                <w:sz w:val="20"/>
                <w:szCs w:val="20"/>
              </w:rPr>
              <w:t xml:space="preserve">ets abrasive if the MD is evasive and or dismissive. </w:t>
            </w:r>
          </w:p>
          <w:p w14:paraId="288B91AD" w14:textId="77777777" w:rsidR="0046190D" w:rsidRPr="000129AD" w:rsidRDefault="0046190D">
            <w:pPr>
              <w:spacing w:after="200" w:line="276" w:lineRule="auto"/>
              <w:rPr>
                <w:rFonts w:ascii="Times New Roman" w:hAnsi="Times New Roman" w:cs="Times New Roman"/>
                <w:sz w:val="20"/>
                <w:szCs w:val="20"/>
              </w:rPr>
            </w:pPr>
          </w:p>
        </w:tc>
      </w:tr>
      <w:tr w:rsidR="009458E8" w:rsidRPr="00187560" w14:paraId="59876B5D" w14:textId="77777777" w:rsidTr="009458E8">
        <w:tc>
          <w:tcPr>
            <w:tcW w:w="3510" w:type="dxa"/>
          </w:tcPr>
          <w:p w14:paraId="46576EB9" w14:textId="585DAF12" w:rsidR="0046190D" w:rsidRPr="000129AD" w:rsidRDefault="00465AD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Factory Staff</w:t>
            </w:r>
            <w:r w:rsidR="00796A25" w:rsidRPr="000129AD">
              <w:rPr>
                <w:rFonts w:ascii="Times New Roman" w:hAnsi="Times New Roman" w:cs="Times New Roman"/>
                <w:sz w:val="20"/>
                <w:szCs w:val="20"/>
              </w:rPr>
              <w:t>/Family members</w:t>
            </w:r>
          </w:p>
        </w:tc>
        <w:tc>
          <w:tcPr>
            <w:tcW w:w="10660" w:type="dxa"/>
          </w:tcPr>
          <w:p w14:paraId="49FF00D3" w14:textId="4A210C84" w:rsidR="009458E8" w:rsidRPr="000129AD" w:rsidRDefault="009458E8" w:rsidP="007946C8">
            <w:pPr>
              <w:outlineLvl w:val="2"/>
              <w:rPr>
                <w:rFonts w:ascii="Times New Roman" w:hAnsi="Times New Roman" w:cs="Times New Roman"/>
                <w:sz w:val="20"/>
                <w:szCs w:val="20"/>
              </w:rPr>
            </w:pPr>
            <w:r w:rsidRPr="000129AD">
              <w:rPr>
                <w:rFonts w:ascii="Times New Roman" w:hAnsi="Times New Roman" w:cs="Times New Roman"/>
                <w:sz w:val="20"/>
                <w:szCs w:val="20"/>
              </w:rPr>
              <w:t>Ideally 20-25 students with a very broad diversity of age, experience, backgrounds. Students to decide who are family members/who is pregnant/longest serving/international students getting work experience travelling around Australia/etc. Students are reminded that this announcement is a shock, so let the news firstly “sink in” for a while until it becomes obvious what is happening. Then engage</w:t>
            </w:r>
            <w:r w:rsidR="00563E42">
              <w:rPr>
                <w:rFonts w:ascii="Times New Roman" w:hAnsi="Times New Roman" w:cs="Times New Roman"/>
                <w:sz w:val="20"/>
                <w:szCs w:val="20"/>
              </w:rPr>
              <w:t>ment</w:t>
            </w:r>
            <w:r w:rsidRPr="000129AD">
              <w:rPr>
                <w:rFonts w:ascii="Times New Roman" w:hAnsi="Times New Roman" w:cs="Times New Roman"/>
                <w:sz w:val="20"/>
                <w:szCs w:val="20"/>
              </w:rPr>
              <w:t xml:space="preserve"> in</w:t>
            </w:r>
            <w:r w:rsidR="000D425D" w:rsidRPr="000129AD">
              <w:rPr>
                <w:rFonts w:ascii="Times New Roman" w:hAnsi="Times New Roman" w:cs="Times New Roman"/>
                <w:sz w:val="20"/>
                <w:szCs w:val="20"/>
              </w:rPr>
              <w:t xml:space="preserve"> the</w:t>
            </w:r>
            <w:r w:rsidRPr="000129AD">
              <w:rPr>
                <w:rFonts w:ascii="Times New Roman" w:hAnsi="Times New Roman" w:cs="Times New Roman"/>
                <w:sz w:val="20"/>
                <w:szCs w:val="20"/>
              </w:rPr>
              <w:t xml:space="preserve"> role</w:t>
            </w:r>
            <w:r w:rsidR="000D425D" w:rsidRPr="000129AD">
              <w:rPr>
                <w:rFonts w:ascii="Times New Roman" w:hAnsi="Times New Roman" w:cs="Times New Roman"/>
                <w:sz w:val="20"/>
                <w:szCs w:val="20"/>
              </w:rPr>
              <w:t xml:space="preserve"> takes place</w:t>
            </w:r>
            <w:r w:rsidRPr="000129AD">
              <w:rPr>
                <w:rFonts w:ascii="Times New Roman" w:hAnsi="Times New Roman" w:cs="Times New Roman"/>
                <w:sz w:val="20"/>
                <w:szCs w:val="20"/>
              </w:rPr>
              <w:t>. Students are reminded that what follows may well be their own future experience – so when the role-play commences to avoid laughing at the novelty, mocking other’s “acting”</w:t>
            </w:r>
            <w:r w:rsidR="000D425D" w:rsidRPr="000129AD">
              <w:rPr>
                <w:rFonts w:ascii="Times New Roman" w:hAnsi="Times New Roman" w:cs="Times New Roman"/>
                <w:sz w:val="20"/>
                <w:szCs w:val="20"/>
              </w:rPr>
              <w:t xml:space="preserve"> etc</w:t>
            </w:r>
            <w:r w:rsidRPr="000129AD">
              <w:rPr>
                <w:rFonts w:ascii="Times New Roman" w:hAnsi="Times New Roman" w:cs="Times New Roman"/>
                <w:sz w:val="20"/>
                <w:szCs w:val="20"/>
              </w:rPr>
              <w:t>.</w:t>
            </w:r>
            <w:r w:rsidR="000D425D" w:rsidRPr="000129AD">
              <w:rPr>
                <w:rFonts w:ascii="Times New Roman" w:hAnsi="Times New Roman" w:cs="Times New Roman"/>
                <w:sz w:val="20"/>
                <w:szCs w:val="20"/>
              </w:rPr>
              <w:t xml:space="preserve"> and to empathise with the role. </w:t>
            </w:r>
          </w:p>
          <w:p w14:paraId="233F96C3" w14:textId="77777777" w:rsidR="0046190D" w:rsidRPr="000129AD" w:rsidRDefault="0046190D">
            <w:pPr>
              <w:spacing w:after="200" w:line="276" w:lineRule="auto"/>
              <w:rPr>
                <w:rFonts w:ascii="Times New Roman" w:hAnsi="Times New Roman" w:cs="Times New Roman"/>
                <w:sz w:val="20"/>
                <w:szCs w:val="20"/>
              </w:rPr>
            </w:pPr>
          </w:p>
        </w:tc>
      </w:tr>
      <w:tr w:rsidR="009458E8" w:rsidRPr="00187560" w14:paraId="7BD0FA04" w14:textId="77777777" w:rsidTr="009458E8">
        <w:tc>
          <w:tcPr>
            <w:tcW w:w="3510" w:type="dxa"/>
          </w:tcPr>
          <w:p w14:paraId="3B2EB54A" w14:textId="6BD62311" w:rsidR="0046190D" w:rsidRPr="000129AD" w:rsidRDefault="00465AD8">
            <w:pPr>
              <w:spacing w:after="200" w:line="276" w:lineRule="auto"/>
              <w:rPr>
                <w:rFonts w:ascii="Times New Roman" w:hAnsi="Times New Roman" w:cs="Times New Roman"/>
                <w:sz w:val="20"/>
                <w:szCs w:val="20"/>
              </w:rPr>
            </w:pPr>
            <w:r w:rsidRPr="000129AD">
              <w:rPr>
                <w:rFonts w:ascii="Times New Roman" w:hAnsi="Times New Roman" w:cs="Times New Roman"/>
                <w:sz w:val="20"/>
                <w:szCs w:val="20"/>
              </w:rPr>
              <w:t>Observers</w:t>
            </w:r>
          </w:p>
        </w:tc>
        <w:tc>
          <w:tcPr>
            <w:tcW w:w="10660" w:type="dxa"/>
          </w:tcPr>
          <w:p w14:paraId="7F035E30" w14:textId="1767B79E" w:rsidR="009458E8" w:rsidRPr="000129AD" w:rsidRDefault="009458E8" w:rsidP="007946C8">
            <w:pPr>
              <w:outlineLvl w:val="2"/>
              <w:rPr>
                <w:rFonts w:ascii="Times New Roman" w:hAnsi="Times New Roman" w:cs="Times New Roman"/>
                <w:sz w:val="20"/>
                <w:szCs w:val="20"/>
              </w:rPr>
            </w:pPr>
            <w:r w:rsidRPr="000129AD">
              <w:rPr>
                <w:rFonts w:ascii="Times New Roman" w:hAnsi="Times New Roman" w:cs="Times New Roman"/>
                <w:sz w:val="20"/>
                <w:szCs w:val="20"/>
              </w:rPr>
              <w:t xml:space="preserve">Call for 5-7 students. Ideal for mix of students with little to extensive work experience. They are to identify a range of topics to consider – principally around the manner in which the announcement is made and explained by the MD. They are to include </w:t>
            </w:r>
            <w:r w:rsidR="000D425D" w:rsidRPr="000129AD">
              <w:rPr>
                <w:rFonts w:ascii="Times New Roman" w:hAnsi="Times New Roman" w:cs="Times New Roman"/>
                <w:sz w:val="20"/>
                <w:szCs w:val="20"/>
              </w:rPr>
              <w:t xml:space="preserve">and </w:t>
            </w:r>
            <w:r w:rsidRPr="000129AD">
              <w:rPr>
                <w:rFonts w:ascii="Times New Roman" w:hAnsi="Times New Roman" w:cs="Times New Roman"/>
                <w:sz w:val="20"/>
                <w:szCs w:val="20"/>
              </w:rPr>
              <w:t>consider:</w:t>
            </w:r>
          </w:p>
          <w:p w14:paraId="3F41528C" w14:textId="77777777" w:rsidR="009458E8" w:rsidRPr="000129AD" w:rsidRDefault="009458E8" w:rsidP="009458E8">
            <w:pPr>
              <w:pStyle w:val="ListParagraph"/>
              <w:numPr>
                <w:ilvl w:val="0"/>
                <w:numId w:val="22"/>
              </w:numPr>
              <w:outlineLvl w:val="2"/>
              <w:rPr>
                <w:rFonts w:ascii="Times New Roman" w:hAnsi="Times New Roman" w:cs="Times New Roman"/>
                <w:sz w:val="20"/>
                <w:szCs w:val="20"/>
              </w:rPr>
            </w:pPr>
            <w:r w:rsidRPr="000129AD">
              <w:rPr>
                <w:rFonts w:ascii="Times New Roman" w:hAnsi="Times New Roman" w:cs="Times New Roman"/>
                <w:sz w:val="20"/>
                <w:szCs w:val="20"/>
              </w:rPr>
              <w:t xml:space="preserve">The extent to which the MD appeared to “understand the world of the workers” as this had been previously introduced as vital to leadership legitimacy and credibility, and </w:t>
            </w:r>
          </w:p>
          <w:p w14:paraId="4808891E" w14:textId="70EA04C2" w:rsidR="009458E8" w:rsidRPr="000129AD" w:rsidRDefault="009458E8" w:rsidP="009458E8">
            <w:pPr>
              <w:pStyle w:val="ListParagraph"/>
              <w:numPr>
                <w:ilvl w:val="0"/>
                <w:numId w:val="22"/>
              </w:numPr>
              <w:outlineLvl w:val="2"/>
              <w:rPr>
                <w:rFonts w:ascii="Times New Roman" w:hAnsi="Times New Roman" w:cs="Times New Roman"/>
                <w:sz w:val="20"/>
                <w:szCs w:val="20"/>
              </w:rPr>
            </w:pPr>
            <w:r w:rsidRPr="000129AD">
              <w:rPr>
                <w:rFonts w:ascii="Times New Roman" w:hAnsi="Times New Roman" w:cs="Times New Roman"/>
                <w:sz w:val="20"/>
                <w:szCs w:val="20"/>
              </w:rPr>
              <w:t xml:space="preserve">The language used by the MD – was it “inclusive or exclusive” “them/us”, etc? These questions are based on an introduction to Todorov’s views (in </w:t>
            </w:r>
            <w:r w:rsidRPr="000129AD">
              <w:rPr>
                <w:rFonts w:ascii="Times New Roman" w:hAnsi="Times New Roman" w:cs="Times New Roman"/>
                <w:i/>
                <w:sz w:val="20"/>
                <w:szCs w:val="20"/>
              </w:rPr>
              <w:t>Hope and Memory</w:t>
            </w:r>
            <w:r w:rsidR="00563E42">
              <w:rPr>
                <w:rFonts w:ascii="Times New Roman" w:hAnsi="Times New Roman" w:cs="Times New Roman"/>
                <w:i/>
                <w:sz w:val="20"/>
                <w:szCs w:val="20"/>
              </w:rPr>
              <w:t>, 2003</w:t>
            </w:r>
            <w:r w:rsidRPr="000129AD">
              <w:rPr>
                <w:rFonts w:ascii="Times New Roman" w:hAnsi="Times New Roman" w:cs="Times New Roman"/>
                <w:sz w:val="20"/>
                <w:szCs w:val="20"/>
              </w:rPr>
              <w:t xml:space="preserve">) about the potentially dehumanising impact when using collective nouns (“staff”, “employees”, “locals”, etc) together with his contrasting views of the </w:t>
            </w:r>
            <w:r w:rsidRPr="000129AD">
              <w:rPr>
                <w:rFonts w:ascii="Times New Roman" w:hAnsi="Times New Roman" w:cs="Times New Roman"/>
                <w:i/>
                <w:sz w:val="20"/>
                <w:szCs w:val="20"/>
              </w:rPr>
              <w:t>Grammar of Totalitarianism</w:t>
            </w:r>
            <w:r w:rsidRPr="000129AD">
              <w:rPr>
                <w:rFonts w:ascii="Times New Roman" w:hAnsi="Times New Roman" w:cs="Times New Roman"/>
                <w:sz w:val="20"/>
                <w:szCs w:val="20"/>
              </w:rPr>
              <w:t xml:space="preserve"> [“them v. us”] and the </w:t>
            </w:r>
            <w:r w:rsidRPr="000129AD">
              <w:rPr>
                <w:rFonts w:ascii="Times New Roman" w:hAnsi="Times New Roman" w:cs="Times New Roman"/>
                <w:i/>
                <w:sz w:val="20"/>
                <w:szCs w:val="20"/>
              </w:rPr>
              <w:t>Grammar of Humanity</w:t>
            </w:r>
            <w:r w:rsidRPr="000129AD">
              <w:rPr>
                <w:rFonts w:ascii="Times New Roman" w:hAnsi="Times New Roman" w:cs="Times New Roman"/>
                <w:sz w:val="20"/>
                <w:szCs w:val="20"/>
              </w:rPr>
              <w:t xml:space="preserve"> [“we”] in previous lectures, reading and discussions.</w:t>
            </w:r>
          </w:p>
          <w:p w14:paraId="09ED9DF2" w14:textId="77777777" w:rsidR="0046190D" w:rsidRPr="000129AD" w:rsidRDefault="0046190D">
            <w:pPr>
              <w:spacing w:after="200" w:line="276" w:lineRule="auto"/>
              <w:rPr>
                <w:rFonts w:ascii="Times New Roman" w:hAnsi="Times New Roman" w:cs="Times New Roman"/>
                <w:sz w:val="20"/>
                <w:szCs w:val="20"/>
              </w:rPr>
            </w:pPr>
          </w:p>
        </w:tc>
      </w:tr>
    </w:tbl>
    <w:p w14:paraId="1B1478FF" w14:textId="77777777" w:rsidR="0046190D" w:rsidRDefault="0046190D">
      <w:pPr>
        <w:spacing w:after="200" w:line="276" w:lineRule="auto"/>
        <w:rPr>
          <w:rFonts w:ascii="Times New Roman" w:hAnsi="Times New Roman" w:cs="Times New Roman"/>
        </w:rPr>
      </w:pPr>
      <w:r>
        <w:rPr>
          <w:rFonts w:ascii="Times New Roman" w:hAnsi="Times New Roman" w:cs="Times New Roman"/>
        </w:rPr>
        <w:br w:type="page"/>
      </w:r>
    </w:p>
    <w:p w14:paraId="7293CF00" w14:textId="77777777" w:rsidR="00536F06" w:rsidRDefault="00536F06" w:rsidP="000129AD">
      <w:pPr>
        <w:spacing w:line="360" w:lineRule="auto"/>
        <w:rPr>
          <w:rFonts w:ascii="Times New Roman" w:hAnsi="Times New Roman" w:cs="Times New Roman"/>
        </w:rPr>
      </w:pPr>
    </w:p>
    <w:p w14:paraId="4FC2FE02" w14:textId="49AAE7A3" w:rsidR="002F561C" w:rsidRPr="00B3000E" w:rsidRDefault="002F561C" w:rsidP="00B3000E">
      <w:pPr>
        <w:jc w:val="both"/>
        <w:rPr>
          <w:rFonts w:ascii="Times New Roman" w:hAnsi="Times New Roman" w:cs="Times New Roman"/>
          <w:b/>
        </w:rPr>
      </w:pPr>
      <w:r w:rsidRPr="00B3000E">
        <w:rPr>
          <w:rFonts w:ascii="Times New Roman" w:hAnsi="Times New Roman" w:cs="Times New Roman"/>
          <w:b/>
        </w:rPr>
        <w:t xml:space="preserve">Table </w:t>
      </w:r>
      <w:r w:rsidR="0037781A" w:rsidRPr="00B3000E">
        <w:rPr>
          <w:rFonts w:ascii="Times New Roman" w:hAnsi="Times New Roman" w:cs="Times New Roman"/>
          <w:b/>
        </w:rPr>
        <w:t>2</w:t>
      </w:r>
      <w:r w:rsidR="000129AD" w:rsidRPr="00B3000E">
        <w:rPr>
          <w:rFonts w:ascii="Times New Roman" w:hAnsi="Times New Roman" w:cs="Times New Roman"/>
          <w:b/>
        </w:rPr>
        <w:t>.</w:t>
      </w:r>
      <w:r w:rsidRPr="00B3000E">
        <w:rPr>
          <w:rFonts w:ascii="Times New Roman" w:hAnsi="Times New Roman" w:cs="Times New Roman"/>
          <w:b/>
        </w:rPr>
        <w:t xml:space="preserve"> </w:t>
      </w:r>
      <w:r w:rsidR="00B3000E">
        <w:rPr>
          <w:rFonts w:ascii="Times New Roman" w:hAnsi="Times New Roman" w:cs="Times New Roman"/>
          <w:b/>
        </w:rPr>
        <w:t>Role-Play Sequencing</w:t>
      </w:r>
    </w:p>
    <w:p w14:paraId="069779C2" w14:textId="77777777" w:rsidR="002F561C" w:rsidRPr="000129AD" w:rsidRDefault="002F561C" w:rsidP="002F561C">
      <w:pPr>
        <w:rPr>
          <w:rFonts w:ascii="Times New Roman" w:hAnsi="Times New Roman" w:cs="Times New Roman"/>
          <w:sz w:val="20"/>
          <w:szCs w:val="20"/>
        </w:rPr>
      </w:pPr>
    </w:p>
    <w:p w14:paraId="7C26B195" w14:textId="77777777" w:rsidR="002F561C" w:rsidRPr="00006739" w:rsidRDefault="002F561C" w:rsidP="002F561C">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68"/>
        <w:gridCol w:w="7778"/>
        <w:gridCol w:w="4724"/>
      </w:tblGrid>
      <w:tr w:rsidR="002F561C" w:rsidRPr="00552F6F" w14:paraId="5BFE47AF" w14:textId="77777777" w:rsidTr="00006739">
        <w:tc>
          <w:tcPr>
            <w:tcW w:w="1668" w:type="dxa"/>
            <w:shd w:val="clear" w:color="auto" w:fill="C4BC96" w:themeFill="background2" w:themeFillShade="BF"/>
          </w:tcPr>
          <w:p w14:paraId="7377A47A" w14:textId="77777777" w:rsidR="002F561C" w:rsidRPr="000129AD" w:rsidRDefault="002F561C" w:rsidP="002F561C">
            <w:pPr>
              <w:jc w:val="center"/>
              <w:rPr>
                <w:rFonts w:ascii="Times New Roman" w:hAnsi="Times New Roman" w:cs="Times New Roman"/>
                <w:b/>
                <w:sz w:val="20"/>
                <w:szCs w:val="20"/>
              </w:rPr>
            </w:pPr>
            <w:r w:rsidRPr="000129AD">
              <w:rPr>
                <w:rFonts w:ascii="Times New Roman" w:hAnsi="Times New Roman" w:cs="Times New Roman"/>
                <w:b/>
                <w:sz w:val="20"/>
                <w:szCs w:val="20"/>
              </w:rPr>
              <w:t>Stage</w:t>
            </w:r>
          </w:p>
        </w:tc>
        <w:tc>
          <w:tcPr>
            <w:tcW w:w="7778" w:type="dxa"/>
            <w:shd w:val="clear" w:color="auto" w:fill="C4BC96" w:themeFill="background2" w:themeFillShade="BF"/>
          </w:tcPr>
          <w:p w14:paraId="4FEDC631" w14:textId="77777777" w:rsidR="002F561C" w:rsidRPr="000129AD" w:rsidRDefault="002F561C" w:rsidP="002F561C">
            <w:pPr>
              <w:jc w:val="center"/>
              <w:rPr>
                <w:rFonts w:ascii="Times New Roman" w:hAnsi="Times New Roman" w:cs="Times New Roman"/>
                <w:b/>
                <w:sz w:val="20"/>
                <w:szCs w:val="20"/>
              </w:rPr>
            </w:pPr>
            <w:r w:rsidRPr="000129AD">
              <w:rPr>
                <w:rFonts w:ascii="Times New Roman" w:hAnsi="Times New Roman" w:cs="Times New Roman"/>
                <w:b/>
                <w:sz w:val="20"/>
                <w:szCs w:val="20"/>
              </w:rPr>
              <w:t>Description</w:t>
            </w:r>
          </w:p>
        </w:tc>
        <w:tc>
          <w:tcPr>
            <w:tcW w:w="4724" w:type="dxa"/>
            <w:shd w:val="clear" w:color="auto" w:fill="C4BC96" w:themeFill="background2" w:themeFillShade="BF"/>
          </w:tcPr>
          <w:p w14:paraId="6FD938F7" w14:textId="77777777" w:rsidR="002F561C" w:rsidRPr="000129AD" w:rsidRDefault="002F561C" w:rsidP="002F561C">
            <w:pPr>
              <w:jc w:val="center"/>
              <w:rPr>
                <w:rFonts w:ascii="Times New Roman" w:hAnsi="Times New Roman" w:cs="Times New Roman"/>
                <w:b/>
                <w:sz w:val="20"/>
                <w:szCs w:val="20"/>
              </w:rPr>
            </w:pPr>
            <w:r w:rsidRPr="000129AD">
              <w:rPr>
                <w:rFonts w:ascii="Times New Roman" w:hAnsi="Times New Roman" w:cs="Times New Roman"/>
                <w:b/>
                <w:sz w:val="20"/>
                <w:szCs w:val="20"/>
              </w:rPr>
              <w:t>Materials for Educator/for Student.</w:t>
            </w:r>
          </w:p>
          <w:p w14:paraId="7B6B3C89" w14:textId="77777777" w:rsidR="002F561C" w:rsidRPr="000129AD" w:rsidRDefault="002F561C" w:rsidP="002F561C">
            <w:pPr>
              <w:jc w:val="center"/>
              <w:rPr>
                <w:rFonts w:ascii="Times New Roman" w:hAnsi="Times New Roman" w:cs="Times New Roman"/>
                <w:b/>
                <w:sz w:val="20"/>
                <w:szCs w:val="20"/>
              </w:rPr>
            </w:pPr>
          </w:p>
        </w:tc>
      </w:tr>
      <w:tr w:rsidR="002F561C" w:rsidRPr="00552F6F" w14:paraId="4266B752" w14:textId="77777777" w:rsidTr="00006739">
        <w:tc>
          <w:tcPr>
            <w:tcW w:w="1668" w:type="dxa"/>
          </w:tcPr>
          <w:p w14:paraId="4510DE6A"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Prior to the case study</w:t>
            </w:r>
          </w:p>
        </w:tc>
        <w:tc>
          <w:tcPr>
            <w:tcW w:w="7778" w:type="dxa"/>
          </w:tcPr>
          <w:p w14:paraId="33315A2E"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b/>
                <w:sz w:val="20"/>
                <w:szCs w:val="20"/>
              </w:rPr>
              <w:t>First assignment – cultivating moral imagination.</w:t>
            </w:r>
            <w:r w:rsidRPr="000129AD">
              <w:rPr>
                <w:rFonts w:ascii="Times New Roman" w:hAnsi="Times New Roman" w:cs="Times New Roman"/>
                <w:sz w:val="20"/>
                <w:szCs w:val="20"/>
              </w:rPr>
              <w:t xml:space="preserve"> </w:t>
            </w:r>
          </w:p>
          <w:p w14:paraId="075D701B" w14:textId="78D80DF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After several lectures/classes exploring personal experiences of managing and leading/introducing traditional models of leadership alongside readings on “bad leaders” students are required to explore background materials on the BP explosion in the Gulf of Mexico in April 2011. After summarising their findings from their </w:t>
            </w:r>
            <w:r w:rsidR="006E7576">
              <w:rPr>
                <w:rFonts w:ascii="Times New Roman" w:hAnsi="Times New Roman" w:cs="Times New Roman"/>
                <w:sz w:val="20"/>
                <w:szCs w:val="20"/>
              </w:rPr>
              <w:t xml:space="preserve">self-directed </w:t>
            </w:r>
            <w:r w:rsidRPr="000129AD">
              <w:rPr>
                <w:rFonts w:ascii="Times New Roman" w:hAnsi="Times New Roman" w:cs="Times New Roman"/>
                <w:sz w:val="20"/>
                <w:szCs w:val="20"/>
              </w:rPr>
              <w:t xml:space="preserve">research students are required to write three separate letters (in first person), imagining correspondence with a loved one/family member from three individuals reflecting their thoughts/concerns after the explosion. Those three letters to come from:  (1) an oil rigger working on another BP platform (2) a UK based, self-funded retiree, dependent on BP dividends and (3) a young US based engineering graduate hoping for employment with BP.  </w:t>
            </w:r>
          </w:p>
          <w:p w14:paraId="26A263AC" w14:textId="77777777" w:rsidR="002F561C" w:rsidRPr="000129AD" w:rsidRDefault="002F561C" w:rsidP="002F561C">
            <w:pPr>
              <w:rPr>
                <w:rFonts w:ascii="Times New Roman" w:hAnsi="Times New Roman" w:cs="Times New Roman"/>
                <w:sz w:val="20"/>
                <w:szCs w:val="20"/>
              </w:rPr>
            </w:pPr>
          </w:p>
          <w:p w14:paraId="3ED6893D" w14:textId="77777777" w:rsidR="002F561C" w:rsidRPr="000129AD" w:rsidRDefault="002F561C" w:rsidP="002F561C">
            <w:pPr>
              <w:rPr>
                <w:rFonts w:ascii="Times New Roman" w:hAnsi="Times New Roman" w:cs="Times New Roman"/>
                <w:sz w:val="20"/>
                <w:szCs w:val="20"/>
              </w:rPr>
            </w:pPr>
          </w:p>
          <w:p w14:paraId="475BB523" w14:textId="0E102F15"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Rationale provided to students for this assignment is the importance in managing and leading of “understanding the world” </w:t>
            </w:r>
            <w:r w:rsidR="00552F6F">
              <w:rPr>
                <w:rFonts w:ascii="Times New Roman" w:hAnsi="Times New Roman" w:cs="Times New Roman"/>
                <w:sz w:val="20"/>
                <w:szCs w:val="20"/>
              </w:rPr>
              <w:t>of</w:t>
            </w:r>
            <w:r w:rsidRPr="000129AD">
              <w:rPr>
                <w:rFonts w:ascii="Times New Roman" w:hAnsi="Times New Roman" w:cs="Times New Roman"/>
                <w:sz w:val="20"/>
                <w:szCs w:val="20"/>
              </w:rPr>
              <w:t xml:space="preserve"> those affected by management decisions – ie understand the place of work in their lives. Students have been encouraged up to this point to see that in turn this awareness and understanding will shape how they are viewed by those they seek to lead or are called to manage. This awareness then revolves around questions of personal legitimacy, authority, credibility and character – key theme</w:t>
            </w:r>
            <w:r w:rsidR="00E30089">
              <w:rPr>
                <w:rFonts w:ascii="Times New Roman" w:hAnsi="Times New Roman" w:cs="Times New Roman"/>
                <w:sz w:val="20"/>
                <w:szCs w:val="20"/>
              </w:rPr>
              <w:t>s</w:t>
            </w:r>
            <w:r w:rsidRPr="000129AD">
              <w:rPr>
                <w:rFonts w:ascii="Times New Roman" w:hAnsi="Times New Roman" w:cs="Times New Roman"/>
                <w:sz w:val="20"/>
                <w:szCs w:val="20"/>
              </w:rPr>
              <w:t xml:space="preserve"> clearly articulated in the subject outline and expressed as the grounds for their developing a “personal philosophy of managing and leading” – a pedagogical ambition embraced by many – not all - students taking this subject. Some students are incredulous as to the practical merit of this endeavour but equally many have heard from others that it is a confronting and engagingly useful subject. </w:t>
            </w:r>
          </w:p>
          <w:p w14:paraId="2440E099" w14:textId="77777777" w:rsidR="002F561C" w:rsidRPr="000129AD" w:rsidRDefault="002F561C" w:rsidP="002F561C">
            <w:pPr>
              <w:rPr>
                <w:rFonts w:ascii="Times New Roman" w:hAnsi="Times New Roman" w:cs="Times New Roman"/>
                <w:sz w:val="20"/>
                <w:szCs w:val="20"/>
              </w:rPr>
            </w:pPr>
          </w:p>
          <w:p w14:paraId="67F52219" w14:textId="07FAABEC" w:rsidR="002F561C" w:rsidRPr="000129AD" w:rsidRDefault="002F561C" w:rsidP="002F561C">
            <w:pPr>
              <w:keepNext/>
              <w:keepLines/>
              <w:spacing w:before="200"/>
              <w:outlineLvl w:val="8"/>
              <w:rPr>
                <w:rFonts w:ascii="Times New Roman" w:hAnsi="Times New Roman" w:cs="Times New Roman"/>
                <w:sz w:val="20"/>
                <w:szCs w:val="20"/>
              </w:rPr>
            </w:pPr>
            <w:r w:rsidRPr="000129AD">
              <w:rPr>
                <w:rFonts w:ascii="Times New Roman" w:hAnsi="Times New Roman" w:cs="Times New Roman"/>
                <w:sz w:val="20"/>
                <w:szCs w:val="20"/>
              </w:rPr>
              <w:t xml:space="preserve">The unstated aim of the assignment is to cultivate moral imagination, empathy and alerts to indifference and neglect (Shklar) as groundwork for </w:t>
            </w:r>
            <w:r w:rsidR="00B83CFA">
              <w:rPr>
                <w:rFonts w:ascii="Times New Roman" w:hAnsi="Times New Roman" w:cs="Times New Roman"/>
                <w:sz w:val="20"/>
                <w:szCs w:val="20"/>
              </w:rPr>
              <w:t xml:space="preserve">the </w:t>
            </w:r>
            <w:r w:rsidRPr="000129AD">
              <w:rPr>
                <w:rFonts w:ascii="Times New Roman" w:hAnsi="Times New Roman" w:cs="Times New Roman"/>
                <w:sz w:val="20"/>
                <w:szCs w:val="20"/>
              </w:rPr>
              <w:t>forthcoming role-play.</w:t>
            </w:r>
          </w:p>
          <w:p w14:paraId="422A1517" w14:textId="77777777" w:rsidR="002F561C" w:rsidRPr="000129AD" w:rsidRDefault="002F561C" w:rsidP="002F561C">
            <w:pPr>
              <w:rPr>
                <w:rFonts w:ascii="Times New Roman" w:hAnsi="Times New Roman" w:cs="Times New Roman"/>
                <w:sz w:val="20"/>
                <w:szCs w:val="20"/>
              </w:rPr>
            </w:pPr>
          </w:p>
        </w:tc>
        <w:tc>
          <w:tcPr>
            <w:tcW w:w="4724" w:type="dxa"/>
          </w:tcPr>
          <w:p w14:paraId="3FD473F4" w14:textId="77777777" w:rsidR="00617F7C" w:rsidRDefault="00617F7C" w:rsidP="00617F7C">
            <w:pPr>
              <w:outlineLvl w:val="2"/>
              <w:rPr>
                <w:rFonts w:ascii="Times New Roman" w:hAnsi="Times New Roman" w:cs="Times New Roman"/>
                <w:i/>
                <w:sz w:val="20"/>
                <w:szCs w:val="20"/>
              </w:rPr>
            </w:pPr>
            <w:r w:rsidRPr="00C91068">
              <w:rPr>
                <w:rFonts w:ascii="Times New Roman" w:hAnsi="Times New Roman" w:cs="Times New Roman"/>
                <w:sz w:val="20"/>
                <w:szCs w:val="20"/>
              </w:rPr>
              <w:t>Heifetz,</w:t>
            </w:r>
            <w:r>
              <w:rPr>
                <w:rFonts w:ascii="Times New Roman" w:hAnsi="Times New Roman" w:cs="Times New Roman"/>
                <w:sz w:val="20"/>
                <w:szCs w:val="20"/>
              </w:rPr>
              <w:t xml:space="preserve"> R.</w:t>
            </w:r>
            <w:r w:rsidRPr="00C91068">
              <w:rPr>
                <w:rFonts w:ascii="Times New Roman" w:hAnsi="Times New Roman" w:cs="Times New Roman"/>
                <w:sz w:val="20"/>
                <w:szCs w:val="20"/>
              </w:rPr>
              <w:t xml:space="preserve"> </w:t>
            </w:r>
            <w:r>
              <w:rPr>
                <w:rFonts w:ascii="Times New Roman" w:hAnsi="Times New Roman" w:cs="Times New Roman"/>
                <w:sz w:val="20"/>
                <w:szCs w:val="20"/>
              </w:rPr>
              <w:t>(</w:t>
            </w:r>
            <w:r w:rsidRPr="00C91068">
              <w:rPr>
                <w:rFonts w:ascii="Times New Roman" w:hAnsi="Times New Roman" w:cs="Times New Roman"/>
                <w:sz w:val="20"/>
                <w:szCs w:val="20"/>
              </w:rPr>
              <w:t>1998</w:t>
            </w:r>
            <w:r>
              <w:rPr>
                <w:rFonts w:ascii="Times New Roman" w:hAnsi="Times New Roman" w:cs="Times New Roman"/>
                <w:sz w:val="20"/>
                <w:szCs w:val="20"/>
              </w:rPr>
              <w:t>)</w:t>
            </w:r>
            <w:r w:rsidRPr="00C91068">
              <w:rPr>
                <w:rFonts w:ascii="Times New Roman" w:hAnsi="Times New Roman" w:cs="Times New Roman"/>
                <w:sz w:val="20"/>
                <w:szCs w:val="20"/>
              </w:rPr>
              <w:t xml:space="preserve"> </w:t>
            </w:r>
            <w:r>
              <w:rPr>
                <w:rFonts w:ascii="Times New Roman" w:hAnsi="Times New Roman" w:cs="Times New Roman"/>
                <w:i/>
                <w:sz w:val="20"/>
                <w:szCs w:val="20"/>
              </w:rPr>
              <w:t>Leadership Without Easy Answers</w:t>
            </w:r>
          </w:p>
          <w:p w14:paraId="1262B916" w14:textId="77777777" w:rsidR="009A2EA9" w:rsidRPr="00C91068" w:rsidRDefault="009A2EA9" w:rsidP="009A2EA9">
            <w:pPr>
              <w:outlineLvl w:val="2"/>
              <w:rPr>
                <w:rFonts w:ascii="Times New Roman" w:hAnsi="Times New Roman" w:cs="Times New Roman"/>
                <w:sz w:val="20"/>
                <w:szCs w:val="20"/>
              </w:rPr>
            </w:pPr>
            <w:r>
              <w:rPr>
                <w:rFonts w:ascii="Times New Roman" w:hAnsi="Times New Roman" w:cs="Times New Roman"/>
                <w:sz w:val="20"/>
                <w:szCs w:val="20"/>
              </w:rPr>
              <w:t>Kellerman, B. (</w:t>
            </w:r>
            <w:r w:rsidRPr="00C91068">
              <w:rPr>
                <w:rFonts w:ascii="Times New Roman" w:hAnsi="Times New Roman" w:cs="Times New Roman"/>
                <w:sz w:val="20"/>
                <w:szCs w:val="20"/>
              </w:rPr>
              <w:t>2004</w:t>
            </w:r>
            <w:r>
              <w:rPr>
                <w:rFonts w:ascii="Times New Roman" w:hAnsi="Times New Roman" w:cs="Times New Roman"/>
                <w:sz w:val="20"/>
                <w:szCs w:val="20"/>
              </w:rPr>
              <w:t>)</w:t>
            </w:r>
            <w:r w:rsidRPr="00C91068">
              <w:rPr>
                <w:rFonts w:ascii="Times New Roman" w:hAnsi="Times New Roman" w:cs="Times New Roman"/>
                <w:sz w:val="20"/>
                <w:szCs w:val="20"/>
              </w:rPr>
              <w:t xml:space="preserve"> </w:t>
            </w:r>
            <w:r w:rsidRPr="00C91068">
              <w:rPr>
                <w:rFonts w:ascii="Times New Roman" w:hAnsi="Times New Roman" w:cs="Times New Roman"/>
                <w:i/>
                <w:sz w:val="20"/>
                <w:szCs w:val="20"/>
              </w:rPr>
              <w:t>Bad Leadership</w:t>
            </w:r>
          </w:p>
          <w:p w14:paraId="317830DF" w14:textId="6752E13B" w:rsidR="00617F7C" w:rsidRDefault="00617F7C" w:rsidP="00617F7C">
            <w:pPr>
              <w:outlineLvl w:val="2"/>
              <w:rPr>
                <w:rFonts w:ascii="Times New Roman" w:hAnsi="Times New Roman" w:cs="Times New Roman"/>
                <w:sz w:val="20"/>
                <w:szCs w:val="20"/>
              </w:rPr>
            </w:pPr>
            <w:r>
              <w:rPr>
                <w:rFonts w:ascii="Times New Roman" w:hAnsi="Times New Roman" w:cs="Times New Roman"/>
                <w:sz w:val="20"/>
                <w:szCs w:val="20"/>
              </w:rPr>
              <w:t>Barkan, J.</w:t>
            </w:r>
            <w:r w:rsidRPr="00C91068">
              <w:rPr>
                <w:rFonts w:ascii="Times New Roman" w:hAnsi="Times New Roman" w:cs="Times New Roman"/>
                <w:sz w:val="20"/>
                <w:szCs w:val="20"/>
              </w:rPr>
              <w:t>, Abbott, J. (2004)</w:t>
            </w:r>
            <w:r w:rsidRPr="00C91068" w:rsidDel="00C91068">
              <w:rPr>
                <w:rFonts w:ascii="Times New Roman" w:hAnsi="Times New Roman" w:cs="Times New Roman"/>
                <w:sz w:val="20"/>
                <w:szCs w:val="20"/>
              </w:rPr>
              <w:t xml:space="preserve"> </w:t>
            </w:r>
            <w:r w:rsidRPr="00C91068">
              <w:rPr>
                <w:rFonts w:ascii="Times New Roman" w:hAnsi="Times New Roman" w:cs="Times New Roman"/>
                <w:i/>
                <w:sz w:val="20"/>
                <w:szCs w:val="20"/>
              </w:rPr>
              <w:t>The Corporation</w:t>
            </w:r>
          </w:p>
          <w:p w14:paraId="02066B33" w14:textId="595B15A1" w:rsidR="00617F7C" w:rsidRPr="00C91068" w:rsidRDefault="00617F7C" w:rsidP="009A2EA9">
            <w:pPr>
              <w:outlineLvl w:val="2"/>
              <w:rPr>
                <w:rFonts w:ascii="Times New Roman" w:hAnsi="Times New Roman" w:cs="Times New Roman"/>
                <w:sz w:val="20"/>
                <w:szCs w:val="20"/>
              </w:rPr>
            </w:pPr>
            <w:r>
              <w:rPr>
                <w:rFonts w:ascii="Times New Roman" w:hAnsi="Times New Roman" w:cs="Times New Roman"/>
                <w:sz w:val="20"/>
                <w:szCs w:val="20"/>
              </w:rPr>
              <w:t xml:space="preserve">Gibney, A, (2005) </w:t>
            </w:r>
            <w:r w:rsidRPr="007B558F">
              <w:rPr>
                <w:rFonts w:ascii="Times New Roman" w:hAnsi="Times New Roman" w:cs="Times New Roman"/>
                <w:i/>
                <w:sz w:val="20"/>
                <w:szCs w:val="20"/>
              </w:rPr>
              <w:t>Enron: Smartest Guys in the Room</w:t>
            </w:r>
          </w:p>
          <w:p w14:paraId="28429861" w14:textId="77777777" w:rsidR="009A2EA9" w:rsidRDefault="009A2EA9" w:rsidP="009A2EA9">
            <w:pPr>
              <w:outlineLvl w:val="2"/>
              <w:rPr>
                <w:rFonts w:ascii="Times New Roman" w:eastAsiaTheme="minorHAnsi" w:hAnsi="Times New Roman" w:cs="Times New Roman"/>
                <w:i/>
                <w:iCs/>
                <w:sz w:val="20"/>
                <w:szCs w:val="20"/>
                <w:lang w:val="en-US"/>
              </w:rPr>
            </w:pPr>
            <w:r w:rsidRPr="00C91068">
              <w:rPr>
                <w:rFonts w:ascii="Times New Roman" w:eastAsiaTheme="minorHAnsi" w:hAnsi="Times New Roman" w:cs="Times New Roman"/>
                <w:sz w:val="20"/>
                <w:szCs w:val="20"/>
                <w:lang w:val="en-US"/>
              </w:rPr>
              <w:t>Reitman, J</w:t>
            </w:r>
            <w:r>
              <w:rPr>
                <w:rFonts w:ascii="Times New Roman" w:eastAsiaTheme="minorHAnsi" w:hAnsi="Times New Roman" w:cs="Times New Roman"/>
                <w:sz w:val="20"/>
                <w:szCs w:val="20"/>
                <w:lang w:val="en-US"/>
              </w:rPr>
              <w:t>.</w:t>
            </w:r>
            <w:r w:rsidRPr="00C91068">
              <w:rPr>
                <w:rFonts w:ascii="Times New Roman" w:eastAsiaTheme="minorHAnsi" w:hAnsi="Times New Roman" w:cs="Times New Roman"/>
                <w:sz w:val="20"/>
                <w:szCs w:val="20"/>
                <w:lang w:val="en-US"/>
              </w:rPr>
              <w:t xml:space="preserve"> (2009</w:t>
            </w:r>
            <w:r>
              <w:rPr>
                <w:rFonts w:ascii="Times New Roman" w:eastAsiaTheme="minorHAnsi" w:hAnsi="Times New Roman" w:cs="Times New Roman"/>
                <w:sz w:val="20"/>
                <w:szCs w:val="20"/>
                <w:lang w:val="en-US"/>
              </w:rPr>
              <w:t>)</w:t>
            </w:r>
            <w:r w:rsidRPr="00C91068">
              <w:rPr>
                <w:rFonts w:ascii="Times New Roman" w:eastAsiaTheme="minorHAnsi" w:hAnsi="Times New Roman" w:cs="Times New Roman"/>
                <w:sz w:val="20"/>
                <w:szCs w:val="20"/>
                <w:lang w:val="en-US"/>
              </w:rPr>
              <w:t xml:space="preserve"> </w:t>
            </w:r>
            <w:r w:rsidRPr="00C91068">
              <w:rPr>
                <w:rFonts w:ascii="Times New Roman" w:eastAsiaTheme="minorHAnsi" w:hAnsi="Times New Roman" w:cs="Times New Roman"/>
                <w:i/>
                <w:iCs/>
                <w:sz w:val="20"/>
                <w:szCs w:val="20"/>
                <w:lang w:val="en-US"/>
              </w:rPr>
              <w:t xml:space="preserve">Up in the Air </w:t>
            </w:r>
          </w:p>
          <w:p w14:paraId="32A0A6AA" w14:textId="77777777" w:rsidR="009A2EA9" w:rsidRDefault="009A2EA9" w:rsidP="009A2EA9">
            <w:pPr>
              <w:outlineLvl w:val="2"/>
              <w:rPr>
                <w:rFonts w:ascii="Times New Roman" w:hAnsi="Times New Roman" w:cs="Times New Roman"/>
                <w:i/>
                <w:sz w:val="20"/>
                <w:szCs w:val="20"/>
              </w:rPr>
            </w:pPr>
            <w:r w:rsidRPr="00C91068">
              <w:rPr>
                <w:rFonts w:ascii="Times New Roman" w:hAnsi="Times New Roman" w:cs="Times New Roman"/>
                <w:sz w:val="20"/>
                <w:szCs w:val="20"/>
              </w:rPr>
              <w:t>Chandor, J.C. (2011)</w:t>
            </w:r>
            <w:r>
              <w:rPr>
                <w:rFonts w:ascii="Times New Roman" w:hAnsi="Times New Roman" w:cs="Times New Roman"/>
                <w:sz w:val="20"/>
                <w:szCs w:val="20"/>
              </w:rPr>
              <w:t xml:space="preserve"> </w:t>
            </w:r>
            <w:r w:rsidRPr="00B07F06">
              <w:rPr>
                <w:rFonts w:ascii="Times New Roman" w:hAnsi="Times New Roman" w:cs="Times New Roman"/>
                <w:i/>
                <w:sz w:val="20"/>
                <w:szCs w:val="20"/>
              </w:rPr>
              <w:t>Margin Call</w:t>
            </w:r>
          </w:p>
          <w:p w14:paraId="5C97A111" w14:textId="452729AA" w:rsidR="002C6C6F" w:rsidRDefault="002C6C6F" w:rsidP="009A2EA9">
            <w:pPr>
              <w:outlineLvl w:val="2"/>
              <w:rPr>
                <w:rFonts w:ascii="Times New Roman" w:hAnsi="Times New Roman" w:cs="Times New Roman"/>
                <w:i/>
                <w:sz w:val="20"/>
                <w:szCs w:val="20"/>
              </w:rPr>
            </w:pPr>
            <w:r w:rsidRPr="007B558F">
              <w:rPr>
                <w:rFonts w:ascii="Times New Roman" w:hAnsi="Times New Roman" w:cs="Times New Roman"/>
                <w:sz w:val="20"/>
                <w:szCs w:val="20"/>
              </w:rPr>
              <w:t>Lewis</w:t>
            </w:r>
            <w:r>
              <w:rPr>
                <w:rFonts w:ascii="Times New Roman" w:hAnsi="Times New Roman" w:cs="Times New Roman"/>
                <w:sz w:val="20"/>
                <w:szCs w:val="20"/>
              </w:rPr>
              <w:t>, M.</w:t>
            </w:r>
            <w:r w:rsidR="00617F7C">
              <w:rPr>
                <w:rFonts w:ascii="Times New Roman" w:hAnsi="Times New Roman" w:cs="Times New Roman"/>
                <w:sz w:val="20"/>
                <w:szCs w:val="20"/>
              </w:rPr>
              <w:t>,</w:t>
            </w:r>
            <w:r w:rsidRPr="002C6C6F">
              <w:rPr>
                <w:rFonts w:ascii="Times New Roman" w:hAnsi="Times New Roman" w:cs="Times New Roman"/>
                <w:sz w:val="20"/>
                <w:szCs w:val="20"/>
              </w:rPr>
              <w:t xml:space="preserve"> </w:t>
            </w:r>
            <w:r w:rsidRPr="007B558F">
              <w:rPr>
                <w:rFonts w:ascii="Times New Roman" w:hAnsi="Times New Roman" w:cs="Times New Roman"/>
                <w:sz w:val="20"/>
                <w:szCs w:val="20"/>
              </w:rPr>
              <w:t>McKay</w:t>
            </w:r>
            <w:r>
              <w:rPr>
                <w:rFonts w:ascii="Times New Roman" w:hAnsi="Times New Roman" w:cs="Times New Roman"/>
                <w:sz w:val="20"/>
                <w:szCs w:val="20"/>
              </w:rPr>
              <w:t>, A.</w:t>
            </w:r>
            <w:r w:rsidRPr="007B558F">
              <w:rPr>
                <w:rFonts w:ascii="Times New Roman" w:hAnsi="Times New Roman" w:cs="Times New Roman"/>
                <w:sz w:val="20"/>
                <w:szCs w:val="20"/>
              </w:rPr>
              <w:t xml:space="preserve"> (201</w:t>
            </w:r>
            <w:r w:rsidR="00B83CFA">
              <w:rPr>
                <w:rFonts w:ascii="Times New Roman" w:hAnsi="Times New Roman" w:cs="Times New Roman"/>
                <w:sz w:val="20"/>
                <w:szCs w:val="20"/>
              </w:rPr>
              <w:t>5</w:t>
            </w:r>
            <w:r w:rsidRPr="007B558F">
              <w:rPr>
                <w:rFonts w:ascii="Times New Roman" w:hAnsi="Times New Roman" w:cs="Times New Roman"/>
                <w:sz w:val="20"/>
                <w:szCs w:val="20"/>
              </w:rPr>
              <w:t>)</w:t>
            </w:r>
            <w:r>
              <w:rPr>
                <w:rFonts w:ascii="Times New Roman" w:hAnsi="Times New Roman" w:cs="Times New Roman"/>
                <w:i/>
                <w:sz w:val="20"/>
                <w:szCs w:val="20"/>
              </w:rPr>
              <w:t xml:space="preserve"> The Big Short</w:t>
            </w:r>
          </w:p>
          <w:p w14:paraId="0B5BD76B" w14:textId="77777777" w:rsidR="002C6C6F" w:rsidRPr="00C91068" w:rsidRDefault="002C6C6F" w:rsidP="009A2EA9">
            <w:pPr>
              <w:outlineLvl w:val="2"/>
              <w:rPr>
                <w:rFonts w:ascii="Times New Roman" w:hAnsi="Times New Roman" w:cs="Times New Roman"/>
                <w:sz w:val="20"/>
                <w:szCs w:val="20"/>
              </w:rPr>
            </w:pPr>
          </w:p>
          <w:p w14:paraId="5FC4B496" w14:textId="77777777" w:rsidR="002F561C" w:rsidRPr="000129AD" w:rsidRDefault="002F561C" w:rsidP="002F561C">
            <w:pPr>
              <w:rPr>
                <w:rFonts w:ascii="Times New Roman" w:hAnsi="Times New Roman" w:cs="Times New Roman"/>
                <w:sz w:val="20"/>
                <w:szCs w:val="20"/>
              </w:rPr>
            </w:pPr>
          </w:p>
          <w:p w14:paraId="1850CCA4" w14:textId="77777777" w:rsidR="002F561C" w:rsidRPr="000129AD" w:rsidRDefault="002F561C" w:rsidP="002F561C">
            <w:pPr>
              <w:rPr>
                <w:rFonts w:ascii="Times New Roman" w:hAnsi="Times New Roman" w:cs="Times New Roman"/>
                <w:sz w:val="20"/>
                <w:szCs w:val="20"/>
              </w:rPr>
            </w:pPr>
          </w:p>
          <w:p w14:paraId="6EC76380" w14:textId="77777777" w:rsidR="002F561C" w:rsidRDefault="002F561C" w:rsidP="002F561C">
            <w:pPr>
              <w:rPr>
                <w:rFonts w:ascii="Times New Roman" w:hAnsi="Times New Roman" w:cs="Times New Roman"/>
                <w:sz w:val="20"/>
                <w:szCs w:val="20"/>
              </w:rPr>
            </w:pPr>
          </w:p>
          <w:p w14:paraId="76FA21C9" w14:textId="77777777" w:rsidR="002C61E7" w:rsidRDefault="002C61E7" w:rsidP="002F561C">
            <w:pPr>
              <w:rPr>
                <w:rFonts w:ascii="Times New Roman" w:hAnsi="Times New Roman" w:cs="Times New Roman"/>
                <w:sz w:val="20"/>
                <w:szCs w:val="20"/>
              </w:rPr>
            </w:pPr>
          </w:p>
          <w:p w14:paraId="55796CE0" w14:textId="77777777" w:rsidR="00BF340C" w:rsidRDefault="00BF340C" w:rsidP="00BF340C">
            <w:pPr>
              <w:outlineLvl w:val="2"/>
              <w:rPr>
                <w:rFonts w:ascii="Times New Roman" w:hAnsi="Times New Roman" w:cs="Times New Roman"/>
                <w:sz w:val="20"/>
                <w:szCs w:val="20"/>
              </w:rPr>
            </w:pPr>
            <w:r w:rsidRPr="000129AD">
              <w:rPr>
                <w:rFonts w:ascii="Times New Roman" w:hAnsi="Times New Roman" w:cs="Times New Roman"/>
                <w:sz w:val="20"/>
                <w:szCs w:val="20"/>
              </w:rPr>
              <w:t>Jaques,</w:t>
            </w:r>
            <w:r>
              <w:rPr>
                <w:rFonts w:ascii="Times New Roman" w:hAnsi="Times New Roman" w:cs="Times New Roman"/>
                <w:sz w:val="20"/>
                <w:szCs w:val="20"/>
              </w:rPr>
              <w:t xml:space="preserve"> E.</w:t>
            </w:r>
            <w:r w:rsidRPr="000129AD">
              <w:rPr>
                <w:rFonts w:ascii="Times New Roman" w:hAnsi="Times New Roman" w:cs="Times New Roman"/>
                <w:sz w:val="20"/>
                <w:szCs w:val="20"/>
              </w:rPr>
              <w:t xml:space="preserve"> </w:t>
            </w:r>
            <w:r>
              <w:rPr>
                <w:rFonts w:ascii="Times New Roman" w:hAnsi="Times New Roman" w:cs="Times New Roman"/>
                <w:sz w:val="20"/>
                <w:szCs w:val="20"/>
              </w:rPr>
              <w:t>(</w:t>
            </w:r>
            <w:r w:rsidRPr="000129AD">
              <w:rPr>
                <w:rFonts w:ascii="Times New Roman" w:hAnsi="Times New Roman" w:cs="Times New Roman"/>
                <w:sz w:val="20"/>
                <w:szCs w:val="20"/>
              </w:rPr>
              <w:t>1976</w:t>
            </w:r>
            <w:r>
              <w:rPr>
                <w:rFonts w:ascii="Times New Roman" w:hAnsi="Times New Roman" w:cs="Times New Roman"/>
                <w:sz w:val="20"/>
                <w:szCs w:val="20"/>
              </w:rPr>
              <w:t>)</w:t>
            </w:r>
            <w:r w:rsidRPr="000129AD">
              <w:rPr>
                <w:rFonts w:ascii="Times New Roman" w:hAnsi="Times New Roman" w:cs="Times New Roman"/>
                <w:sz w:val="20"/>
                <w:szCs w:val="20"/>
              </w:rPr>
              <w:t xml:space="preserve"> </w:t>
            </w:r>
            <w:r w:rsidRPr="007D6960">
              <w:rPr>
                <w:rFonts w:ascii="Times New Roman" w:hAnsi="Times New Roman" w:cs="Times New Roman"/>
                <w:i/>
                <w:sz w:val="20"/>
                <w:szCs w:val="20"/>
              </w:rPr>
              <w:t>A General Theory of Bureaucracy</w:t>
            </w:r>
            <w:r w:rsidRPr="000129AD">
              <w:rPr>
                <w:rFonts w:ascii="Times New Roman" w:hAnsi="Times New Roman" w:cs="Times New Roman"/>
                <w:sz w:val="20"/>
                <w:szCs w:val="20"/>
              </w:rPr>
              <w:t xml:space="preserve"> </w:t>
            </w:r>
          </w:p>
          <w:p w14:paraId="2E52A75E" w14:textId="77777777" w:rsidR="00BF340C" w:rsidRPr="007D6960" w:rsidRDefault="00BF340C" w:rsidP="00BF340C">
            <w:pPr>
              <w:outlineLvl w:val="2"/>
              <w:rPr>
                <w:rFonts w:ascii="Times New Roman" w:hAnsi="Times New Roman" w:cs="Times New Roman"/>
                <w:i/>
                <w:sz w:val="20"/>
                <w:szCs w:val="20"/>
              </w:rPr>
            </w:pPr>
            <w:r w:rsidRPr="000129AD">
              <w:rPr>
                <w:rFonts w:ascii="Times New Roman" w:hAnsi="Times New Roman" w:cs="Times New Roman"/>
                <w:sz w:val="20"/>
                <w:szCs w:val="20"/>
              </w:rPr>
              <w:t xml:space="preserve">Noon, </w:t>
            </w:r>
            <w:r>
              <w:rPr>
                <w:rFonts w:ascii="Times New Roman" w:hAnsi="Times New Roman" w:cs="Times New Roman"/>
                <w:sz w:val="20"/>
                <w:szCs w:val="20"/>
              </w:rPr>
              <w:t>M, Blyton, P., and Morrell, K.(</w:t>
            </w:r>
            <w:r w:rsidRPr="000129AD">
              <w:rPr>
                <w:rFonts w:ascii="Times New Roman" w:hAnsi="Times New Roman" w:cs="Times New Roman"/>
                <w:sz w:val="20"/>
                <w:szCs w:val="20"/>
              </w:rPr>
              <w:t xml:space="preserve"> 2013</w:t>
            </w:r>
            <w:r>
              <w:rPr>
                <w:rFonts w:ascii="Times New Roman" w:hAnsi="Times New Roman" w:cs="Times New Roman"/>
                <w:sz w:val="20"/>
                <w:szCs w:val="20"/>
              </w:rPr>
              <w:t>)</w:t>
            </w:r>
            <w:r w:rsidRPr="000129AD">
              <w:rPr>
                <w:rFonts w:ascii="Times New Roman" w:hAnsi="Times New Roman" w:cs="Times New Roman"/>
                <w:sz w:val="20"/>
                <w:szCs w:val="20"/>
              </w:rPr>
              <w:t xml:space="preserve">. </w:t>
            </w:r>
            <w:r w:rsidRPr="007D6960">
              <w:rPr>
                <w:rFonts w:ascii="Times New Roman" w:hAnsi="Times New Roman" w:cs="Times New Roman"/>
                <w:i/>
                <w:sz w:val="20"/>
                <w:szCs w:val="20"/>
              </w:rPr>
              <w:t xml:space="preserve">The Realities of Work. </w:t>
            </w:r>
          </w:p>
          <w:p w14:paraId="724120FB" w14:textId="77777777" w:rsidR="002F561C" w:rsidRPr="000129AD" w:rsidRDefault="002F561C" w:rsidP="002F561C">
            <w:pPr>
              <w:rPr>
                <w:rFonts w:ascii="Times New Roman" w:hAnsi="Times New Roman" w:cs="Times New Roman"/>
                <w:sz w:val="20"/>
                <w:szCs w:val="20"/>
              </w:rPr>
            </w:pPr>
          </w:p>
          <w:p w14:paraId="479B2436" w14:textId="77777777" w:rsidR="002F561C" w:rsidRPr="000129AD" w:rsidRDefault="002F561C" w:rsidP="002F561C">
            <w:pPr>
              <w:rPr>
                <w:rFonts w:ascii="Times New Roman" w:hAnsi="Times New Roman" w:cs="Times New Roman"/>
                <w:sz w:val="20"/>
                <w:szCs w:val="20"/>
              </w:rPr>
            </w:pPr>
          </w:p>
          <w:p w14:paraId="25C8FC2B" w14:textId="77777777" w:rsidR="002F561C" w:rsidRPr="000129AD" w:rsidRDefault="002F561C" w:rsidP="002F561C">
            <w:pPr>
              <w:rPr>
                <w:rFonts w:ascii="Times New Roman" w:hAnsi="Times New Roman" w:cs="Times New Roman"/>
                <w:sz w:val="20"/>
                <w:szCs w:val="20"/>
              </w:rPr>
            </w:pPr>
          </w:p>
          <w:p w14:paraId="05DB8477" w14:textId="77777777" w:rsidR="002F561C" w:rsidRPr="000129AD" w:rsidRDefault="002F561C" w:rsidP="002F561C">
            <w:pPr>
              <w:rPr>
                <w:rFonts w:ascii="Times New Roman" w:hAnsi="Times New Roman" w:cs="Times New Roman"/>
                <w:sz w:val="20"/>
                <w:szCs w:val="20"/>
              </w:rPr>
            </w:pPr>
          </w:p>
          <w:p w14:paraId="517585ED" w14:textId="77777777" w:rsidR="002F561C" w:rsidRDefault="002F561C" w:rsidP="002F561C">
            <w:pPr>
              <w:rPr>
                <w:rFonts w:ascii="Times New Roman" w:hAnsi="Times New Roman" w:cs="Times New Roman"/>
                <w:sz w:val="20"/>
                <w:szCs w:val="20"/>
              </w:rPr>
            </w:pPr>
          </w:p>
          <w:p w14:paraId="49555B1B" w14:textId="77777777" w:rsidR="00C55A92" w:rsidRDefault="00C55A92" w:rsidP="002F561C">
            <w:pPr>
              <w:rPr>
                <w:rFonts w:ascii="Times New Roman" w:hAnsi="Times New Roman" w:cs="Times New Roman"/>
                <w:sz w:val="20"/>
                <w:szCs w:val="20"/>
              </w:rPr>
            </w:pPr>
          </w:p>
          <w:p w14:paraId="6A94E848" w14:textId="77777777" w:rsidR="00C55A92" w:rsidRDefault="00C55A92" w:rsidP="002F561C">
            <w:pPr>
              <w:rPr>
                <w:rFonts w:ascii="Times New Roman" w:hAnsi="Times New Roman" w:cs="Times New Roman"/>
                <w:sz w:val="20"/>
                <w:szCs w:val="20"/>
              </w:rPr>
            </w:pPr>
          </w:p>
          <w:p w14:paraId="6DA00B50" w14:textId="77777777" w:rsidR="00C55A92" w:rsidRDefault="00C55A92" w:rsidP="002F561C">
            <w:pPr>
              <w:rPr>
                <w:rFonts w:ascii="Times New Roman" w:hAnsi="Times New Roman" w:cs="Times New Roman"/>
                <w:sz w:val="20"/>
                <w:szCs w:val="20"/>
              </w:rPr>
            </w:pPr>
          </w:p>
          <w:p w14:paraId="1EE97332" w14:textId="77777777" w:rsidR="002C61E7" w:rsidRDefault="002C61E7" w:rsidP="002F561C">
            <w:pPr>
              <w:rPr>
                <w:rFonts w:ascii="Times New Roman" w:hAnsi="Times New Roman" w:cs="Times New Roman"/>
                <w:sz w:val="20"/>
                <w:szCs w:val="20"/>
              </w:rPr>
            </w:pPr>
          </w:p>
          <w:p w14:paraId="1B7714D4" w14:textId="06179D7A" w:rsidR="002F561C" w:rsidRPr="000129AD" w:rsidRDefault="00C205C5" w:rsidP="002F561C">
            <w:pPr>
              <w:outlineLvl w:val="2"/>
              <w:rPr>
                <w:rFonts w:ascii="Times New Roman" w:hAnsi="Times New Roman" w:cs="Times New Roman"/>
                <w:sz w:val="20"/>
                <w:szCs w:val="20"/>
              </w:rPr>
            </w:pPr>
            <w:r w:rsidRPr="007D6960">
              <w:rPr>
                <w:rFonts w:ascii="Times New Roman" w:eastAsia="Times New Roman" w:hAnsi="Times New Roman" w:cs="Times New Roman"/>
                <w:sz w:val="20"/>
                <w:lang w:val="en-US"/>
              </w:rPr>
              <w:t xml:space="preserve">Shklar, J. N. (1990), </w:t>
            </w:r>
            <w:r w:rsidRPr="007D6960">
              <w:rPr>
                <w:rFonts w:ascii="Times New Roman" w:eastAsia="Times New Roman" w:hAnsi="Times New Roman" w:cs="Times New Roman"/>
                <w:i/>
                <w:iCs/>
                <w:sz w:val="20"/>
                <w:lang w:val="en-US"/>
              </w:rPr>
              <w:t>The faces of injustice</w:t>
            </w:r>
            <w:r w:rsidRPr="007D6960">
              <w:rPr>
                <w:rFonts w:ascii="Times New Roman" w:eastAsia="Times New Roman" w:hAnsi="Times New Roman" w:cs="Times New Roman"/>
                <w:sz w:val="20"/>
                <w:lang w:val="en-US"/>
              </w:rPr>
              <w:t>.</w:t>
            </w:r>
          </w:p>
        </w:tc>
      </w:tr>
      <w:tr w:rsidR="002F561C" w:rsidRPr="00552F6F" w14:paraId="60654DC7" w14:textId="77777777" w:rsidTr="00006739">
        <w:tc>
          <w:tcPr>
            <w:tcW w:w="1668" w:type="dxa"/>
          </w:tcPr>
          <w:p w14:paraId="7993A85E" w14:textId="77777777" w:rsidR="002F561C" w:rsidRPr="000129AD" w:rsidRDefault="002F561C" w:rsidP="007B558F">
            <w:pPr>
              <w:pStyle w:val="ListParagraph"/>
              <w:numPr>
                <w:ilvl w:val="0"/>
                <w:numId w:val="17"/>
              </w:numPr>
              <w:jc w:val="center"/>
              <w:outlineLvl w:val="2"/>
              <w:rPr>
                <w:rFonts w:ascii="Times New Roman" w:hAnsi="Times New Roman" w:cs="Times New Roman"/>
                <w:b/>
                <w:bCs/>
                <w:i/>
                <w:iCs/>
                <w:color w:val="243F60" w:themeColor="accent1" w:themeShade="7F"/>
                <w:sz w:val="20"/>
                <w:szCs w:val="20"/>
              </w:rPr>
            </w:pPr>
            <w:r w:rsidRPr="000129AD">
              <w:rPr>
                <w:rFonts w:ascii="Times New Roman" w:hAnsi="Times New Roman" w:cs="Times New Roman"/>
                <w:sz w:val="20"/>
                <w:szCs w:val="20"/>
              </w:rPr>
              <w:t>(a)</w:t>
            </w:r>
          </w:p>
          <w:p w14:paraId="30AF0759" w14:textId="77777777" w:rsidR="002F561C" w:rsidRPr="000129AD" w:rsidRDefault="002F561C" w:rsidP="002F561C">
            <w:pPr>
              <w:pStyle w:val="ListParagraph"/>
              <w:rPr>
                <w:rFonts w:ascii="Times New Roman" w:hAnsi="Times New Roman" w:cs="Times New Roman"/>
                <w:sz w:val="20"/>
                <w:szCs w:val="20"/>
              </w:rPr>
            </w:pPr>
          </w:p>
          <w:p w14:paraId="45B9BC12" w14:textId="77777777" w:rsidR="002F561C" w:rsidRPr="000129AD" w:rsidRDefault="002F561C" w:rsidP="002F561C">
            <w:pPr>
              <w:pStyle w:val="ListParagraph"/>
              <w:rPr>
                <w:rFonts w:ascii="Times New Roman" w:hAnsi="Times New Roman" w:cs="Times New Roman"/>
                <w:sz w:val="20"/>
                <w:szCs w:val="20"/>
              </w:rPr>
            </w:pPr>
          </w:p>
          <w:p w14:paraId="0170D71C" w14:textId="77777777" w:rsidR="002F561C" w:rsidRPr="000129AD" w:rsidRDefault="002F561C" w:rsidP="002F561C">
            <w:pPr>
              <w:pStyle w:val="ListParagraph"/>
              <w:rPr>
                <w:rFonts w:ascii="Times New Roman" w:hAnsi="Times New Roman" w:cs="Times New Roman"/>
                <w:sz w:val="20"/>
                <w:szCs w:val="20"/>
              </w:rPr>
            </w:pPr>
          </w:p>
          <w:p w14:paraId="60F8F51B" w14:textId="77777777" w:rsidR="002F561C" w:rsidRPr="000129AD" w:rsidRDefault="002F561C" w:rsidP="002F561C">
            <w:pPr>
              <w:pStyle w:val="ListParagraph"/>
              <w:rPr>
                <w:rFonts w:ascii="Times New Roman" w:hAnsi="Times New Roman" w:cs="Times New Roman"/>
                <w:sz w:val="20"/>
                <w:szCs w:val="20"/>
              </w:rPr>
            </w:pPr>
          </w:p>
          <w:p w14:paraId="49E005E5" w14:textId="77777777" w:rsidR="002F561C" w:rsidRPr="000129AD" w:rsidRDefault="002F561C" w:rsidP="002F561C">
            <w:pPr>
              <w:pStyle w:val="ListParagraph"/>
              <w:rPr>
                <w:rFonts w:ascii="Times New Roman" w:hAnsi="Times New Roman" w:cs="Times New Roman"/>
                <w:sz w:val="20"/>
                <w:szCs w:val="20"/>
              </w:rPr>
            </w:pPr>
          </w:p>
          <w:p w14:paraId="324EF583"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     </w:t>
            </w:r>
          </w:p>
          <w:p w14:paraId="1A2D7BD5"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 </w:t>
            </w:r>
          </w:p>
          <w:p w14:paraId="5DF45AAA" w14:textId="77777777" w:rsidR="002F561C" w:rsidRPr="000129AD" w:rsidRDefault="002F561C" w:rsidP="002F561C">
            <w:pPr>
              <w:rPr>
                <w:rFonts w:ascii="Times New Roman" w:hAnsi="Times New Roman" w:cs="Times New Roman"/>
                <w:sz w:val="20"/>
                <w:szCs w:val="20"/>
              </w:rPr>
            </w:pPr>
          </w:p>
          <w:p w14:paraId="0247261F" w14:textId="77777777" w:rsidR="002F561C" w:rsidRPr="000129AD" w:rsidRDefault="002F561C" w:rsidP="002F561C">
            <w:pPr>
              <w:rPr>
                <w:rFonts w:ascii="Times New Roman" w:hAnsi="Times New Roman" w:cs="Times New Roman"/>
                <w:sz w:val="20"/>
                <w:szCs w:val="20"/>
              </w:rPr>
            </w:pPr>
          </w:p>
          <w:p w14:paraId="7E8E181F" w14:textId="77777777" w:rsidR="002F561C" w:rsidRPr="000129AD" w:rsidRDefault="002F561C" w:rsidP="002F561C">
            <w:pPr>
              <w:rPr>
                <w:rFonts w:ascii="Times New Roman" w:hAnsi="Times New Roman" w:cs="Times New Roman"/>
                <w:sz w:val="20"/>
                <w:szCs w:val="20"/>
              </w:rPr>
            </w:pPr>
          </w:p>
          <w:p w14:paraId="2C1BE4F7" w14:textId="77777777" w:rsidR="00515128" w:rsidRDefault="00515128" w:rsidP="002F561C">
            <w:pPr>
              <w:outlineLvl w:val="2"/>
              <w:rPr>
                <w:rFonts w:ascii="Times New Roman" w:hAnsi="Times New Roman" w:cs="Times New Roman"/>
                <w:sz w:val="20"/>
                <w:szCs w:val="20"/>
              </w:rPr>
            </w:pPr>
          </w:p>
          <w:p w14:paraId="452BA881" w14:textId="77777777" w:rsidR="00515128" w:rsidRDefault="00515128" w:rsidP="002F561C">
            <w:pPr>
              <w:outlineLvl w:val="2"/>
              <w:rPr>
                <w:rFonts w:ascii="Times New Roman" w:hAnsi="Times New Roman" w:cs="Times New Roman"/>
                <w:sz w:val="20"/>
                <w:szCs w:val="20"/>
              </w:rPr>
            </w:pPr>
          </w:p>
          <w:p w14:paraId="3C20DAC5" w14:textId="77777777" w:rsidR="009126A6" w:rsidRDefault="00040DA8" w:rsidP="007B558F">
            <w:pPr>
              <w:jc w:val="center"/>
              <w:outlineLvl w:val="2"/>
              <w:rPr>
                <w:rFonts w:ascii="Times New Roman" w:hAnsi="Times New Roman" w:cs="Times New Roman"/>
                <w:b/>
                <w:bCs/>
                <w:i/>
                <w:iCs/>
                <w:color w:val="404040" w:themeColor="text1" w:themeTint="BF"/>
                <w:sz w:val="20"/>
                <w:szCs w:val="20"/>
              </w:rPr>
            </w:pPr>
            <w:r>
              <w:rPr>
                <w:rFonts w:ascii="Times New Roman" w:hAnsi="Times New Roman" w:cs="Times New Roman"/>
                <w:sz w:val="20"/>
                <w:szCs w:val="20"/>
              </w:rPr>
              <w:t xml:space="preserve"> </w:t>
            </w:r>
          </w:p>
          <w:p w14:paraId="5E724A4F" w14:textId="77777777" w:rsidR="009126A6" w:rsidRDefault="009126A6" w:rsidP="007B558F">
            <w:pPr>
              <w:jc w:val="center"/>
              <w:outlineLvl w:val="2"/>
              <w:rPr>
                <w:rFonts w:ascii="Times New Roman" w:hAnsi="Times New Roman" w:cs="Times New Roman"/>
                <w:b/>
                <w:bCs/>
                <w:color w:val="365F91" w:themeColor="accent1" w:themeShade="BF"/>
                <w:sz w:val="20"/>
                <w:szCs w:val="20"/>
              </w:rPr>
            </w:pPr>
          </w:p>
          <w:p w14:paraId="00410BAB" w14:textId="537584BE" w:rsidR="002F561C" w:rsidRPr="000129AD" w:rsidRDefault="002F561C" w:rsidP="007B558F">
            <w:pPr>
              <w:jc w:val="center"/>
              <w:outlineLvl w:val="2"/>
              <w:rPr>
                <w:rFonts w:ascii="Times New Roman" w:hAnsi="Times New Roman" w:cs="Times New Roman"/>
                <w:b/>
                <w:bCs/>
                <w:i/>
                <w:iCs/>
                <w:color w:val="243F60" w:themeColor="accent1" w:themeShade="7F"/>
                <w:sz w:val="20"/>
                <w:szCs w:val="20"/>
              </w:rPr>
            </w:pPr>
            <w:r w:rsidRPr="000129AD">
              <w:rPr>
                <w:rFonts w:ascii="Times New Roman" w:hAnsi="Times New Roman" w:cs="Times New Roman"/>
                <w:sz w:val="20"/>
                <w:szCs w:val="20"/>
              </w:rPr>
              <w:t>(b)</w:t>
            </w:r>
          </w:p>
          <w:p w14:paraId="1D18422D" w14:textId="77777777" w:rsidR="0054242B" w:rsidRPr="000129AD" w:rsidRDefault="0054242B" w:rsidP="007B558F">
            <w:pPr>
              <w:jc w:val="center"/>
              <w:rPr>
                <w:rFonts w:ascii="Times New Roman" w:hAnsi="Times New Roman" w:cs="Times New Roman"/>
                <w:b/>
                <w:bCs/>
                <w:color w:val="365F91" w:themeColor="accent1" w:themeShade="BF"/>
                <w:sz w:val="20"/>
                <w:szCs w:val="20"/>
              </w:rPr>
            </w:pPr>
          </w:p>
          <w:p w14:paraId="40F23459" w14:textId="77777777" w:rsidR="0054242B" w:rsidRDefault="0054242B" w:rsidP="007B558F">
            <w:pPr>
              <w:jc w:val="center"/>
              <w:rPr>
                <w:rFonts w:ascii="Times New Roman" w:hAnsi="Times New Roman" w:cs="Times New Roman"/>
                <w:b/>
                <w:bCs/>
                <w:color w:val="365F91" w:themeColor="accent1" w:themeShade="BF"/>
                <w:sz w:val="20"/>
                <w:szCs w:val="20"/>
              </w:rPr>
            </w:pPr>
          </w:p>
          <w:p w14:paraId="05D633BC" w14:textId="77777777" w:rsidR="00AB60B4" w:rsidRDefault="00AB60B4" w:rsidP="007B558F">
            <w:pPr>
              <w:jc w:val="center"/>
              <w:rPr>
                <w:rFonts w:ascii="Times New Roman" w:hAnsi="Times New Roman" w:cs="Times New Roman"/>
                <w:b/>
                <w:bCs/>
                <w:color w:val="365F91" w:themeColor="accent1" w:themeShade="BF"/>
                <w:sz w:val="20"/>
                <w:szCs w:val="20"/>
              </w:rPr>
            </w:pPr>
          </w:p>
          <w:p w14:paraId="058B6880" w14:textId="77777777" w:rsidR="00AB60B4" w:rsidRDefault="00AB60B4" w:rsidP="007B558F">
            <w:pPr>
              <w:jc w:val="center"/>
              <w:rPr>
                <w:rFonts w:ascii="Times New Roman" w:hAnsi="Times New Roman" w:cs="Times New Roman"/>
                <w:b/>
                <w:bCs/>
                <w:color w:val="365F91" w:themeColor="accent1" w:themeShade="BF"/>
                <w:sz w:val="20"/>
                <w:szCs w:val="20"/>
              </w:rPr>
            </w:pPr>
          </w:p>
          <w:p w14:paraId="78643554" w14:textId="09ED1E40" w:rsidR="0054242B" w:rsidRPr="000129AD" w:rsidRDefault="0096676C" w:rsidP="007B558F">
            <w:pPr>
              <w:jc w:val="center"/>
              <w:outlineLvl w:val="2"/>
              <w:rPr>
                <w:rFonts w:ascii="Times New Roman" w:hAnsi="Times New Roman" w:cs="Times New Roman"/>
                <w:b/>
                <w:bCs/>
                <w:i/>
                <w:iCs/>
                <w:color w:val="243F60" w:themeColor="accent1" w:themeShade="7F"/>
                <w:sz w:val="20"/>
                <w:szCs w:val="20"/>
              </w:rPr>
            </w:pPr>
            <w:r w:rsidRPr="000129AD">
              <w:rPr>
                <w:rFonts w:ascii="Times New Roman" w:hAnsi="Times New Roman" w:cs="Times New Roman"/>
                <w:sz w:val="20"/>
                <w:szCs w:val="20"/>
              </w:rPr>
              <w:t>(</w:t>
            </w:r>
            <w:r w:rsidR="0054242B" w:rsidRPr="000129AD">
              <w:rPr>
                <w:rFonts w:ascii="Times New Roman" w:hAnsi="Times New Roman" w:cs="Times New Roman"/>
                <w:sz w:val="20"/>
                <w:szCs w:val="20"/>
              </w:rPr>
              <w:t>c</w:t>
            </w:r>
            <w:r w:rsidRPr="000129AD">
              <w:rPr>
                <w:rFonts w:ascii="Times New Roman" w:hAnsi="Times New Roman" w:cs="Times New Roman"/>
                <w:sz w:val="20"/>
                <w:szCs w:val="20"/>
              </w:rPr>
              <w:t>)</w:t>
            </w:r>
          </w:p>
          <w:p w14:paraId="727FCFBB" w14:textId="77777777" w:rsidR="0096676C" w:rsidRPr="000129AD" w:rsidRDefault="0096676C" w:rsidP="007B558F">
            <w:pPr>
              <w:jc w:val="center"/>
              <w:rPr>
                <w:rFonts w:ascii="Times New Roman" w:hAnsi="Times New Roman" w:cs="Times New Roman"/>
                <w:b/>
                <w:bCs/>
                <w:color w:val="365F91" w:themeColor="accent1" w:themeShade="BF"/>
                <w:sz w:val="20"/>
                <w:szCs w:val="20"/>
              </w:rPr>
            </w:pPr>
          </w:p>
          <w:p w14:paraId="0DF6DE46" w14:textId="77777777" w:rsidR="0096676C" w:rsidRPr="000129AD" w:rsidRDefault="0096676C" w:rsidP="007B558F">
            <w:pPr>
              <w:jc w:val="center"/>
              <w:rPr>
                <w:rFonts w:ascii="Times New Roman" w:hAnsi="Times New Roman" w:cs="Times New Roman"/>
                <w:b/>
                <w:bCs/>
                <w:color w:val="365F91" w:themeColor="accent1" w:themeShade="BF"/>
                <w:sz w:val="20"/>
                <w:szCs w:val="20"/>
              </w:rPr>
            </w:pPr>
          </w:p>
          <w:p w14:paraId="0E2BACA1" w14:textId="77777777" w:rsidR="0096676C" w:rsidRPr="000129AD" w:rsidRDefault="0096676C" w:rsidP="007B558F">
            <w:pPr>
              <w:jc w:val="center"/>
              <w:rPr>
                <w:rFonts w:ascii="Times New Roman" w:hAnsi="Times New Roman" w:cs="Times New Roman"/>
                <w:b/>
                <w:bCs/>
                <w:color w:val="365F91" w:themeColor="accent1" w:themeShade="BF"/>
                <w:sz w:val="20"/>
                <w:szCs w:val="20"/>
              </w:rPr>
            </w:pPr>
          </w:p>
          <w:p w14:paraId="6E7FD0EE"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387F2695"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00F8002B"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452B2386"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22FEA479"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1DF87E44"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6110B50B" w14:textId="77777777" w:rsidR="00A520FF" w:rsidRPr="000129AD" w:rsidRDefault="00A520FF" w:rsidP="007B558F">
            <w:pPr>
              <w:jc w:val="center"/>
              <w:rPr>
                <w:rFonts w:ascii="Times New Roman" w:hAnsi="Times New Roman" w:cs="Times New Roman"/>
                <w:b/>
                <w:bCs/>
                <w:color w:val="365F91" w:themeColor="accent1" w:themeShade="BF"/>
                <w:sz w:val="20"/>
                <w:szCs w:val="20"/>
              </w:rPr>
            </w:pPr>
          </w:p>
          <w:p w14:paraId="2750060D" w14:textId="56B002B0" w:rsidR="0096676C" w:rsidRPr="000129AD" w:rsidRDefault="00040DA8" w:rsidP="007B558F">
            <w:pPr>
              <w:jc w:val="center"/>
              <w:outlineLvl w:val="2"/>
              <w:rPr>
                <w:rFonts w:ascii="Times New Roman" w:hAnsi="Times New Roman" w:cs="Times New Roman"/>
                <w:b/>
                <w:bCs/>
                <w:i/>
                <w:iCs/>
                <w:color w:val="404040" w:themeColor="text1" w:themeTint="BF"/>
                <w:sz w:val="20"/>
                <w:szCs w:val="20"/>
              </w:rPr>
            </w:pPr>
            <w:r>
              <w:rPr>
                <w:rFonts w:ascii="Times New Roman" w:hAnsi="Times New Roman" w:cs="Times New Roman"/>
                <w:sz w:val="20"/>
                <w:szCs w:val="20"/>
              </w:rPr>
              <w:t xml:space="preserve"> </w:t>
            </w:r>
            <w:r w:rsidR="0096676C" w:rsidRPr="000129AD">
              <w:rPr>
                <w:rFonts w:ascii="Times New Roman" w:hAnsi="Times New Roman" w:cs="Times New Roman"/>
                <w:sz w:val="20"/>
                <w:szCs w:val="20"/>
              </w:rPr>
              <w:t>(d)</w:t>
            </w:r>
          </w:p>
        </w:tc>
        <w:tc>
          <w:tcPr>
            <w:tcW w:w="7778" w:type="dxa"/>
          </w:tcPr>
          <w:p w14:paraId="4404E97A" w14:textId="31543F11"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 xml:space="preserve">Introduce students to three ways of thinking – declaring in advance that </w:t>
            </w:r>
            <w:r w:rsidR="00DA69CC" w:rsidRPr="00845B35">
              <w:rPr>
                <w:rFonts w:ascii="Times New Roman" w:hAnsi="Times New Roman" w:cs="Times New Roman"/>
                <w:sz w:val="20"/>
                <w:szCs w:val="20"/>
              </w:rPr>
              <w:t xml:space="preserve">the first </w:t>
            </w:r>
            <w:r w:rsidRPr="00845B35">
              <w:rPr>
                <w:rFonts w:ascii="Times New Roman" w:hAnsi="Times New Roman" w:cs="Times New Roman"/>
                <w:sz w:val="20"/>
                <w:szCs w:val="20"/>
              </w:rPr>
              <w:t xml:space="preserve">two are </w:t>
            </w:r>
            <w:r w:rsidR="00057D9E" w:rsidRPr="00845B35">
              <w:rPr>
                <w:rFonts w:ascii="Times New Roman" w:hAnsi="Times New Roman" w:cs="Times New Roman"/>
                <w:sz w:val="20"/>
                <w:szCs w:val="20"/>
              </w:rPr>
              <w:t xml:space="preserve">commonplace </w:t>
            </w:r>
            <w:r w:rsidR="009126A6" w:rsidRPr="00845B35">
              <w:rPr>
                <w:rFonts w:ascii="Times New Roman" w:hAnsi="Times New Roman" w:cs="Times New Roman"/>
                <w:sz w:val="20"/>
                <w:szCs w:val="20"/>
              </w:rPr>
              <w:t xml:space="preserve">(esp in Anglo-US business, </w:t>
            </w:r>
            <w:r w:rsidR="00057D9E" w:rsidRPr="00845B35">
              <w:rPr>
                <w:rFonts w:ascii="Times New Roman" w:hAnsi="Times New Roman" w:cs="Times New Roman"/>
                <w:sz w:val="20"/>
                <w:szCs w:val="20"/>
              </w:rPr>
              <w:t xml:space="preserve">management thinking and practice) and </w:t>
            </w:r>
            <w:r w:rsidRPr="00845B35">
              <w:rPr>
                <w:rFonts w:ascii="Times New Roman" w:hAnsi="Times New Roman" w:cs="Times New Roman"/>
                <w:sz w:val="20"/>
                <w:szCs w:val="20"/>
              </w:rPr>
              <w:t xml:space="preserve">“dangerous”: </w:t>
            </w:r>
          </w:p>
          <w:p w14:paraId="0B7DD579" w14:textId="70540CA2" w:rsidR="002F561C" w:rsidRPr="00845B35" w:rsidRDefault="002F561C" w:rsidP="002F561C">
            <w:pPr>
              <w:pStyle w:val="ListParagraph"/>
              <w:numPr>
                <w:ilvl w:val="0"/>
                <w:numId w:val="16"/>
              </w:numPr>
              <w:outlineLvl w:val="2"/>
              <w:rPr>
                <w:rFonts w:ascii="Times New Roman" w:hAnsi="Times New Roman" w:cs="Times New Roman"/>
                <w:sz w:val="20"/>
                <w:szCs w:val="20"/>
              </w:rPr>
            </w:pPr>
            <w:r w:rsidRPr="00845B35">
              <w:rPr>
                <w:rFonts w:ascii="Times New Roman" w:hAnsi="Times New Roman" w:cs="Times New Roman"/>
                <w:i/>
                <w:sz w:val="20"/>
                <w:szCs w:val="20"/>
              </w:rPr>
              <w:t>Reductionist</w:t>
            </w:r>
            <w:r w:rsidRPr="00845B35">
              <w:rPr>
                <w:rFonts w:ascii="Times New Roman" w:hAnsi="Times New Roman" w:cs="Times New Roman"/>
                <w:sz w:val="20"/>
                <w:szCs w:val="20"/>
              </w:rPr>
              <w:t xml:space="preserve">: </w:t>
            </w:r>
            <w:r w:rsidR="002C6C6F" w:rsidRPr="00845B35">
              <w:rPr>
                <w:rFonts w:ascii="Times New Roman" w:hAnsi="Times New Roman" w:cs="Times New Roman"/>
                <w:sz w:val="20"/>
                <w:szCs w:val="20"/>
              </w:rPr>
              <w:t xml:space="preserve">avoids or </w:t>
            </w:r>
            <w:r w:rsidRPr="00845B35">
              <w:rPr>
                <w:rFonts w:ascii="Times New Roman" w:hAnsi="Times New Roman" w:cs="Times New Roman"/>
                <w:sz w:val="20"/>
                <w:szCs w:val="20"/>
              </w:rPr>
              <w:t xml:space="preserve">reduces complexity to one dimension – “which is ‘simplistic, crude and brutal’” </w:t>
            </w:r>
            <w:r w:rsidR="00057D9E" w:rsidRPr="00845B35">
              <w:rPr>
                <w:rFonts w:ascii="Times New Roman" w:hAnsi="Times New Roman" w:cs="Times New Roman"/>
                <w:sz w:val="20"/>
                <w:szCs w:val="20"/>
              </w:rPr>
              <w:t>Example</w:t>
            </w:r>
            <w:r w:rsidR="002C6C6F" w:rsidRPr="00845B35">
              <w:rPr>
                <w:rFonts w:ascii="Times New Roman" w:hAnsi="Times New Roman" w:cs="Times New Roman"/>
                <w:sz w:val="20"/>
                <w:szCs w:val="20"/>
              </w:rPr>
              <w:t>s</w:t>
            </w:r>
            <w:r w:rsidR="00057D9E" w:rsidRPr="00845B35">
              <w:rPr>
                <w:rFonts w:ascii="Times New Roman" w:hAnsi="Times New Roman" w:cs="Times New Roman"/>
                <w:sz w:val="20"/>
                <w:szCs w:val="20"/>
              </w:rPr>
              <w:t xml:space="preserve">: </w:t>
            </w:r>
            <w:r w:rsidR="002C6C6F" w:rsidRPr="00845B35">
              <w:rPr>
                <w:rFonts w:ascii="Times New Roman" w:hAnsi="Times New Roman" w:cs="Times New Roman"/>
                <w:sz w:val="20"/>
                <w:szCs w:val="20"/>
              </w:rPr>
              <w:t xml:space="preserve">KISS (“Keep it simple stupid”); </w:t>
            </w:r>
            <w:r w:rsidR="00057D9E" w:rsidRPr="00845B35">
              <w:rPr>
                <w:rFonts w:ascii="Times New Roman" w:hAnsi="Times New Roman" w:cs="Times New Roman"/>
                <w:sz w:val="20"/>
                <w:szCs w:val="20"/>
              </w:rPr>
              <w:t>“at the end of the day it’s all about … (</w:t>
            </w:r>
            <w:r w:rsidR="002C6C6F" w:rsidRPr="00845B35">
              <w:rPr>
                <w:rFonts w:ascii="Times New Roman" w:hAnsi="Times New Roman" w:cs="Times New Roman"/>
                <w:sz w:val="20"/>
                <w:szCs w:val="20"/>
              </w:rPr>
              <w:t>Bottom line/</w:t>
            </w:r>
            <w:r w:rsidR="00057D9E" w:rsidRPr="00845B35">
              <w:rPr>
                <w:rFonts w:ascii="Times New Roman" w:hAnsi="Times New Roman" w:cs="Times New Roman"/>
                <w:sz w:val="20"/>
                <w:szCs w:val="20"/>
              </w:rPr>
              <w:t>ROI/productivity/KPIs/</w:t>
            </w:r>
            <w:r w:rsidR="002C6C6F" w:rsidRPr="00845B35">
              <w:rPr>
                <w:rFonts w:ascii="Times New Roman" w:hAnsi="Times New Roman" w:cs="Times New Roman"/>
                <w:sz w:val="20"/>
                <w:szCs w:val="20"/>
              </w:rPr>
              <w:t>shareholder value/</w:t>
            </w:r>
            <w:r w:rsidR="00057D9E" w:rsidRPr="00845B35">
              <w:rPr>
                <w:rFonts w:ascii="Times New Roman" w:hAnsi="Times New Roman" w:cs="Times New Roman"/>
                <w:sz w:val="20"/>
                <w:szCs w:val="20"/>
              </w:rPr>
              <w:t xml:space="preserve">our vision/our way of life/etc)”. </w:t>
            </w:r>
          </w:p>
          <w:p w14:paraId="757348DD" w14:textId="2673CEB5" w:rsidR="002F561C" w:rsidRPr="00845B35" w:rsidRDefault="002F561C" w:rsidP="002F561C">
            <w:pPr>
              <w:pStyle w:val="ListParagraph"/>
              <w:numPr>
                <w:ilvl w:val="0"/>
                <w:numId w:val="16"/>
              </w:numPr>
              <w:outlineLvl w:val="2"/>
              <w:rPr>
                <w:rFonts w:ascii="Times New Roman" w:hAnsi="Times New Roman" w:cs="Times New Roman"/>
                <w:sz w:val="20"/>
                <w:szCs w:val="20"/>
              </w:rPr>
            </w:pPr>
            <w:r w:rsidRPr="00845B35">
              <w:rPr>
                <w:rFonts w:ascii="Times New Roman" w:hAnsi="Times New Roman" w:cs="Times New Roman"/>
                <w:i/>
                <w:sz w:val="20"/>
                <w:szCs w:val="20"/>
              </w:rPr>
              <w:t>Relativist</w:t>
            </w:r>
            <w:r w:rsidRPr="00845B35">
              <w:rPr>
                <w:rFonts w:ascii="Times New Roman" w:hAnsi="Times New Roman" w:cs="Times New Roman"/>
                <w:sz w:val="20"/>
                <w:szCs w:val="20"/>
              </w:rPr>
              <w:t xml:space="preserve">: the commonplace </w:t>
            </w:r>
            <w:r w:rsidR="002C6C6F" w:rsidRPr="00845B35">
              <w:rPr>
                <w:rFonts w:ascii="Times New Roman" w:hAnsi="Times New Roman" w:cs="Times New Roman"/>
                <w:sz w:val="20"/>
                <w:szCs w:val="20"/>
              </w:rPr>
              <w:t xml:space="preserve">postmodern </w:t>
            </w:r>
            <w:r w:rsidRPr="00845B35">
              <w:rPr>
                <w:rFonts w:ascii="Times New Roman" w:hAnsi="Times New Roman" w:cs="Times New Roman"/>
                <w:sz w:val="20"/>
                <w:szCs w:val="20"/>
              </w:rPr>
              <w:t xml:space="preserve">“all views are welcomed – and considered equal”. If so, this endorses slavery, apartheid. </w:t>
            </w:r>
          </w:p>
          <w:p w14:paraId="62BF322E" w14:textId="394B6D38" w:rsidR="002F561C" w:rsidRPr="00845B35" w:rsidRDefault="002F561C" w:rsidP="002F561C">
            <w:pPr>
              <w:pStyle w:val="ListParagraph"/>
              <w:numPr>
                <w:ilvl w:val="0"/>
                <w:numId w:val="16"/>
              </w:numPr>
              <w:outlineLvl w:val="2"/>
              <w:rPr>
                <w:rFonts w:ascii="Times New Roman" w:hAnsi="Times New Roman" w:cs="Times New Roman"/>
                <w:sz w:val="20"/>
                <w:szCs w:val="20"/>
              </w:rPr>
            </w:pPr>
            <w:r w:rsidRPr="00845B35">
              <w:rPr>
                <w:rFonts w:ascii="Times New Roman" w:hAnsi="Times New Roman" w:cs="Times New Roman"/>
                <w:i/>
                <w:sz w:val="20"/>
                <w:szCs w:val="20"/>
              </w:rPr>
              <w:t xml:space="preserve">Pluralist: </w:t>
            </w:r>
            <w:r w:rsidRPr="00845B35">
              <w:rPr>
                <w:rFonts w:ascii="Times New Roman" w:hAnsi="Times New Roman" w:cs="Times New Roman"/>
                <w:sz w:val="20"/>
                <w:szCs w:val="20"/>
              </w:rPr>
              <w:t>there is no one way/one value, nor simply any option in seeking to lead good lives. Pluralism calls for recognition of multiple options in leading good lives but distinguished by avoiding th</w:t>
            </w:r>
            <w:r w:rsidR="009126A6" w:rsidRPr="00845B35">
              <w:rPr>
                <w:rFonts w:ascii="Times New Roman" w:hAnsi="Times New Roman" w:cs="Times New Roman"/>
                <w:sz w:val="20"/>
                <w:szCs w:val="20"/>
              </w:rPr>
              <w:t xml:space="preserve">e </w:t>
            </w:r>
            <w:r w:rsidRPr="00845B35">
              <w:rPr>
                <w:rFonts w:ascii="Times New Roman" w:hAnsi="Times New Roman" w:cs="Times New Roman"/>
                <w:sz w:val="20"/>
                <w:szCs w:val="20"/>
              </w:rPr>
              <w:t xml:space="preserve">two extremes </w:t>
            </w:r>
            <w:r w:rsidR="009126A6" w:rsidRPr="00845B35">
              <w:rPr>
                <w:rFonts w:ascii="Times New Roman" w:hAnsi="Times New Roman" w:cs="Times New Roman"/>
                <w:sz w:val="20"/>
                <w:szCs w:val="20"/>
              </w:rPr>
              <w:t xml:space="preserve">above </w:t>
            </w:r>
            <w:r w:rsidRPr="00845B35">
              <w:rPr>
                <w:rFonts w:ascii="Times New Roman" w:hAnsi="Times New Roman" w:cs="Times New Roman"/>
                <w:sz w:val="20"/>
                <w:szCs w:val="20"/>
              </w:rPr>
              <w:t xml:space="preserve">– a “mode of reflection” which Kekes names as characteristic of </w:t>
            </w:r>
            <w:r w:rsidRPr="00845B35">
              <w:rPr>
                <w:rFonts w:ascii="Times New Roman" w:hAnsi="Times New Roman" w:cs="Times New Roman"/>
                <w:i/>
                <w:sz w:val="20"/>
                <w:szCs w:val="20"/>
              </w:rPr>
              <w:t>phronesis</w:t>
            </w:r>
            <w:r w:rsidRPr="00845B35">
              <w:rPr>
                <w:rFonts w:ascii="Times New Roman" w:hAnsi="Times New Roman" w:cs="Times New Roman"/>
                <w:sz w:val="20"/>
                <w:szCs w:val="20"/>
              </w:rPr>
              <w:t>, viz avoiding causing undeserved harm.</w:t>
            </w:r>
          </w:p>
          <w:p w14:paraId="5BF4FE21" w14:textId="77777777" w:rsidR="002F561C" w:rsidRPr="00845B35" w:rsidRDefault="002F561C" w:rsidP="002F561C">
            <w:pPr>
              <w:rPr>
                <w:rFonts w:ascii="Times New Roman" w:hAnsi="Times New Roman" w:cs="Times New Roman"/>
                <w:sz w:val="20"/>
                <w:szCs w:val="20"/>
              </w:rPr>
            </w:pPr>
          </w:p>
          <w:p w14:paraId="60C615A6" w14:textId="12B7AF46"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 xml:space="preserve">Introduce students to Aristotles’ three forms of knowledge and </w:t>
            </w:r>
            <w:r w:rsidR="00DA69CC" w:rsidRPr="00845B35">
              <w:rPr>
                <w:rFonts w:ascii="Times New Roman" w:hAnsi="Times New Roman" w:cs="Times New Roman"/>
                <w:sz w:val="20"/>
                <w:szCs w:val="20"/>
              </w:rPr>
              <w:t xml:space="preserve">related </w:t>
            </w:r>
            <w:r w:rsidRPr="00845B35">
              <w:rPr>
                <w:rFonts w:ascii="Times New Roman" w:hAnsi="Times New Roman" w:cs="Times New Roman"/>
                <w:sz w:val="20"/>
                <w:szCs w:val="20"/>
              </w:rPr>
              <w:t>rationality:</w:t>
            </w:r>
          </w:p>
          <w:p w14:paraId="2A395D18" w14:textId="43E18BA7" w:rsidR="002F561C" w:rsidRPr="00845B35" w:rsidRDefault="002F561C" w:rsidP="002F561C">
            <w:pPr>
              <w:pStyle w:val="ListParagraph"/>
              <w:numPr>
                <w:ilvl w:val="0"/>
                <w:numId w:val="18"/>
              </w:numPr>
              <w:outlineLvl w:val="2"/>
              <w:rPr>
                <w:rFonts w:ascii="Times New Roman" w:hAnsi="Times New Roman" w:cs="Times New Roman"/>
                <w:sz w:val="20"/>
                <w:szCs w:val="20"/>
              </w:rPr>
            </w:pPr>
            <w:r w:rsidRPr="00845B35">
              <w:rPr>
                <w:rFonts w:ascii="Times New Roman" w:hAnsi="Times New Roman" w:cs="Times New Roman"/>
                <w:sz w:val="20"/>
                <w:szCs w:val="20"/>
              </w:rPr>
              <w:t>Scientific (</w:t>
            </w:r>
            <w:r w:rsidR="00635B5C" w:rsidRPr="00845B35">
              <w:rPr>
                <w:rFonts w:ascii="Times New Roman" w:hAnsi="Times New Roman" w:cs="Times New Roman"/>
                <w:i/>
                <w:sz w:val="20"/>
                <w:szCs w:val="20"/>
              </w:rPr>
              <w:t>episteme</w:t>
            </w:r>
            <w:r w:rsidRPr="00845B35">
              <w:rPr>
                <w:rFonts w:ascii="Times New Roman" w:hAnsi="Times New Roman" w:cs="Times New Roman"/>
                <w:sz w:val="20"/>
                <w:szCs w:val="20"/>
              </w:rPr>
              <w:t>): analytical rationality.</w:t>
            </w:r>
          </w:p>
          <w:p w14:paraId="75B528BF" w14:textId="3EB752B2" w:rsidR="002F561C" w:rsidRPr="00845B35" w:rsidRDefault="002F561C" w:rsidP="002F561C">
            <w:pPr>
              <w:pStyle w:val="ListParagraph"/>
              <w:keepNext/>
              <w:keepLines/>
              <w:numPr>
                <w:ilvl w:val="0"/>
                <w:numId w:val="18"/>
              </w:numPr>
              <w:spacing w:before="200"/>
              <w:outlineLvl w:val="8"/>
              <w:rPr>
                <w:rFonts w:ascii="Times New Roman" w:hAnsi="Times New Roman" w:cs="Times New Roman"/>
                <w:sz w:val="20"/>
                <w:szCs w:val="20"/>
              </w:rPr>
            </w:pPr>
            <w:r w:rsidRPr="00845B35">
              <w:rPr>
                <w:rFonts w:ascii="Times New Roman" w:hAnsi="Times New Roman" w:cs="Times New Roman"/>
                <w:sz w:val="20"/>
                <w:szCs w:val="20"/>
              </w:rPr>
              <w:t>Technical (</w:t>
            </w:r>
            <w:r w:rsidR="00635B5C" w:rsidRPr="00845B35">
              <w:rPr>
                <w:rFonts w:ascii="Times New Roman" w:hAnsi="Times New Roman" w:cs="Times New Roman"/>
                <w:i/>
                <w:sz w:val="20"/>
                <w:szCs w:val="20"/>
              </w:rPr>
              <w:t>techne</w:t>
            </w:r>
            <w:r w:rsidRPr="00845B35">
              <w:rPr>
                <w:rFonts w:ascii="Times New Roman" w:hAnsi="Times New Roman" w:cs="Times New Roman"/>
                <w:sz w:val="20"/>
                <w:szCs w:val="20"/>
              </w:rPr>
              <w:t>): instrumental rationality.</w:t>
            </w:r>
          </w:p>
          <w:p w14:paraId="41E92F15" w14:textId="77777777" w:rsidR="002F561C" w:rsidRPr="00845B35" w:rsidRDefault="002F561C" w:rsidP="002F561C">
            <w:pPr>
              <w:pStyle w:val="ListParagraph"/>
              <w:numPr>
                <w:ilvl w:val="0"/>
                <w:numId w:val="18"/>
              </w:numPr>
              <w:rPr>
                <w:rFonts w:ascii="Times New Roman" w:hAnsi="Times New Roman" w:cs="Times New Roman"/>
                <w:sz w:val="20"/>
                <w:szCs w:val="20"/>
              </w:rPr>
            </w:pPr>
            <w:r w:rsidRPr="00845B35">
              <w:rPr>
                <w:rFonts w:ascii="Times New Roman" w:hAnsi="Times New Roman" w:cs="Times New Roman"/>
                <w:sz w:val="20"/>
                <w:szCs w:val="20"/>
              </w:rPr>
              <w:t>Practical Wisdom (</w:t>
            </w:r>
            <w:r w:rsidRPr="00845B35">
              <w:rPr>
                <w:rFonts w:ascii="Times New Roman" w:hAnsi="Times New Roman" w:cs="Times New Roman"/>
                <w:i/>
                <w:sz w:val="20"/>
                <w:szCs w:val="20"/>
              </w:rPr>
              <w:t>phronesis</w:t>
            </w:r>
            <w:r w:rsidRPr="00845B35">
              <w:rPr>
                <w:rFonts w:ascii="Times New Roman" w:hAnsi="Times New Roman" w:cs="Times New Roman"/>
                <w:sz w:val="20"/>
                <w:szCs w:val="20"/>
              </w:rPr>
              <w:t xml:space="preserve">): values rationality. </w:t>
            </w:r>
          </w:p>
          <w:p w14:paraId="5034A8A0" w14:textId="77777777" w:rsidR="00AB60B4" w:rsidRPr="00845B35" w:rsidRDefault="00AB60B4" w:rsidP="00006739">
            <w:pPr>
              <w:pStyle w:val="ListParagraph"/>
              <w:ind w:left="1080"/>
              <w:rPr>
                <w:rFonts w:ascii="Times New Roman" w:hAnsi="Times New Roman" w:cs="Times New Roman"/>
                <w:sz w:val="20"/>
                <w:szCs w:val="20"/>
              </w:rPr>
            </w:pPr>
          </w:p>
          <w:p w14:paraId="429D72D2" w14:textId="3C7BE105" w:rsidR="002F561C" w:rsidRPr="00845B35" w:rsidRDefault="0054242B" w:rsidP="002F561C">
            <w:pPr>
              <w:outlineLvl w:val="2"/>
              <w:rPr>
                <w:rFonts w:ascii="Times New Roman" w:hAnsi="Times New Roman" w:cs="Times New Roman"/>
                <w:sz w:val="20"/>
                <w:szCs w:val="20"/>
              </w:rPr>
            </w:pPr>
            <w:r w:rsidRPr="00845B35">
              <w:rPr>
                <w:rFonts w:ascii="Times New Roman" w:hAnsi="Times New Roman" w:cs="Times New Roman"/>
                <w:sz w:val="20"/>
                <w:szCs w:val="20"/>
              </w:rPr>
              <w:t>Introduction to Tod</w:t>
            </w:r>
            <w:r w:rsidR="00DA69CC" w:rsidRPr="00845B35">
              <w:rPr>
                <w:rFonts w:ascii="Times New Roman" w:hAnsi="Times New Roman" w:cs="Times New Roman"/>
                <w:sz w:val="20"/>
                <w:szCs w:val="20"/>
              </w:rPr>
              <w:t>orov’s works on (i) the Grammar</w:t>
            </w:r>
            <w:r w:rsidRPr="00845B35">
              <w:rPr>
                <w:rFonts w:ascii="Times New Roman" w:hAnsi="Times New Roman" w:cs="Times New Roman"/>
                <w:sz w:val="20"/>
                <w:szCs w:val="20"/>
              </w:rPr>
              <w:t xml:space="preserve"> of Totalitarianism </w:t>
            </w:r>
            <w:r w:rsidR="009126A6" w:rsidRPr="00845B35">
              <w:rPr>
                <w:rFonts w:ascii="Times New Roman" w:hAnsi="Times New Roman" w:cs="Times New Roman"/>
                <w:sz w:val="20"/>
                <w:szCs w:val="20"/>
              </w:rPr>
              <w:t xml:space="preserve">- </w:t>
            </w:r>
            <w:r w:rsidR="0096676C" w:rsidRPr="00845B35">
              <w:rPr>
                <w:rFonts w:ascii="Times New Roman" w:hAnsi="Times New Roman" w:cs="Times New Roman"/>
                <w:sz w:val="20"/>
                <w:szCs w:val="20"/>
              </w:rPr>
              <w:t xml:space="preserve">“them v. us” </w:t>
            </w:r>
            <w:r w:rsidRPr="00845B35">
              <w:rPr>
                <w:rFonts w:ascii="Times New Roman" w:hAnsi="Times New Roman" w:cs="Times New Roman"/>
                <w:sz w:val="20"/>
                <w:szCs w:val="20"/>
              </w:rPr>
              <w:t xml:space="preserve">and </w:t>
            </w:r>
            <w:r w:rsidR="00DA69CC" w:rsidRPr="00845B35">
              <w:rPr>
                <w:rFonts w:ascii="Times New Roman" w:hAnsi="Times New Roman" w:cs="Times New Roman"/>
                <w:sz w:val="20"/>
                <w:szCs w:val="20"/>
              </w:rPr>
              <w:t xml:space="preserve">the Grammar of </w:t>
            </w:r>
            <w:r w:rsidRPr="00845B35">
              <w:rPr>
                <w:rFonts w:ascii="Times New Roman" w:hAnsi="Times New Roman" w:cs="Times New Roman"/>
                <w:sz w:val="20"/>
                <w:szCs w:val="20"/>
              </w:rPr>
              <w:t xml:space="preserve">Humanity </w:t>
            </w:r>
            <w:r w:rsidR="0096676C" w:rsidRPr="00845B35">
              <w:rPr>
                <w:rFonts w:ascii="Times New Roman" w:hAnsi="Times New Roman" w:cs="Times New Roman"/>
                <w:sz w:val="20"/>
                <w:szCs w:val="20"/>
              </w:rPr>
              <w:t xml:space="preserve">(“we”) </w:t>
            </w:r>
            <w:r w:rsidRPr="00845B35">
              <w:rPr>
                <w:rFonts w:ascii="Times New Roman" w:hAnsi="Times New Roman" w:cs="Times New Roman"/>
                <w:sz w:val="20"/>
                <w:szCs w:val="20"/>
              </w:rPr>
              <w:t xml:space="preserve">and (ii) the potential dehumanisation in the </w:t>
            </w:r>
            <w:r w:rsidR="00DA69CC" w:rsidRPr="00845B35">
              <w:rPr>
                <w:rFonts w:ascii="Times New Roman" w:hAnsi="Times New Roman" w:cs="Times New Roman"/>
                <w:sz w:val="20"/>
                <w:szCs w:val="20"/>
              </w:rPr>
              <w:t>commonplace use of the collective nouns (eg “staff”, “employees”, “shop-floor employees”, “management”)</w:t>
            </w:r>
          </w:p>
          <w:p w14:paraId="7F2B1E69" w14:textId="77777777" w:rsidR="0096676C" w:rsidRPr="00845B35" w:rsidRDefault="0096676C" w:rsidP="002F561C">
            <w:pPr>
              <w:rPr>
                <w:rFonts w:ascii="Times New Roman" w:hAnsi="Times New Roman" w:cs="Times New Roman"/>
                <w:sz w:val="20"/>
                <w:szCs w:val="20"/>
              </w:rPr>
            </w:pPr>
          </w:p>
          <w:p w14:paraId="7724F2EE" w14:textId="77777777" w:rsidR="00A520FF" w:rsidRPr="00845B35" w:rsidRDefault="00A520FF" w:rsidP="0096676C">
            <w:pPr>
              <w:rPr>
                <w:rFonts w:ascii="Times New Roman" w:hAnsi="Times New Roman" w:cs="Times New Roman"/>
                <w:sz w:val="20"/>
                <w:szCs w:val="20"/>
              </w:rPr>
            </w:pPr>
          </w:p>
          <w:p w14:paraId="5F8895A3" w14:textId="77777777" w:rsidR="00A520FF" w:rsidRPr="00845B35" w:rsidRDefault="00A520FF" w:rsidP="0096676C">
            <w:pPr>
              <w:rPr>
                <w:rFonts w:ascii="Times New Roman" w:hAnsi="Times New Roman" w:cs="Times New Roman"/>
                <w:sz w:val="20"/>
                <w:szCs w:val="20"/>
              </w:rPr>
            </w:pPr>
          </w:p>
          <w:p w14:paraId="15E16DC0" w14:textId="77777777" w:rsidR="00A520FF" w:rsidRPr="00845B35" w:rsidRDefault="00A520FF" w:rsidP="0096676C">
            <w:pPr>
              <w:rPr>
                <w:rFonts w:ascii="Times New Roman" w:hAnsi="Times New Roman" w:cs="Times New Roman"/>
                <w:sz w:val="20"/>
                <w:szCs w:val="20"/>
              </w:rPr>
            </w:pPr>
          </w:p>
          <w:p w14:paraId="043C28EF" w14:textId="77777777" w:rsidR="00A520FF" w:rsidRPr="00845B35" w:rsidRDefault="00A520FF" w:rsidP="0096676C">
            <w:pPr>
              <w:rPr>
                <w:rFonts w:ascii="Times New Roman" w:hAnsi="Times New Roman" w:cs="Times New Roman"/>
                <w:sz w:val="20"/>
                <w:szCs w:val="20"/>
              </w:rPr>
            </w:pPr>
          </w:p>
          <w:p w14:paraId="12FB058F" w14:textId="77777777" w:rsidR="00A520FF" w:rsidRPr="00845B35" w:rsidRDefault="00A520FF" w:rsidP="0096676C">
            <w:pPr>
              <w:rPr>
                <w:rFonts w:ascii="Times New Roman" w:hAnsi="Times New Roman" w:cs="Times New Roman"/>
                <w:sz w:val="20"/>
                <w:szCs w:val="20"/>
              </w:rPr>
            </w:pPr>
          </w:p>
          <w:p w14:paraId="43110349" w14:textId="77777777" w:rsidR="00A520FF" w:rsidRPr="00845B35" w:rsidRDefault="00A520FF" w:rsidP="0096676C">
            <w:pPr>
              <w:rPr>
                <w:rFonts w:ascii="Times New Roman" w:hAnsi="Times New Roman" w:cs="Times New Roman"/>
                <w:sz w:val="20"/>
                <w:szCs w:val="20"/>
              </w:rPr>
            </w:pPr>
          </w:p>
          <w:p w14:paraId="398E1E10" w14:textId="77777777" w:rsidR="00A520FF" w:rsidRPr="00845B35" w:rsidRDefault="00A520FF" w:rsidP="0096676C">
            <w:pPr>
              <w:rPr>
                <w:rFonts w:ascii="Times New Roman" w:hAnsi="Times New Roman" w:cs="Times New Roman"/>
                <w:sz w:val="20"/>
                <w:szCs w:val="20"/>
              </w:rPr>
            </w:pPr>
          </w:p>
          <w:p w14:paraId="5E8CD4C2" w14:textId="3EB1DAB3" w:rsidR="0096676C" w:rsidRPr="00845B35" w:rsidRDefault="0096676C" w:rsidP="0096676C">
            <w:pPr>
              <w:outlineLvl w:val="2"/>
              <w:rPr>
                <w:rFonts w:ascii="Times New Roman" w:hAnsi="Times New Roman" w:cs="Times New Roman"/>
                <w:sz w:val="20"/>
                <w:szCs w:val="20"/>
              </w:rPr>
            </w:pPr>
            <w:r w:rsidRPr="00845B35">
              <w:rPr>
                <w:rFonts w:ascii="Times New Roman" w:hAnsi="Times New Roman" w:cs="Times New Roman"/>
                <w:sz w:val="20"/>
                <w:szCs w:val="20"/>
              </w:rPr>
              <w:t xml:space="preserve">(Optional) Read and discuss an extract of Shklar’s </w:t>
            </w:r>
            <w:r w:rsidRPr="00845B35">
              <w:rPr>
                <w:rFonts w:ascii="Times New Roman" w:hAnsi="Times New Roman" w:cs="Times New Roman"/>
                <w:i/>
                <w:sz w:val="20"/>
                <w:szCs w:val="20"/>
              </w:rPr>
              <w:t>Faces of Injustice</w:t>
            </w:r>
            <w:r w:rsidRPr="00845B35">
              <w:rPr>
                <w:rFonts w:ascii="Times New Roman" w:hAnsi="Times New Roman" w:cs="Times New Roman"/>
                <w:sz w:val="20"/>
                <w:szCs w:val="20"/>
              </w:rPr>
              <w:t xml:space="preserve"> using Giotto’s image of Injustice as indifference and neglect.</w:t>
            </w:r>
          </w:p>
          <w:p w14:paraId="29C010AC" w14:textId="19017B24" w:rsidR="0054242B" w:rsidRPr="00845B35" w:rsidRDefault="0054242B" w:rsidP="002F561C">
            <w:pPr>
              <w:rPr>
                <w:rFonts w:ascii="Times New Roman" w:hAnsi="Times New Roman" w:cs="Times New Roman"/>
                <w:sz w:val="20"/>
                <w:szCs w:val="20"/>
              </w:rPr>
            </w:pPr>
          </w:p>
        </w:tc>
        <w:tc>
          <w:tcPr>
            <w:tcW w:w="4724" w:type="dxa"/>
          </w:tcPr>
          <w:p w14:paraId="484C5A5F" w14:textId="0A762D49"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Background reference: Toulmin (</w:t>
            </w:r>
            <w:r w:rsidR="0055738F" w:rsidRPr="00845B35">
              <w:rPr>
                <w:rFonts w:ascii="Times New Roman" w:hAnsi="Times New Roman" w:cs="Times New Roman"/>
                <w:sz w:val="20"/>
                <w:szCs w:val="20"/>
              </w:rPr>
              <w:t>1992</w:t>
            </w:r>
            <w:r w:rsidRPr="00845B35">
              <w:rPr>
                <w:rFonts w:ascii="Times New Roman" w:hAnsi="Times New Roman" w:cs="Times New Roman"/>
                <w:sz w:val="20"/>
                <w:szCs w:val="20"/>
              </w:rPr>
              <w:t>) “Cosmopolis” – a historical exploration of dominant ways of thinking, specifically the search for certainty (Dewey) and the historically grounded warrant for reasonable humanism amid uncertainty.</w:t>
            </w:r>
          </w:p>
          <w:p w14:paraId="3433B7B8" w14:textId="57BFCA04"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i/>
                <w:sz w:val="20"/>
                <w:szCs w:val="20"/>
              </w:rPr>
              <w:t>Reductionist</w:t>
            </w:r>
            <w:r w:rsidRPr="00845B35">
              <w:rPr>
                <w:rFonts w:ascii="Times New Roman" w:hAnsi="Times New Roman" w:cs="Times New Roman"/>
                <w:sz w:val="20"/>
                <w:szCs w:val="20"/>
              </w:rPr>
              <w:t xml:space="preserve">: Jarvis (2009), </w:t>
            </w:r>
            <w:r w:rsidR="00635B5C" w:rsidRPr="00845B35">
              <w:rPr>
                <w:rFonts w:ascii="Times New Roman" w:hAnsi="Times New Roman" w:cs="Times New Roman"/>
                <w:sz w:val="20"/>
                <w:szCs w:val="20"/>
              </w:rPr>
              <w:t>p</w:t>
            </w:r>
            <w:r w:rsidR="000064B5" w:rsidRPr="00845B35">
              <w:rPr>
                <w:rFonts w:ascii="Times New Roman" w:hAnsi="Times New Roman" w:cs="Times New Roman"/>
                <w:sz w:val="20"/>
                <w:szCs w:val="20"/>
              </w:rPr>
              <w:t>g</w:t>
            </w:r>
            <w:r w:rsidRPr="00845B35">
              <w:rPr>
                <w:rFonts w:ascii="Times New Roman" w:hAnsi="Times New Roman" w:cs="Times New Roman"/>
                <w:sz w:val="20"/>
                <w:szCs w:val="20"/>
              </w:rPr>
              <w:t>. 87-8.</w:t>
            </w:r>
          </w:p>
          <w:p w14:paraId="3F1BD314" w14:textId="52B9F2CC"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i/>
                <w:sz w:val="20"/>
                <w:szCs w:val="20"/>
              </w:rPr>
              <w:t>Relativist</w:t>
            </w:r>
            <w:r w:rsidRPr="00845B35">
              <w:rPr>
                <w:rFonts w:ascii="Times New Roman" w:hAnsi="Times New Roman" w:cs="Times New Roman"/>
                <w:sz w:val="20"/>
                <w:szCs w:val="20"/>
              </w:rPr>
              <w:t xml:space="preserve"> and </w:t>
            </w:r>
            <w:r w:rsidRPr="00845B35">
              <w:rPr>
                <w:rFonts w:ascii="Times New Roman" w:hAnsi="Times New Roman" w:cs="Times New Roman"/>
                <w:i/>
                <w:sz w:val="20"/>
                <w:szCs w:val="20"/>
              </w:rPr>
              <w:t>Pluralist</w:t>
            </w:r>
            <w:r w:rsidRPr="00845B35">
              <w:rPr>
                <w:rFonts w:ascii="Times New Roman" w:hAnsi="Times New Roman" w:cs="Times New Roman"/>
                <w:sz w:val="20"/>
                <w:szCs w:val="20"/>
              </w:rPr>
              <w:t xml:space="preserve">: Kekes, </w:t>
            </w:r>
            <w:r w:rsidR="00260C05" w:rsidRPr="00845B35">
              <w:rPr>
                <w:rFonts w:ascii="Times New Roman" w:hAnsi="Times New Roman" w:cs="Times New Roman"/>
                <w:sz w:val="20"/>
                <w:szCs w:val="20"/>
              </w:rPr>
              <w:t>(</w:t>
            </w:r>
            <w:r w:rsidRPr="00845B35">
              <w:rPr>
                <w:rFonts w:ascii="Times New Roman" w:hAnsi="Times New Roman" w:cs="Times New Roman"/>
                <w:sz w:val="20"/>
                <w:szCs w:val="20"/>
              </w:rPr>
              <w:t>2000</w:t>
            </w:r>
            <w:r w:rsidR="00260C05" w:rsidRPr="00845B35">
              <w:rPr>
                <w:rFonts w:ascii="Times New Roman" w:hAnsi="Times New Roman" w:cs="Times New Roman"/>
                <w:sz w:val="20"/>
                <w:szCs w:val="20"/>
              </w:rPr>
              <w:t>)</w:t>
            </w:r>
          </w:p>
          <w:p w14:paraId="297D79D0" w14:textId="2A87F960"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 xml:space="preserve">“Undeserved harm”: Kekes, </w:t>
            </w:r>
            <w:r w:rsidR="00260C05" w:rsidRPr="00845B35">
              <w:rPr>
                <w:rFonts w:ascii="Times New Roman" w:hAnsi="Times New Roman" w:cs="Times New Roman"/>
                <w:sz w:val="20"/>
                <w:szCs w:val="20"/>
              </w:rPr>
              <w:t>(</w:t>
            </w:r>
            <w:r w:rsidRPr="00845B35">
              <w:rPr>
                <w:rFonts w:ascii="Times New Roman" w:hAnsi="Times New Roman" w:cs="Times New Roman"/>
                <w:sz w:val="20"/>
                <w:szCs w:val="20"/>
              </w:rPr>
              <w:t>199</w:t>
            </w:r>
            <w:r w:rsidR="00C205C5" w:rsidRPr="00845B35">
              <w:rPr>
                <w:rFonts w:ascii="Times New Roman" w:hAnsi="Times New Roman" w:cs="Times New Roman"/>
                <w:sz w:val="20"/>
                <w:szCs w:val="20"/>
              </w:rPr>
              <w:t>3</w:t>
            </w:r>
            <w:r w:rsidR="007D6960" w:rsidRPr="00845B35">
              <w:rPr>
                <w:rFonts w:ascii="Times New Roman" w:hAnsi="Times New Roman" w:cs="Times New Roman"/>
                <w:sz w:val="20"/>
                <w:szCs w:val="20"/>
              </w:rPr>
              <w:t>)</w:t>
            </w:r>
            <w:r w:rsidRPr="00845B35">
              <w:rPr>
                <w:rFonts w:ascii="Times New Roman" w:hAnsi="Times New Roman" w:cs="Times New Roman"/>
                <w:sz w:val="20"/>
                <w:szCs w:val="20"/>
              </w:rPr>
              <w:t xml:space="preserve"> pg. 1.</w:t>
            </w:r>
          </w:p>
          <w:p w14:paraId="27374EED" w14:textId="73D85B0D" w:rsidR="00515128" w:rsidRPr="00845B35" w:rsidRDefault="00515128" w:rsidP="002F561C">
            <w:pPr>
              <w:outlineLvl w:val="2"/>
              <w:rPr>
                <w:rFonts w:ascii="Times New Roman" w:hAnsi="Times New Roman" w:cs="Times New Roman"/>
                <w:sz w:val="20"/>
                <w:szCs w:val="20"/>
              </w:rPr>
            </w:pPr>
            <w:r w:rsidRPr="00845B35">
              <w:rPr>
                <w:rFonts w:ascii="Times New Roman" w:hAnsi="Times New Roman" w:cs="Times New Roman"/>
                <w:sz w:val="20"/>
                <w:szCs w:val="20"/>
              </w:rPr>
              <w:t>“Unnecessary Suffering”: Glasman, M, (1996)</w:t>
            </w:r>
          </w:p>
          <w:p w14:paraId="4DB6E858" w14:textId="77777777" w:rsidR="002F561C" w:rsidRPr="00845B35" w:rsidRDefault="002F561C" w:rsidP="002F561C">
            <w:pPr>
              <w:rPr>
                <w:rFonts w:ascii="Times New Roman" w:hAnsi="Times New Roman" w:cs="Times New Roman"/>
                <w:sz w:val="20"/>
                <w:szCs w:val="20"/>
              </w:rPr>
            </w:pPr>
          </w:p>
          <w:p w14:paraId="7CFC5241" w14:textId="77777777" w:rsidR="002F561C" w:rsidRPr="00845B35" w:rsidRDefault="002F561C" w:rsidP="002F561C">
            <w:pPr>
              <w:rPr>
                <w:rFonts w:ascii="Times New Roman" w:hAnsi="Times New Roman" w:cs="Times New Roman"/>
                <w:sz w:val="20"/>
                <w:szCs w:val="20"/>
              </w:rPr>
            </w:pPr>
          </w:p>
          <w:p w14:paraId="61D63A23" w14:textId="77777777" w:rsidR="00260C05" w:rsidRPr="00845B35" w:rsidRDefault="00260C05" w:rsidP="002F561C">
            <w:pPr>
              <w:rPr>
                <w:rFonts w:ascii="Times New Roman" w:hAnsi="Times New Roman" w:cs="Times New Roman"/>
                <w:sz w:val="20"/>
                <w:szCs w:val="20"/>
              </w:rPr>
            </w:pPr>
          </w:p>
          <w:p w14:paraId="72B0CE8C" w14:textId="77777777" w:rsidR="00515128" w:rsidRPr="00845B35" w:rsidRDefault="00515128" w:rsidP="002F561C">
            <w:pPr>
              <w:rPr>
                <w:rFonts w:ascii="Times New Roman" w:hAnsi="Times New Roman" w:cs="Times New Roman"/>
                <w:sz w:val="20"/>
                <w:szCs w:val="20"/>
              </w:rPr>
            </w:pPr>
          </w:p>
          <w:p w14:paraId="79F70803" w14:textId="77777777" w:rsidR="00515128" w:rsidRPr="00845B35" w:rsidRDefault="00515128" w:rsidP="002F561C">
            <w:pPr>
              <w:rPr>
                <w:rFonts w:ascii="Times New Roman" w:hAnsi="Times New Roman" w:cs="Times New Roman"/>
                <w:sz w:val="20"/>
                <w:szCs w:val="20"/>
              </w:rPr>
            </w:pPr>
          </w:p>
          <w:p w14:paraId="6981A80A" w14:textId="77777777" w:rsidR="009126A6" w:rsidRPr="00845B35" w:rsidRDefault="009126A6" w:rsidP="002F561C">
            <w:pPr>
              <w:outlineLvl w:val="2"/>
              <w:rPr>
                <w:rFonts w:ascii="Times New Roman" w:hAnsi="Times New Roman" w:cs="Times New Roman"/>
                <w:sz w:val="20"/>
                <w:szCs w:val="20"/>
              </w:rPr>
            </w:pPr>
          </w:p>
          <w:p w14:paraId="73833349" w14:textId="1846C8A5"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Flyvbjerg,</w:t>
            </w:r>
            <w:r w:rsidR="00260C05" w:rsidRPr="00845B35">
              <w:rPr>
                <w:rFonts w:ascii="Times New Roman" w:hAnsi="Times New Roman" w:cs="Times New Roman"/>
                <w:sz w:val="20"/>
                <w:szCs w:val="20"/>
              </w:rPr>
              <w:t>(</w:t>
            </w:r>
            <w:r w:rsidRPr="00845B35">
              <w:rPr>
                <w:rFonts w:ascii="Times New Roman" w:hAnsi="Times New Roman" w:cs="Times New Roman"/>
                <w:sz w:val="20"/>
                <w:szCs w:val="20"/>
              </w:rPr>
              <w:t>2001</w:t>
            </w:r>
            <w:r w:rsidR="00260C05" w:rsidRPr="00845B35">
              <w:rPr>
                <w:rFonts w:ascii="Times New Roman" w:hAnsi="Times New Roman" w:cs="Times New Roman"/>
                <w:sz w:val="20"/>
                <w:szCs w:val="20"/>
              </w:rPr>
              <w:t>)</w:t>
            </w:r>
          </w:p>
          <w:p w14:paraId="0B5359D4" w14:textId="77777777" w:rsidR="0054242B" w:rsidRPr="00845B35" w:rsidRDefault="0054242B" w:rsidP="002F561C">
            <w:pPr>
              <w:rPr>
                <w:rFonts w:ascii="Times New Roman" w:hAnsi="Times New Roman" w:cs="Times New Roman"/>
                <w:sz w:val="20"/>
                <w:szCs w:val="20"/>
              </w:rPr>
            </w:pPr>
          </w:p>
          <w:p w14:paraId="0413CA7C" w14:textId="77777777" w:rsidR="0054242B" w:rsidRPr="00845B35" w:rsidRDefault="0054242B" w:rsidP="002F561C">
            <w:pPr>
              <w:rPr>
                <w:rFonts w:ascii="Times New Roman" w:hAnsi="Times New Roman" w:cs="Times New Roman"/>
                <w:sz w:val="20"/>
                <w:szCs w:val="20"/>
              </w:rPr>
            </w:pPr>
          </w:p>
          <w:p w14:paraId="7281448D" w14:textId="77777777" w:rsidR="00260C05" w:rsidRPr="00845B35" w:rsidRDefault="00260C05" w:rsidP="002F561C">
            <w:pPr>
              <w:rPr>
                <w:rFonts w:ascii="Times New Roman" w:hAnsi="Times New Roman" w:cs="Times New Roman"/>
                <w:sz w:val="20"/>
                <w:szCs w:val="20"/>
              </w:rPr>
            </w:pPr>
          </w:p>
          <w:p w14:paraId="20558D3D" w14:textId="77777777" w:rsidR="00E30089" w:rsidRPr="00845B35" w:rsidRDefault="00E30089" w:rsidP="00084A4E">
            <w:pPr>
              <w:outlineLvl w:val="2"/>
              <w:rPr>
                <w:rFonts w:ascii="Times New Roman" w:hAnsi="Times New Roman" w:cs="Times New Roman"/>
                <w:sz w:val="20"/>
                <w:szCs w:val="20"/>
              </w:rPr>
            </w:pPr>
          </w:p>
          <w:p w14:paraId="0A612666" w14:textId="462D1131" w:rsidR="00A520FF" w:rsidRPr="00845B35" w:rsidRDefault="0054242B" w:rsidP="00084A4E">
            <w:pPr>
              <w:outlineLvl w:val="2"/>
              <w:rPr>
                <w:rFonts w:ascii="Times New Roman" w:hAnsi="Times New Roman" w:cs="Times New Roman"/>
                <w:sz w:val="20"/>
                <w:szCs w:val="20"/>
              </w:rPr>
            </w:pPr>
            <w:r w:rsidRPr="00845B35">
              <w:rPr>
                <w:rFonts w:ascii="Times New Roman" w:hAnsi="Times New Roman" w:cs="Times New Roman"/>
                <w:sz w:val="20"/>
                <w:szCs w:val="20"/>
              </w:rPr>
              <w:t xml:space="preserve">Todorov, T (2003) </w:t>
            </w:r>
            <w:r w:rsidRPr="00845B35">
              <w:rPr>
                <w:rFonts w:ascii="Times New Roman" w:hAnsi="Times New Roman" w:cs="Times New Roman"/>
                <w:i/>
                <w:sz w:val="20"/>
                <w:szCs w:val="20"/>
              </w:rPr>
              <w:t xml:space="preserve">Hope and Memory. – </w:t>
            </w:r>
            <w:r w:rsidRPr="00845B35">
              <w:rPr>
                <w:rFonts w:ascii="Times New Roman" w:hAnsi="Times New Roman" w:cs="Times New Roman"/>
                <w:sz w:val="20"/>
                <w:szCs w:val="20"/>
              </w:rPr>
              <w:t>extracts (pg 5-32)</w:t>
            </w:r>
            <w:r w:rsidR="0096676C" w:rsidRPr="00845B35">
              <w:rPr>
                <w:rFonts w:ascii="Times New Roman" w:hAnsi="Times New Roman" w:cs="Times New Roman"/>
                <w:sz w:val="20"/>
                <w:szCs w:val="20"/>
              </w:rPr>
              <w:t xml:space="preserve"> – focusing on millions of lives lost in wars/genocide through the 20</w:t>
            </w:r>
            <w:r w:rsidR="0096676C" w:rsidRPr="00845B35">
              <w:rPr>
                <w:rFonts w:ascii="Times New Roman" w:hAnsi="Times New Roman" w:cs="Times New Roman"/>
                <w:sz w:val="20"/>
                <w:szCs w:val="20"/>
                <w:vertAlign w:val="superscript"/>
              </w:rPr>
              <w:t>th</w:t>
            </w:r>
            <w:r w:rsidR="0096676C" w:rsidRPr="00845B35">
              <w:rPr>
                <w:rFonts w:ascii="Times New Roman" w:hAnsi="Times New Roman" w:cs="Times New Roman"/>
                <w:sz w:val="20"/>
                <w:szCs w:val="20"/>
              </w:rPr>
              <w:t xml:space="preserve"> Century, where</w:t>
            </w:r>
            <w:r w:rsidR="00DA69CC" w:rsidRPr="00845B35">
              <w:rPr>
                <w:rFonts w:ascii="Times New Roman" w:hAnsi="Times New Roman" w:cs="Times New Roman"/>
                <w:sz w:val="20"/>
                <w:szCs w:val="20"/>
              </w:rPr>
              <w:t xml:space="preserve"> in order</w:t>
            </w:r>
            <w:r w:rsidR="0096676C" w:rsidRPr="00845B35">
              <w:rPr>
                <w:rFonts w:ascii="Times New Roman" w:hAnsi="Times New Roman" w:cs="Times New Roman"/>
                <w:sz w:val="20"/>
                <w:szCs w:val="20"/>
              </w:rPr>
              <w:t xml:space="preserve"> </w:t>
            </w:r>
            <w:r w:rsidR="00084A4E" w:rsidRPr="00845B35">
              <w:rPr>
                <w:rFonts w:ascii="Times New Roman" w:hAnsi="Times New Roman" w:cs="Times New Roman"/>
                <w:sz w:val="20"/>
                <w:szCs w:val="20"/>
              </w:rPr>
              <w:t xml:space="preserve">to avoid dehumanisation </w:t>
            </w:r>
            <w:r w:rsidR="0096676C" w:rsidRPr="00845B35">
              <w:rPr>
                <w:rFonts w:ascii="Times New Roman" w:hAnsi="Times New Roman" w:cs="Times New Roman"/>
                <w:sz w:val="20"/>
                <w:szCs w:val="20"/>
              </w:rPr>
              <w:t>“lives” ought to be recalled/named one by one</w:t>
            </w:r>
            <w:r w:rsidR="00084A4E" w:rsidRPr="00845B35">
              <w:rPr>
                <w:rFonts w:ascii="Times New Roman" w:hAnsi="Times New Roman" w:cs="Times New Roman"/>
                <w:sz w:val="20"/>
                <w:szCs w:val="20"/>
              </w:rPr>
              <w:t xml:space="preserve">. </w:t>
            </w:r>
          </w:p>
          <w:p w14:paraId="68811885" w14:textId="20BD216A" w:rsidR="0054242B" w:rsidRPr="00845B35" w:rsidRDefault="00A520FF" w:rsidP="00084A4E">
            <w:pPr>
              <w:outlineLvl w:val="2"/>
              <w:rPr>
                <w:rFonts w:ascii="Times New Roman" w:hAnsi="Times New Roman" w:cs="Times New Roman"/>
                <w:sz w:val="20"/>
                <w:szCs w:val="20"/>
              </w:rPr>
            </w:pPr>
            <w:r w:rsidRPr="00845B35">
              <w:rPr>
                <w:rFonts w:ascii="Times New Roman" w:hAnsi="Times New Roman" w:cs="Times New Roman"/>
                <w:sz w:val="20"/>
                <w:szCs w:val="20"/>
              </w:rPr>
              <w:t>NOTE: Perhaps i</w:t>
            </w:r>
            <w:r w:rsidR="00084A4E" w:rsidRPr="00845B35">
              <w:rPr>
                <w:rFonts w:ascii="Times New Roman" w:hAnsi="Times New Roman" w:cs="Times New Roman"/>
                <w:sz w:val="20"/>
                <w:szCs w:val="20"/>
              </w:rPr>
              <w:t>llustrate with clip/short video</w:t>
            </w:r>
            <w:r w:rsidRPr="00845B35">
              <w:rPr>
                <w:rFonts w:ascii="Times New Roman" w:hAnsi="Times New Roman" w:cs="Times New Roman"/>
                <w:sz w:val="20"/>
                <w:szCs w:val="20"/>
              </w:rPr>
              <w:t xml:space="preserve">/pause to mention how </w:t>
            </w:r>
            <w:r w:rsidR="00DA69CC" w:rsidRPr="00845B35">
              <w:rPr>
                <w:rFonts w:ascii="Times New Roman" w:hAnsi="Times New Roman" w:cs="Times New Roman"/>
                <w:sz w:val="20"/>
                <w:szCs w:val="20"/>
              </w:rPr>
              <w:t xml:space="preserve">the then </w:t>
            </w:r>
            <w:r w:rsidR="00084A4E" w:rsidRPr="00845B35">
              <w:rPr>
                <w:rFonts w:ascii="Times New Roman" w:hAnsi="Times New Roman" w:cs="Times New Roman"/>
                <w:sz w:val="20"/>
                <w:szCs w:val="20"/>
              </w:rPr>
              <w:t>President of Norway (</w:t>
            </w:r>
            <w:r w:rsidR="00084A4E" w:rsidRPr="00845B35">
              <w:rPr>
                <w:rFonts w:ascii="Times New Roman" w:eastAsiaTheme="minorHAnsi" w:hAnsi="Times New Roman" w:cs="Times New Roman"/>
                <w:sz w:val="20"/>
                <w:szCs w:val="20"/>
                <w:lang w:val="en-US"/>
              </w:rPr>
              <w:t xml:space="preserve">Jens Stoltenberg) </w:t>
            </w:r>
            <w:r w:rsidRPr="00845B35">
              <w:rPr>
                <w:rFonts w:ascii="Times New Roman" w:hAnsi="Times New Roman" w:cs="Times New Roman"/>
                <w:sz w:val="20"/>
                <w:szCs w:val="20"/>
              </w:rPr>
              <w:t>named</w:t>
            </w:r>
            <w:r w:rsidR="00084A4E" w:rsidRPr="00845B35">
              <w:rPr>
                <w:rFonts w:ascii="Times New Roman" w:hAnsi="Times New Roman" w:cs="Times New Roman"/>
                <w:sz w:val="20"/>
                <w:szCs w:val="20"/>
              </w:rPr>
              <w:t xml:space="preserve"> </w:t>
            </w:r>
            <w:r w:rsidRPr="00845B35">
              <w:rPr>
                <w:rFonts w:ascii="Times New Roman" w:hAnsi="Times New Roman" w:cs="Times New Roman"/>
                <w:sz w:val="20"/>
                <w:szCs w:val="20"/>
              </w:rPr>
              <w:t xml:space="preserve">each of </w:t>
            </w:r>
            <w:r w:rsidR="00084A4E" w:rsidRPr="00845B35">
              <w:rPr>
                <w:rFonts w:ascii="Times New Roman" w:hAnsi="Times New Roman" w:cs="Times New Roman"/>
                <w:sz w:val="20"/>
                <w:szCs w:val="20"/>
              </w:rPr>
              <w:t xml:space="preserve">the </w:t>
            </w:r>
            <w:r w:rsidRPr="00845B35">
              <w:rPr>
                <w:rFonts w:ascii="Times New Roman" w:hAnsi="Times New Roman" w:cs="Times New Roman"/>
                <w:sz w:val="20"/>
                <w:szCs w:val="20"/>
              </w:rPr>
              <w:t xml:space="preserve">77 </w:t>
            </w:r>
            <w:r w:rsidR="00084A4E" w:rsidRPr="00845B35">
              <w:rPr>
                <w:rFonts w:ascii="Times New Roman" w:hAnsi="Times New Roman" w:cs="Times New Roman"/>
                <w:sz w:val="20"/>
                <w:szCs w:val="20"/>
              </w:rPr>
              <w:t xml:space="preserve">victims of the </w:t>
            </w:r>
            <w:r w:rsidRPr="00845B35">
              <w:rPr>
                <w:rFonts w:ascii="Times New Roman" w:hAnsi="Times New Roman" w:cs="Times New Roman"/>
                <w:sz w:val="20"/>
                <w:szCs w:val="20"/>
              </w:rPr>
              <w:t xml:space="preserve">Oslo </w:t>
            </w:r>
            <w:r w:rsidR="00084A4E" w:rsidRPr="00845B35">
              <w:rPr>
                <w:rFonts w:ascii="Times New Roman" w:hAnsi="Times New Roman" w:cs="Times New Roman"/>
                <w:sz w:val="20"/>
                <w:szCs w:val="20"/>
              </w:rPr>
              <w:t>massacre in 2011.</w:t>
            </w:r>
            <w:r w:rsidR="0096676C" w:rsidRPr="00845B35">
              <w:rPr>
                <w:rFonts w:ascii="Times New Roman" w:hAnsi="Times New Roman" w:cs="Times New Roman"/>
                <w:sz w:val="20"/>
                <w:szCs w:val="20"/>
              </w:rPr>
              <w:t xml:space="preserve"> </w:t>
            </w:r>
          </w:p>
          <w:p w14:paraId="2A9CB5A1" w14:textId="77777777" w:rsidR="0096676C" w:rsidRPr="00845B35" w:rsidRDefault="0096676C" w:rsidP="002F561C">
            <w:pPr>
              <w:rPr>
                <w:rFonts w:ascii="Times New Roman" w:hAnsi="Times New Roman" w:cs="Times New Roman"/>
                <w:sz w:val="20"/>
                <w:szCs w:val="20"/>
              </w:rPr>
            </w:pPr>
          </w:p>
          <w:p w14:paraId="0BC8C430" w14:textId="77777777" w:rsidR="0096676C" w:rsidRPr="00845B35" w:rsidRDefault="0096676C" w:rsidP="002F561C">
            <w:pPr>
              <w:rPr>
                <w:rFonts w:ascii="Times New Roman" w:hAnsi="Times New Roman" w:cs="Times New Roman"/>
                <w:sz w:val="20"/>
                <w:szCs w:val="20"/>
              </w:rPr>
            </w:pPr>
          </w:p>
          <w:p w14:paraId="1C6B6DF0" w14:textId="3097CBC8" w:rsidR="0096676C" w:rsidRPr="00845B35" w:rsidRDefault="0096676C" w:rsidP="002F561C">
            <w:pPr>
              <w:outlineLvl w:val="2"/>
              <w:rPr>
                <w:rFonts w:ascii="Times New Roman" w:hAnsi="Times New Roman" w:cs="Times New Roman"/>
                <w:sz w:val="20"/>
                <w:szCs w:val="20"/>
              </w:rPr>
            </w:pPr>
            <w:r w:rsidRPr="00845B35">
              <w:rPr>
                <w:rFonts w:ascii="Times New Roman" w:hAnsi="Times New Roman" w:cs="Times New Roman"/>
                <w:sz w:val="20"/>
                <w:szCs w:val="20"/>
              </w:rPr>
              <w:t>Shklar</w:t>
            </w:r>
            <w:r w:rsidR="00260C05" w:rsidRPr="00845B35">
              <w:rPr>
                <w:rFonts w:ascii="Times New Roman" w:hAnsi="Times New Roman" w:cs="Times New Roman"/>
                <w:sz w:val="20"/>
                <w:szCs w:val="20"/>
              </w:rPr>
              <w:t xml:space="preserve"> (1990)</w:t>
            </w:r>
            <w:r w:rsidRPr="00845B35">
              <w:rPr>
                <w:rFonts w:ascii="Times New Roman" w:hAnsi="Times New Roman" w:cs="Times New Roman"/>
                <w:sz w:val="20"/>
                <w:szCs w:val="20"/>
              </w:rPr>
              <w:t xml:space="preserve"> </w:t>
            </w:r>
            <w:r w:rsidRPr="00845B35">
              <w:rPr>
                <w:rFonts w:ascii="Times New Roman" w:hAnsi="Times New Roman" w:cs="Times New Roman"/>
                <w:i/>
                <w:sz w:val="20"/>
                <w:szCs w:val="20"/>
              </w:rPr>
              <w:t xml:space="preserve">Faces of Injustice </w:t>
            </w:r>
            <w:r w:rsidRPr="00845B35">
              <w:rPr>
                <w:rFonts w:ascii="Times New Roman" w:hAnsi="Times New Roman" w:cs="Times New Roman"/>
                <w:sz w:val="20"/>
                <w:szCs w:val="20"/>
              </w:rPr>
              <w:t>– an extract.</w:t>
            </w:r>
          </w:p>
        </w:tc>
      </w:tr>
      <w:tr w:rsidR="002F561C" w:rsidRPr="00552F6F" w14:paraId="0034E005" w14:textId="77777777" w:rsidTr="00006739">
        <w:tc>
          <w:tcPr>
            <w:tcW w:w="1668" w:type="dxa"/>
          </w:tcPr>
          <w:p w14:paraId="63F418B2" w14:textId="27AF7354" w:rsidR="002F561C" w:rsidRPr="00006739" w:rsidRDefault="002F561C" w:rsidP="00006739">
            <w:pPr>
              <w:pStyle w:val="ListParagraph"/>
              <w:numPr>
                <w:ilvl w:val="0"/>
                <w:numId w:val="25"/>
              </w:numPr>
              <w:outlineLvl w:val="2"/>
              <w:rPr>
                <w:rFonts w:ascii="Times New Roman" w:hAnsi="Times New Roman" w:cs="Times New Roman"/>
                <w:sz w:val="20"/>
                <w:szCs w:val="20"/>
              </w:rPr>
            </w:pPr>
            <w:r w:rsidRPr="00006739">
              <w:rPr>
                <w:rFonts w:ascii="Times New Roman" w:hAnsi="Times New Roman" w:cs="Times New Roman"/>
                <w:sz w:val="20"/>
                <w:szCs w:val="20"/>
              </w:rPr>
              <w:t>(a)</w:t>
            </w:r>
          </w:p>
          <w:p w14:paraId="266460F9" w14:textId="77777777" w:rsidR="002F561C" w:rsidRPr="000129AD" w:rsidRDefault="002F561C" w:rsidP="002F561C">
            <w:pPr>
              <w:pStyle w:val="ListParagraph"/>
              <w:rPr>
                <w:rFonts w:ascii="Times New Roman" w:hAnsi="Times New Roman" w:cs="Times New Roman"/>
                <w:sz w:val="20"/>
                <w:szCs w:val="20"/>
              </w:rPr>
            </w:pPr>
          </w:p>
          <w:p w14:paraId="73E8F10B" w14:textId="77777777" w:rsidR="002F561C" w:rsidRPr="000129AD" w:rsidRDefault="002F561C" w:rsidP="002F561C">
            <w:pPr>
              <w:pStyle w:val="ListParagraph"/>
              <w:rPr>
                <w:rFonts w:ascii="Times New Roman" w:hAnsi="Times New Roman" w:cs="Times New Roman"/>
                <w:sz w:val="20"/>
                <w:szCs w:val="20"/>
              </w:rPr>
            </w:pPr>
          </w:p>
          <w:p w14:paraId="4A7422DD" w14:textId="77777777" w:rsidR="002F561C" w:rsidRPr="000129AD" w:rsidRDefault="002F561C" w:rsidP="002F561C">
            <w:pPr>
              <w:pStyle w:val="ListParagraph"/>
              <w:rPr>
                <w:rFonts w:ascii="Times New Roman" w:hAnsi="Times New Roman" w:cs="Times New Roman"/>
                <w:sz w:val="20"/>
                <w:szCs w:val="20"/>
              </w:rPr>
            </w:pPr>
          </w:p>
          <w:p w14:paraId="646A5977" w14:textId="77777777" w:rsidR="002F561C" w:rsidRPr="000129AD" w:rsidRDefault="002F561C" w:rsidP="002F561C">
            <w:pPr>
              <w:pStyle w:val="ListParagraph"/>
              <w:rPr>
                <w:rFonts w:ascii="Times New Roman" w:hAnsi="Times New Roman" w:cs="Times New Roman"/>
                <w:sz w:val="20"/>
                <w:szCs w:val="20"/>
              </w:rPr>
            </w:pPr>
          </w:p>
          <w:p w14:paraId="5EF71A9F" w14:textId="77777777" w:rsidR="002F561C" w:rsidRPr="000129AD" w:rsidRDefault="002F561C" w:rsidP="002F561C">
            <w:pPr>
              <w:pStyle w:val="ListParagraph"/>
              <w:rPr>
                <w:rFonts w:ascii="Times New Roman" w:hAnsi="Times New Roman" w:cs="Times New Roman"/>
                <w:sz w:val="20"/>
                <w:szCs w:val="20"/>
              </w:rPr>
            </w:pPr>
          </w:p>
          <w:p w14:paraId="48C53149" w14:textId="77777777" w:rsidR="002F561C" w:rsidRPr="000129AD" w:rsidRDefault="002F561C" w:rsidP="002F561C">
            <w:pPr>
              <w:pStyle w:val="ListParagraph"/>
              <w:rPr>
                <w:rFonts w:ascii="Times New Roman" w:hAnsi="Times New Roman" w:cs="Times New Roman"/>
                <w:sz w:val="20"/>
                <w:szCs w:val="20"/>
              </w:rPr>
            </w:pPr>
          </w:p>
          <w:p w14:paraId="50008A18" w14:textId="77777777" w:rsidR="002F561C" w:rsidRPr="000129AD" w:rsidRDefault="002F561C" w:rsidP="002F561C">
            <w:pPr>
              <w:pStyle w:val="ListParagraph"/>
              <w:rPr>
                <w:rFonts w:ascii="Times New Roman" w:hAnsi="Times New Roman" w:cs="Times New Roman"/>
                <w:sz w:val="20"/>
                <w:szCs w:val="20"/>
              </w:rPr>
            </w:pPr>
          </w:p>
          <w:p w14:paraId="3FBEACFC" w14:textId="77777777" w:rsidR="002F561C" w:rsidRPr="000129AD" w:rsidRDefault="002F561C" w:rsidP="002F561C">
            <w:pPr>
              <w:pStyle w:val="ListParagraph"/>
              <w:rPr>
                <w:rFonts w:ascii="Times New Roman" w:hAnsi="Times New Roman" w:cs="Times New Roman"/>
                <w:sz w:val="20"/>
                <w:szCs w:val="20"/>
              </w:rPr>
            </w:pPr>
          </w:p>
          <w:p w14:paraId="10FF1977" w14:textId="77777777" w:rsidR="002F561C" w:rsidRPr="000129AD" w:rsidRDefault="002F561C" w:rsidP="002F561C">
            <w:pPr>
              <w:pStyle w:val="ListParagraph"/>
              <w:rPr>
                <w:rFonts w:ascii="Times New Roman" w:hAnsi="Times New Roman" w:cs="Times New Roman"/>
                <w:sz w:val="20"/>
                <w:szCs w:val="20"/>
              </w:rPr>
            </w:pPr>
          </w:p>
          <w:p w14:paraId="25809C82" w14:textId="77777777" w:rsidR="002F561C" w:rsidRPr="000129AD" w:rsidRDefault="002F561C" w:rsidP="002F561C">
            <w:pPr>
              <w:pStyle w:val="ListParagraph"/>
              <w:rPr>
                <w:rFonts w:ascii="Times New Roman" w:hAnsi="Times New Roman" w:cs="Times New Roman"/>
                <w:sz w:val="20"/>
                <w:szCs w:val="20"/>
              </w:rPr>
            </w:pPr>
          </w:p>
          <w:p w14:paraId="5200FC7F" w14:textId="77777777" w:rsidR="002F561C" w:rsidRPr="000129AD" w:rsidRDefault="002F561C" w:rsidP="002F561C">
            <w:pPr>
              <w:pStyle w:val="ListParagraph"/>
              <w:rPr>
                <w:rFonts w:ascii="Times New Roman" w:hAnsi="Times New Roman" w:cs="Times New Roman"/>
                <w:sz w:val="20"/>
                <w:szCs w:val="20"/>
              </w:rPr>
            </w:pPr>
          </w:p>
          <w:p w14:paraId="0AE362BD" w14:textId="77777777" w:rsidR="002F561C" w:rsidRPr="000129AD" w:rsidRDefault="002F561C" w:rsidP="002F561C">
            <w:pPr>
              <w:pStyle w:val="ListParagraph"/>
              <w:rPr>
                <w:rFonts w:ascii="Times New Roman" w:hAnsi="Times New Roman" w:cs="Times New Roman"/>
                <w:sz w:val="20"/>
                <w:szCs w:val="20"/>
              </w:rPr>
            </w:pPr>
          </w:p>
          <w:p w14:paraId="504FB4E4" w14:textId="77777777" w:rsidR="002F561C" w:rsidRPr="000129AD" w:rsidRDefault="002F561C" w:rsidP="002F561C">
            <w:pPr>
              <w:pStyle w:val="ListParagraph"/>
              <w:rPr>
                <w:rFonts w:ascii="Times New Roman" w:hAnsi="Times New Roman" w:cs="Times New Roman"/>
                <w:sz w:val="20"/>
                <w:szCs w:val="20"/>
              </w:rPr>
            </w:pPr>
          </w:p>
          <w:p w14:paraId="1CDB6C91" w14:textId="77777777" w:rsidR="002F561C" w:rsidRPr="000129AD" w:rsidRDefault="002F561C" w:rsidP="002F561C">
            <w:pPr>
              <w:pStyle w:val="ListParagraph"/>
              <w:rPr>
                <w:rFonts w:ascii="Times New Roman" w:hAnsi="Times New Roman" w:cs="Times New Roman"/>
                <w:sz w:val="20"/>
                <w:szCs w:val="20"/>
              </w:rPr>
            </w:pPr>
          </w:p>
          <w:p w14:paraId="28E0B312" w14:textId="77777777" w:rsidR="002F561C" w:rsidRPr="000129AD" w:rsidRDefault="002F561C" w:rsidP="002F561C">
            <w:pPr>
              <w:pStyle w:val="ListParagraph"/>
              <w:rPr>
                <w:rFonts w:ascii="Times New Roman" w:hAnsi="Times New Roman" w:cs="Times New Roman"/>
                <w:sz w:val="20"/>
                <w:szCs w:val="20"/>
              </w:rPr>
            </w:pPr>
          </w:p>
          <w:p w14:paraId="4F427C73" w14:textId="77777777" w:rsidR="002F561C" w:rsidRPr="000129AD" w:rsidRDefault="002F561C" w:rsidP="002F561C">
            <w:pPr>
              <w:pStyle w:val="ListParagraph"/>
              <w:rPr>
                <w:rFonts w:ascii="Times New Roman" w:hAnsi="Times New Roman" w:cs="Times New Roman"/>
                <w:sz w:val="20"/>
                <w:szCs w:val="20"/>
              </w:rPr>
            </w:pPr>
          </w:p>
          <w:p w14:paraId="5FD8F544" w14:textId="77777777" w:rsidR="00C33FD6" w:rsidRDefault="00C33FD6" w:rsidP="007B558F">
            <w:pPr>
              <w:jc w:val="center"/>
              <w:outlineLvl w:val="2"/>
              <w:rPr>
                <w:rFonts w:ascii="Times New Roman" w:hAnsi="Times New Roman" w:cs="Times New Roman"/>
                <w:sz w:val="20"/>
                <w:szCs w:val="20"/>
              </w:rPr>
            </w:pPr>
          </w:p>
          <w:p w14:paraId="46300714" w14:textId="28FA5A05" w:rsidR="002F561C" w:rsidRPr="000129AD" w:rsidRDefault="00040DA8" w:rsidP="007B558F">
            <w:pPr>
              <w:jc w:val="center"/>
              <w:outlineLvl w:val="2"/>
              <w:rPr>
                <w:rFonts w:ascii="Times New Roman" w:hAnsi="Times New Roman" w:cs="Times New Roman"/>
                <w:b/>
                <w:bCs/>
                <w:i/>
                <w:iCs/>
                <w:color w:val="404040" w:themeColor="text1" w:themeTint="BF"/>
                <w:sz w:val="20"/>
                <w:szCs w:val="20"/>
              </w:rPr>
            </w:pPr>
            <w:r>
              <w:rPr>
                <w:rFonts w:ascii="Times New Roman" w:hAnsi="Times New Roman" w:cs="Times New Roman"/>
                <w:sz w:val="20"/>
                <w:szCs w:val="20"/>
              </w:rPr>
              <w:t xml:space="preserve">2 </w:t>
            </w:r>
            <w:r w:rsidR="002F561C" w:rsidRPr="000129AD">
              <w:rPr>
                <w:rFonts w:ascii="Times New Roman" w:hAnsi="Times New Roman" w:cs="Times New Roman"/>
                <w:sz w:val="20"/>
                <w:szCs w:val="20"/>
              </w:rPr>
              <w:t>(b)</w:t>
            </w:r>
          </w:p>
        </w:tc>
        <w:tc>
          <w:tcPr>
            <w:tcW w:w="7778" w:type="dxa"/>
          </w:tcPr>
          <w:p w14:paraId="3B8C7317" w14:textId="4E2A0512"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 xml:space="preserve">Introduce </w:t>
            </w:r>
            <w:r w:rsidR="00DF4A1A" w:rsidRPr="00845B35">
              <w:rPr>
                <w:rFonts w:ascii="Times New Roman" w:hAnsi="Times New Roman" w:cs="Times New Roman"/>
                <w:sz w:val="20"/>
                <w:szCs w:val="20"/>
              </w:rPr>
              <w:t>role-play</w:t>
            </w:r>
            <w:r w:rsidRPr="00845B35">
              <w:rPr>
                <w:rFonts w:ascii="Times New Roman" w:hAnsi="Times New Roman" w:cs="Times New Roman"/>
                <w:sz w:val="20"/>
                <w:szCs w:val="20"/>
              </w:rPr>
              <w:t>: Present factual background of plant (</w:t>
            </w:r>
            <w:r w:rsidRPr="00845B35">
              <w:rPr>
                <w:rFonts w:ascii="Times New Roman" w:hAnsi="Times New Roman" w:cs="Times New Roman"/>
                <w:sz w:val="20"/>
                <w:szCs w:val="20"/>
                <w:u w:val="single"/>
              </w:rPr>
              <w:t>without the exact outcomes</w:t>
            </w:r>
            <w:r w:rsidRPr="00845B35">
              <w:rPr>
                <w:rFonts w:ascii="Times New Roman" w:hAnsi="Times New Roman" w:cs="Times New Roman"/>
                <w:sz w:val="20"/>
                <w:szCs w:val="20"/>
              </w:rPr>
              <w:t>): rural-costal town with history of long term employment concentrated in 2-3 manufacturers; limited population and work opportunities beyond these major employers; plant with 80 year history as part of iconic Australian manufacturer, 80 employees, with average 20 year service.  Context is late 1990s/early 2000s - a time of massive organi</w:t>
            </w:r>
            <w:r w:rsidR="00CE06E8" w:rsidRPr="00845B35">
              <w:rPr>
                <w:rFonts w:ascii="Times New Roman" w:hAnsi="Times New Roman" w:cs="Times New Roman"/>
                <w:sz w:val="20"/>
                <w:szCs w:val="20"/>
              </w:rPr>
              <w:t>z</w:t>
            </w:r>
            <w:r w:rsidRPr="00845B35">
              <w:rPr>
                <w:rFonts w:ascii="Times New Roman" w:hAnsi="Times New Roman" w:cs="Times New Roman"/>
                <w:sz w:val="20"/>
                <w:szCs w:val="20"/>
              </w:rPr>
              <w:t>ational restructuring due to global competition – a process of major cost reductions, frequently met with plant closures with organi</w:t>
            </w:r>
            <w:r w:rsidR="00CE06E8" w:rsidRPr="00845B35">
              <w:rPr>
                <w:rFonts w:ascii="Times New Roman" w:hAnsi="Times New Roman" w:cs="Times New Roman"/>
                <w:sz w:val="20"/>
                <w:szCs w:val="20"/>
              </w:rPr>
              <w:t>z</w:t>
            </w:r>
            <w:r w:rsidRPr="00845B35">
              <w:rPr>
                <w:rFonts w:ascii="Times New Roman" w:hAnsi="Times New Roman" w:cs="Times New Roman"/>
                <w:sz w:val="20"/>
                <w:szCs w:val="20"/>
              </w:rPr>
              <w:t xml:space="preserve">ations moving to cheaper manufacturing offshore, most often to China or Vietnam. At the same time this offshoring process is sufficiently commonplace as to attract </w:t>
            </w:r>
            <w:r w:rsidR="000960BF" w:rsidRPr="00845B35">
              <w:rPr>
                <w:rFonts w:ascii="Times New Roman" w:hAnsi="Times New Roman" w:cs="Times New Roman"/>
                <w:sz w:val="20"/>
                <w:szCs w:val="20"/>
              </w:rPr>
              <w:t xml:space="preserve">only nominal (local) </w:t>
            </w:r>
            <w:r w:rsidRPr="00845B35">
              <w:rPr>
                <w:rFonts w:ascii="Times New Roman" w:hAnsi="Times New Roman" w:cs="Times New Roman"/>
                <w:sz w:val="20"/>
                <w:szCs w:val="20"/>
              </w:rPr>
              <w:t xml:space="preserve">media attention. </w:t>
            </w:r>
          </w:p>
          <w:p w14:paraId="1628179E" w14:textId="77777777" w:rsidR="002F561C" w:rsidRPr="00845B35" w:rsidRDefault="002F561C" w:rsidP="002F561C">
            <w:pPr>
              <w:rPr>
                <w:rFonts w:ascii="Times New Roman" w:hAnsi="Times New Roman" w:cs="Times New Roman"/>
                <w:sz w:val="20"/>
                <w:szCs w:val="20"/>
              </w:rPr>
            </w:pPr>
          </w:p>
          <w:p w14:paraId="1B1ECF35" w14:textId="3163606E"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 xml:space="preserve">Describe the factory scene where the announcement of the plant closure is to be made (to fully unsuspecting employees) at the beginning of the morning shift (7am </w:t>
            </w:r>
            <w:r w:rsidR="00166D86" w:rsidRPr="00845B35">
              <w:rPr>
                <w:rFonts w:ascii="Times New Roman" w:hAnsi="Times New Roman" w:cs="Times New Roman"/>
                <w:sz w:val="20"/>
                <w:szCs w:val="20"/>
              </w:rPr>
              <w:t xml:space="preserve">in factory </w:t>
            </w:r>
            <w:r w:rsidRPr="00845B35">
              <w:rPr>
                <w:rFonts w:ascii="Times New Roman" w:hAnsi="Times New Roman" w:cs="Times New Roman"/>
                <w:sz w:val="20"/>
                <w:szCs w:val="20"/>
              </w:rPr>
              <w:t xml:space="preserve">canteen).  The roles to be played are listed: Managing Director (MD), HR </w:t>
            </w:r>
            <w:r w:rsidR="00AB60B4" w:rsidRPr="00845B35">
              <w:rPr>
                <w:rFonts w:ascii="Times New Roman" w:hAnsi="Times New Roman" w:cs="Times New Roman"/>
                <w:sz w:val="20"/>
                <w:szCs w:val="20"/>
              </w:rPr>
              <w:t>Management</w:t>
            </w:r>
            <w:r w:rsidRPr="00845B35">
              <w:rPr>
                <w:rFonts w:ascii="Times New Roman" w:hAnsi="Times New Roman" w:cs="Times New Roman"/>
                <w:sz w:val="20"/>
                <w:szCs w:val="20"/>
              </w:rPr>
              <w:t>, local Factory M</w:t>
            </w:r>
            <w:r w:rsidR="00AB60B4" w:rsidRPr="00845B35">
              <w:rPr>
                <w:rFonts w:ascii="Times New Roman" w:hAnsi="Times New Roman" w:cs="Times New Roman"/>
                <w:sz w:val="20"/>
                <w:szCs w:val="20"/>
              </w:rPr>
              <w:t>anger</w:t>
            </w:r>
            <w:r w:rsidRPr="00845B35">
              <w:rPr>
                <w:rFonts w:ascii="Times New Roman" w:hAnsi="Times New Roman" w:cs="Times New Roman"/>
                <w:sz w:val="20"/>
                <w:szCs w:val="20"/>
              </w:rPr>
              <w:t xml:space="preserve">, Union </w:t>
            </w:r>
            <w:r w:rsidR="00DA69CC" w:rsidRPr="00845B35">
              <w:rPr>
                <w:rFonts w:ascii="Times New Roman" w:hAnsi="Times New Roman" w:cs="Times New Roman"/>
                <w:sz w:val="20"/>
                <w:szCs w:val="20"/>
              </w:rPr>
              <w:t>delegate</w:t>
            </w:r>
            <w:r w:rsidRPr="00845B35">
              <w:rPr>
                <w:rFonts w:ascii="Times New Roman" w:hAnsi="Times New Roman" w:cs="Times New Roman"/>
                <w:sz w:val="20"/>
                <w:szCs w:val="20"/>
              </w:rPr>
              <w:t xml:space="preserve">, local Media </w:t>
            </w:r>
            <w:r w:rsidR="00AB60B4" w:rsidRPr="00845B35">
              <w:rPr>
                <w:rFonts w:ascii="Times New Roman" w:hAnsi="Times New Roman" w:cs="Times New Roman"/>
                <w:sz w:val="20"/>
                <w:szCs w:val="20"/>
              </w:rPr>
              <w:t>R</w:t>
            </w:r>
            <w:r w:rsidRPr="00845B35">
              <w:rPr>
                <w:rFonts w:ascii="Times New Roman" w:hAnsi="Times New Roman" w:cs="Times New Roman"/>
                <w:sz w:val="20"/>
                <w:szCs w:val="20"/>
              </w:rPr>
              <w:t xml:space="preserve">epresentative; factory workers (with </w:t>
            </w:r>
            <w:r w:rsidR="00C33FD6" w:rsidRPr="00845B35">
              <w:rPr>
                <w:rFonts w:ascii="Times New Roman" w:hAnsi="Times New Roman" w:cs="Times New Roman"/>
                <w:sz w:val="20"/>
                <w:szCs w:val="20"/>
              </w:rPr>
              <w:t>significant</w:t>
            </w:r>
            <w:r w:rsidRPr="00845B35">
              <w:rPr>
                <w:rFonts w:ascii="Times New Roman" w:hAnsi="Times New Roman" w:cs="Times New Roman"/>
                <w:sz w:val="20"/>
                <w:szCs w:val="20"/>
              </w:rPr>
              <w:t xml:space="preserve"> </w:t>
            </w:r>
            <w:r w:rsidR="00C33FD6" w:rsidRPr="00845B35">
              <w:rPr>
                <w:rFonts w:ascii="Times New Roman" w:hAnsi="Times New Roman" w:cs="Times New Roman"/>
                <w:sz w:val="20"/>
                <w:szCs w:val="20"/>
              </w:rPr>
              <w:t>number</w:t>
            </w:r>
            <w:r w:rsidRPr="00845B35">
              <w:rPr>
                <w:rFonts w:ascii="Times New Roman" w:hAnsi="Times New Roman" w:cs="Times New Roman"/>
                <w:sz w:val="20"/>
                <w:szCs w:val="20"/>
              </w:rPr>
              <w:t xml:space="preserve"> being related</w:t>
            </w:r>
            <w:r w:rsidR="00C33FD6" w:rsidRPr="00845B35">
              <w:rPr>
                <w:rFonts w:ascii="Times New Roman" w:hAnsi="Times New Roman" w:cs="Times New Roman"/>
                <w:sz w:val="20"/>
                <w:szCs w:val="20"/>
              </w:rPr>
              <w:t>/family members having worked in same plant over many decades</w:t>
            </w:r>
            <w:r w:rsidRPr="00845B35">
              <w:rPr>
                <w:rFonts w:ascii="Times New Roman" w:hAnsi="Times New Roman" w:cs="Times New Roman"/>
                <w:sz w:val="20"/>
                <w:szCs w:val="20"/>
              </w:rPr>
              <w:t xml:space="preserve">). A number of students will have the opportunity to be observers as </w:t>
            </w:r>
            <w:r w:rsidR="00C33FD6" w:rsidRPr="00845B35">
              <w:rPr>
                <w:rFonts w:ascii="Times New Roman" w:hAnsi="Times New Roman" w:cs="Times New Roman"/>
                <w:sz w:val="20"/>
                <w:szCs w:val="20"/>
              </w:rPr>
              <w:t xml:space="preserve">the roles </w:t>
            </w:r>
            <w:r w:rsidRPr="00845B35">
              <w:rPr>
                <w:rFonts w:ascii="Times New Roman" w:hAnsi="Times New Roman" w:cs="Times New Roman"/>
                <w:sz w:val="20"/>
                <w:szCs w:val="20"/>
              </w:rPr>
              <w:t xml:space="preserve">unfold – their observations will help shape </w:t>
            </w:r>
            <w:r w:rsidR="00C33FD6" w:rsidRPr="00845B35">
              <w:rPr>
                <w:rFonts w:ascii="Times New Roman" w:hAnsi="Times New Roman" w:cs="Times New Roman"/>
                <w:sz w:val="20"/>
                <w:szCs w:val="20"/>
              </w:rPr>
              <w:t xml:space="preserve">debriefing </w:t>
            </w:r>
            <w:r w:rsidRPr="00845B35">
              <w:rPr>
                <w:rFonts w:ascii="Times New Roman" w:hAnsi="Times New Roman" w:cs="Times New Roman"/>
                <w:sz w:val="20"/>
                <w:szCs w:val="20"/>
              </w:rPr>
              <w:t xml:space="preserve">reflections at the end of the </w:t>
            </w:r>
            <w:r w:rsidR="00C33FD6" w:rsidRPr="00845B35">
              <w:rPr>
                <w:rFonts w:ascii="Times New Roman" w:hAnsi="Times New Roman" w:cs="Times New Roman"/>
                <w:sz w:val="20"/>
                <w:szCs w:val="20"/>
              </w:rPr>
              <w:t>lived case</w:t>
            </w:r>
            <w:r w:rsidRPr="00845B35">
              <w:rPr>
                <w:rFonts w:ascii="Times New Roman" w:hAnsi="Times New Roman" w:cs="Times New Roman"/>
                <w:sz w:val="20"/>
                <w:szCs w:val="20"/>
              </w:rPr>
              <w:t xml:space="preserve">. </w:t>
            </w:r>
          </w:p>
          <w:p w14:paraId="07FFF0AF" w14:textId="77777777" w:rsidR="002F561C" w:rsidRPr="00845B35" w:rsidRDefault="002F561C" w:rsidP="002F561C">
            <w:pPr>
              <w:rPr>
                <w:rFonts w:ascii="Times New Roman" w:hAnsi="Times New Roman" w:cs="Times New Roman"/>
                <w:sz w:val="20"/>
                <w:szCs w:val="20"/>
              </w:rPr>
            </w:pPr>
          </w:p>
          <w:p w14:paraId="4296482C" w14:textId="1628341B" w:rsidR="004C08F8" w:rsidRPr="00845B35" w:rsidRDefault="002F561C" w:rsidP="007B558F">
            <w:pPr>
              <w:outlineLvl w:val="2"/>
              <w:rPr>
                <w:rFonts w:ascii="Times New Roman" w:hAnsi="Times New Roman" w:cs="Times New Roman"/>
                <w:bCs/>
                <w:i/>
                <w:iCs/>
                <w:color w:val="243F60" w:themeColor="accent1" w:themeShade="7F"/>
                <w:sz w:val="20"/>
                <w:szCs w:val="20"/>
              </w:rPr>
            </w:pPr>
            <w:r w:rsidRPr="00845B35">
              <w:rPr>
                <w:rFonts w:ascii="Times New Roman" w:hAnsi="Times New Roman" w:cs="Times New Roman"/>
                <w:sz w:val="20"/>
                <w:szCs w:val="20"/>
              </w:rPr>
              <w:t xml:space="preserve">Call for volunteers – as per Table </w:t>
            </w:r>
            <w:r w:rsidR="00166D86" w:rsidRPr="00845B35">
              <w:rPr>
                <w:rFonts w:ascii="Times New Roman" w:hAnsi="Times New Roman" w:cs="Times New Roman"/>
                <w:sz w:val="20"/>
                <w:szCs w:val="20"/>
              </w:rPr>
              <w:t>1</w:t>
            </w:r>
            <w:r w:rsidR="004C08F8" w:rsidRPr="00845B35">
              <w:rPr>
                <w:rFonts w:ascii="Times New Roman" w:hAnsi="Times New Roman" w:cs="Times New Roman"/>
                <w:sz w:val="20"/>
                <w:szCs w:val="20"/>
              </w:rPr>
              <w:t>,</w:t>
            </w:r>
            <w:r w:rsidRPr="00845B35">
              <w:rPr>
                <w:rFonts w:ascii="Times New Roman" w:hAnsi="Times New Roman" w:cs="Times New Roman"/>
                <w:sz w:val="20"/>
                <w:szCs w:val="20"/>
              </w:rPr>
              <w:t xml:space="preserve"> </w:t>
            </w:r>
            <w:r w:rsidR="004C08F8" w:rsidRPr="00845B35">
              <w:rPr>
                <w:rFonts w:ascii="Times New Roman" w:hAnsi="Times New Roman" w:cs="Times New Roman"/>
                <w:sz w:val="20"/>
                <w:szCs w:val="20"/>
              </w:rPr>
              <w:t>and</w:t>
            </w:r>
            <w:r w:rsidRPr="00845B35">
              <w:rPr>
                <w:rFonts w:ascii="Times New Roman" w:hAnsi="Times New Roman" w:cs="Times New Roman"/>
                <w:sz w:val="20"/>
                <w:szCs w:val="20"/>
              </w:rPr>
              <w:t xml:space="preserve"> </w:t>
            </w:r>
            <w:r w:rsidR="004C08F8" w:rsidRPr="00845B35">
              <w:rPr>
                <w:rFonts w:ascii="Times New Roman" w:hAnsi="Times New Roman" w:cs="Times New Roman"/>
                <w:sz w:val="20"/>
                <w:szCs w:val="20"/>
              </w:rPr>
              <w:t>the specified</w:t>
            </w:r>
            <w:r w:rsidRPr="00845B35">
              <w:rPr>
                <w:rFonts w:ascii="Times New Roman" w:hAnsi="Times New Roman" w:cs="Times New Roman"/>
                <w:sz w:val="20"/>
                <w:szCs w:val="20"/>
              </w:rPr>
              <w:t xml:space="preserve"> brief</w:t>
            </w:r>
            <w:r w:rsidR="004C08F8" w:rsidRPr="00845B35">
              <w:rPr>
                <w:rFonts w:ascii="Times New Roman" w:hAnsi="Times New Roman" w:cs="Times New Roman"/>
                <w:sz w:val="20"/>
                <w:szCs w:val="20"/>
              </w:rPr>
              <w:t>.</w:t>
            </w:r>
          </w:p>
          <w:p w14:paraId="3C1BDDC7" w14:textId="0A98EEE4" w:rsidR="002F561C" w:rsidRPr="00845B35" w:rsidRDefault="002F561C" w:rsidP="007B558F">
            <w:pPr>
              <w:outlineLvl w:val="2"/>
              <w:rPr>
                <w:rFonts w:ascii="Times New Roman" w:hAnsi="Times New Roman" w:cs="Times New Roman"/>
                <w:bCs/>
                <w:color w:val="365F91" w:themeColor="accent1" w:themeShade="BF"/>
                <w:sz w:val="20"/>
                <w:szCs w:val="20"/>
              </w:rPr>
            </w:pPr>
            <w:r w:rsidRPr="00845B35">
              <w:rPr>
                <w:rFonts w:ascii="Times New Roman" w:hAnsi="Times New Roman" w:cs="Times New Roman"/>
                <w:sz w:val="20"/>
                <w:szCs w:val="20"/>
              </w:rPr>
              <w:t xml:space="preserve"> </w:t>
            </w:r>
          </w:p>
          <w:p w14:paraId="1417DCBF" w14:textId="1F63A1CA"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Educator visits each group (in separate areas) over the course of about 20-</w:t>
            </w:r>
            <w:r w:rsidR="00166D86" w:rsidRPr="00845B35">
              <w:rPr>
                <w:rFonts w:ascii="Times New Roman" w:hAnsi="Times New Roman" w:cs="Times New Roman"/>
                <w:sz w:val="20"/>
                <w:szCs w:val="20"/>
              </w:rPr>
              <w:t xml:space="preserve">30 </w:t>
            </w:r>
            <w:r w:rsidRPr="00845B35">
              <w:rPr>
                <w:rFonts w:ascii="Times New Roman" w:hAnsi="Times New Roman" w:cs="Times New Roman"/>
                <w:sz w:val="20"/>
                <w:szCs w:val="20"/>
              </w:rPr>
              <w:t xml:space="preserve">minutes to ensure clear understanding of their respective roles. </w:t>
            </w:r>
          </w:p>
          <w:p w14:paraId="727C4514" w14:textId="77777777" w:rsidR="002F561C" w:rsidRPr="00845B35" w:rsidRDefault="002F561C" w:rsidP="002F561C">
            <w:pPr>
              <w:rPr>
                <w:rFonts w:ascii="Times New Roman" w:hAnsi="Times New Roman" w:cs="Times New Roman"/>
                <w:sz w:val="20"/>
                <w:szCs w:val="20"/>
              </w:rPr>
            </w:pPr>
          </w:p>
          <w:p w14:paraId="24730B3A" w14:textId="077496FE"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In so doing the educator encourages each and all participants to take this plant closure / organi</w:t>
            </w:r>
            <w:r w:rsidR="00CE06E8" w:rsidRPr="00845B35">
              <w:rPr>
                <w:rFonts w:ascii="Times New Roman" w:hAnsi="Times New Roman" w:cs="Times New Roman"/>
                <w:sz w:val="20"/>
                <w:szCs w:val="20"/>
              </w:rPr>
              <w:t>z</w:t>
            </w:r>
            <w:r w:rsidRPr="00845B35">
              <w:rPr>
                <w:rFonts w:ascii="Times New Roman" w:hAnsi="Times New Roman" w:cs="Times New Roman"/>
                <w:sz w:val="20"/>
                <w:szCs w:val="20"/>
              </w:rPr>
              <w:t xml:space="preserve">ation “restructure” very seriously, as something similar is highly likely to be their experience - sooner rather than later. What then will they have learned – about themselves and others? </w:t>
            </w:r>
          </w:p>
          <w:p w14:paraId="6C826664" w14:textId="77777777" w:rsidR="002F561C" w:rsidRPr="00845B35" w:rsidRDefault="002F561C" w:rsidP="002F561C">
            <w:pPr>
              <w:rPr>
                <w:rFonts w:ascii="Times New Roman" w:hAnsi="Times New Roman" w:cs="Times New Roman"/>
                <w:sz w:val="20"/>
                <w:szCs w:val="20"/>
              </w:rPr>
            </w:pPr>
          </w:p>
          <w:p w14:paraId="619EFE9D" w14:textId="11FDF471" w:rsidR="002F561C" w:rsidRPr="00845B35" w:rsidRDefault="002F561C" w:rsidP="002F561C">
            <w:pPr>
              <w:outlineLvl w:val="2"/>
              <w:rPr>
                <w:rFonts w:ascii="Times New Roman" w:hAnsi="Times New Roman" w:cs="Times New Roman"/>
                <w:sz w:val="20"/>
                <w:szCs w:val="20"/>
              </w:rPr>
            </w:pPr>
            <w:r w:rsidRPr="00845B35">
              <w:rPr>
                <w:rFonts w:ascii="Times New Roman" w:hAnsi="Times New Roman" w:cs="Times New Roman"/>
                <w:sz w:val="20"/>
                <w:szCs w:val="20"/>
              </w:rPr>
              <w:t xml:space="preserve">Students are reminded that pre and post role-play reflections will be vital as entries into their final assessment, a Leadership Scrapbook &amp; </w:t>
            </w:r>
            <w:r w:rsidR="00166D86" w:rsidRPr="00845B35">
              <w:rPr>
                <w:rFonts w:ascii="Times New Roman" w:hAnsi="Times New Roman" w:cs="Times New Roman"/>
                <w:sz w:val="20"/>
                <w:szCs w:val="20"/>
              </w:rPr>
              <w:t xml:space="preserve">Reflective Learning </w:t>
            </w:r>
            <w:r w:rsidRPr="00845B35">
              <w:rPr>
                <w:rFonts w:ascii="Times New Roman" w:hAnsi="Times New Roman" w:cs="Times New Roman"/>
                <w:sz w:val="20"/>
                <w:szCs w:val="20"/>
              </w:rPr>
              <w:t xml:space="preserve">Portfolio. </w:t>
            </w:r>
          </w:p>
          <w:p w14:paraId="2B9AC9A4" w14:textId="77777777" w:rsidR="002F561C" w:rsidRPr="00845B35" w:rsidRDefault="002F561C" w:rsidP="002F561C">
            <w:pPr>
              <w:rPr>
                <w:rFonts w:ascii="Times New Roman" w:hAnsi="Times New Roman" w:cs="Times New Roman"/>
                <w:sz w:val="20"/>
                <w:szCs w:val="20"/>
              </w:rPr>
            </w:pPr>
          </w:p>
        </w:tc>
        <w:tc>
          <w:tcPr>
            <w:tcW w:w="4724" w:type="dxa"/>
          </w:tcPr>
          <w:p w14:paraId="36FB87FF" w14:textId="209CCC80" w:rsidR="002F561C" w:rsidRPr="00845B35" w:rsidRDefault="002271B6" w:rsidP="002271B6">
            <w:pPr>
              <w:rPr>
                <w:rFonts w:ascii="Times New Roman" w:hAnsi="Times New Roman" w:cs="Times New Roman"/>
                <w:sz w:val="20"/>
                <w:szCs w:val="20"/>
              </w:rPr>
            </w:pPr>
            <w:r w:rsidRPr="00845B35">
              <w:rPr>
                <w:rFonts w:ascii="Times New Roman" w:hAnsi="Times New Roman" w:cs="Times New Roman"/>
                <w:sz w:val="20"/>
                <w:szCs w:val="20"/>
              </w:rPr>
              <w:t>Briefing</w:t>
            </w:r>
            <w:r w:rsidR="005D57FE" w:rsidRPr="00845B35">
              <w:rPr>
                <w:rFonts w:ascii="Times New Roman" w:hAnsi="Times New Roman" w:cs="Times New Roman"/>
                <w:sz w:val="20"/>
                <w:szCs w:val="20"/>
              </w:rPr>
              <w:t xml:space="preserve"> </w:t>
            </w:r>
            <w:r w:rsidRPr="00845B35">
              <w:rPr>
                <w:rFonts w:ascii="Times New Roman" w:hAnsi="Times New Roman" w:cs="Times New Roman"/>
                <w:sz w:val="20"/>
                <w:szCs w:val="20"/>
              </w:rPr>
              <w:t xml:space="preserve">for Stage 2 (a) is distributed to students at the beginning of the role-play as a handout and or in </w:t>
            </w:r>
            <w:r w:rsidR="005D57FE" w:rsidRPr="00845B35">
              <w:rPr>
                <w:rFonts w:ascii="Times New Roman" w:hAnsi="Times New Roman" w:cs="Times New Roman"/>
                <w:sz w:val="20"/>
                <w:szCs w:val="20"/>
              </w:rPr>
              <w:t>PowerPoint presentation</w:t>
            </w:r>
            <w:r w:rsidRPr="00845B35">
              <w:rPr>
                <w:rFonts w:ascii="Times New Roman" w:hAnsi="Times New Roman" w:cs="Times New Roman"/>
                <w:sz w:val="20"/>
                <w:szCs w:val="20"/>
              </w:rPr>
              <w:t>.</w:t>
            </w:r>
          </w:p>
          <w:p w14:paraId="6A9D1927" w14:textId="77777777" w:rsidR="002271B6" w:rsidRPr="00845B35" w:rsidRDefault="002271B6" w:rsidP="002271B6">
            <w:pPr>
              <w:rPr>
                <w:rFonts w:ascii="Times New Roman" w:hAnsi="Times New Roman" w:cs="Times New Roman"/>
                <w:sz w:val="20"/>
                <w:szCs w:val="20"/>
              </w:rPr>
            </w:pPr>
          </w:p>
          <w:p w14:paraId="27DACD01" w14:textId="77777777" w:rsidR="002271B6" w:rsidRPr="00845B35" w:rsidRDefault="002271B6" w:rsidP="002271B6">
            <w:pPr>
              <w:rPr>
                <w:rFonts w:ascii="Times New Roman" w:hAnsi="Times New Roman" w:cs="Times New Roman"/>
                <w:sz w:val="20"/>
                <w:szCs w:val="20"/>
              </w:rPr>
            </w:pPr>
          </w:p>
          <w:p w14:paraId="0FF75F0E" w14:textId="77777777" w:rsidR="002271B6" w:rsidRPr="00845B35" w:rsidRDefault="002271B6" w:rsidP="002271B6">
            <w:pPr>
              <w:rPr>
                <w:rFonts w:ascii="Times New Roman" w:hAnsi="Times New Roman" w:cs="Times New Roman"/>
                <w:sz w:val="20"/>
                <w:szCs w:val="20"/>
              </w:rPr>
            </w:pPr>
          </w:p>
          <w:p w14:paraId="20065EB3" w14:textId="77777777" w:rsidR="002271B6" w:rsidRPr="00845B35" w:rsidRDefault="002271B6" w:rsidP="002271B6">
            <w:pPr>
              <w:rPr>
                <w:rFonts w:ascii="Times New Roman" w:hAnsi="Times New Roman" w:cs="Times New Roman"/>
                <w:sz w:val="20"/>
                <w:szCs w:val="20"/>
              </w:rPr>
            </w:pPr>
          </w:p>
          <w:p w14:paraId="2F6BBEDD" w14:textId="77777777" w:rsidR="002271B6" w:rsidRPr="00845B35" w:rsidRDefault="002271B6" w:rsidP="002271B6">
            <w:pPr>
              <w:rPr>
                <w:rFonts w:ascii="Times New Roman" w:hAnsi="Times New Roman" w:cs="Times New Roman"/>
                <w:sz w:val="20"/>
                <w:szCs w:val="20"/>
              </w:rPr>
            </w:pPr>
          </w:p>
          <w:p w14:paraId="5385E2D9" w14:textId="77777777" w:rsidR="002271B6" w:rsidRPr="00845B35" w:rsidRDefault="002271B6" w:rsidP="002271B6">
            <w:pPr>
              <w:rPr>
                <w:rFonts w:ascii="Times New Roman" w:hAnsi="Times New Roman" w:cs="Times New Roman"/>
                <w:sz w:val="20"/>
                <w:szCs w:val="20"/>
              </w:rPr>
            </w:pPr>
          </w:p>
          <w:p w14:paraId="525C925F" w14:textId="77777777" w:rsidR="002271B6" w:rsidRPr="00845B35" w:rsidRDefault="002271B6" w:rsidP="002271B6">
            <w:pPr>
              <w:rPr>
                <w:rFonts w:ascii="Times New Roman" w:hAnsi="Times New Roman" w:cs="Times New Roman"/>
                <w:sz w:val="20"/>
                <w:szCs w:val="20"/>
              </w:rPr>
            </w:pPr>
          </w:p>
          <w:p w14:paraId="446823CC" w14:textId="77777777" w:rsidR="002271B6" w:rsidRPr="00845B35" w:rsidRDefault="002271B6" w:rsidP="002271B6">
            <w:pPr>
              <w:rPr>
                <w:rFonts w:ascii="Times New Roman" w:hAnsi="Times New Roman" w:cs="Times New Roman"/>
                <w:sz w:val="20"/>
                <w:szCs w:val="20"/>
              </w:rPr>
            </w:pPr>
          </w:p>
          <w:p w14:paraId="6A32286A" w14:textId="77777777" w:rsidR="002271B6" w:rsidRPr="00845B35" w:rsidRDefault="002271B6" w:rsidP="002271B6">
            <w:pPr>
              <w:rPr>
                <w:rFonts w:ascii="Times New Roman" w:hAnsi="Times New Roman" w:cs="Times New Roman"/>
                <w:sz w:val="20"/>
                <w:szCs w:val="20"/>
              </w:rPr>
            </w:pPr>
          </w:p>
          <w:p w14:paraId="21456C83" w14:textId="77777777" w:rsidR="002271B6" w:rsidRPr="00845B35" w:rsidRDefault="002271B6" w:rsidP="002271B6">
            <w:pPr>
              <w:rPr>
                <w:rFonts w:ascii="Times New Roman" w:hAnsi="Times New Roman" w:cs="Times New Roman"/>
                <w:sz w:val="20"/>
                <w:szCs w:val="20"/>
              </w:rPr>
            </w:pPr>
          </w:p>
          <w:p w14:paraId="7F6096AF" w14:textId="77777777" w:rsidR="002271B6" w:rsidRPr="00845B35" w:rsidRDefault="002271B6" w:rsidP="002271B6">
            <w:pPr>
              <w:rPr>
                <w:rFonts w:ascii="Times New Roman" w:hAnsi="Times New Roman" w:cs="Times New Roman"/>
                <w:sz w:val="20"/>
                <w:szCs w:val="20"/>
              </w:rPr>
            </w:pPr>
          </w:p>
          <w:p w14:paraId="3781A126" w14:textId="77777777" w:rsidR="002271B6" w:rsidRPr="00845B35" w:rsidRDefault="002271B6" w:rsidP="002271B6">
            <w:pPr>
              <w:rPr>
                <w:rFonts w:ascii="Times New Roman" w:hAnsi="Times New Roman" w:cs="Times New Roman"/>
                <w:sz w:val="20"/>
                <w:szCs w:val="20"/>
              </w:rPr>
            </w:pPr>
          </w:p>
          <w:p w14:paraId="0310061A" w14:textId="77777777" w:rsidR="002271B6" w:rsidRPr="00845B35" w:rsidRDefault="002271B6" w:rsidP="002271B6">
            <w:pPr>
              <w:rPr>
                <w:rFonts w:ascii="Times New Roman" w:hAnsi="Times New Roman" w:cs="Times New Roman"/>
                <w:sz w:val="20"/>
                <w:szCs w:val="20"/>
              </w:rPr>
            </w:pPr>
          </w:p>
          <w:p w14:paraId="18C6B803" w14:textId="77777777" w:rsidR="002271B6" w:rsidRPr="00845B35" w:rsidRDefault="002271B6" w:rsidP="002271B6">
            <w:pPr>
              <w:rPr>
                <w:rFonts w:ascii="Times New Roman" w:hAnsi="Times New Roman" w:cs="Times New Roman"/>
                <w:sz w:val="20"/>
                <w:szCs w:val="20"/>
              </w:rPr>
            </w:pPr>
          </w:p>
          <w:p w14:paraId="1A8E1726" w14:textId="77777777" w:rsidR="002271B6" w:rsidRPr="00845B35" w:rsidRDefault="002271B6" w:rsidP="002271B6">
            <w:pPr>
              <w:rPr>
                <w:rFonts w:ascii="Times New Roman" w:hAnsi="Times New Roman" w:cs="Times New Roman"/>
                <w:sz w:val="20"/>
                <w:szCs w:val="20"/>
              </w:rPr>
            </w:pPr>
          </w:p>
          <w:p w14:paraId="6C36750A" w14:textId="14E5995C" w:rsidR="002271B6" w:rsidRPr="00845B35" w:rsidRDefault="002271B6" w:rsidP="002271B6">
            <w:pPr>
              <w:rPr>
                <w:rFonts w:ascii="Times New Roman" w:hAnsi="Times New Roman" w:cs="Times New Roman"/>
                <w:sz w:val="20"/>
                <w:szCs w:val="20"/>
              </w:rPr>
            </w:pPr>
            <w:r w:rsidRPr="00845B35">
              <w:rPr>
                <w:rFonts w:ascii="Times New Roman" w:hAnsi="Times New Roman" w:cs="Times New Roman"/>
                <w:sz w:val="20"/>
                <w:szCs w:val="20"/>
              </w:rPr>
              <w:t>Briefing for stage 2(b) is for Educator only.</w:t>
            </w:r>
          </w:p>
        </w:tc>
      </w:tr>
      <w:tr w:rsidR="002F561C" w:rsidRPr="00552F6F" w14:paraId="1F5EFAA6" w14:textId="77777777" w:rsidTr="00006739">
        <w:tc>
          <w:tcPr>
            <w:tcW w:w="1668" w:type="dxa"/>
          </w:tcPr>
          <w:p w14:paraId="0782DC23" w14:textId="1A5BA30B" w:rsidR="002F561C" w:rsidRPr="000960BF" w:rsidRDefault="006E7576" w:rsidP="000960BF">
            <w:pPr>
              <w:ind w:left="360"/>
              <w:outlineLvl w:val="2"/>
              <w:rPr>
                <w:rFonts w:ascii="Times New Roman" w:hAnsi="Times New Roman" w:cs="Times New Roman"/>
                <w:sz w:val="20"/>
                <w:szCs w:val="20"/>
              </w:rPr>
            </w:pPr>
            <w:r>
              <w:rPr>
                <w:rFonts w:ascii="Times New Roman" w:hAnsi="Times New Roman" w:cs="Times New Roman"/>
                <w:sz w:val="20"/>
                <w:szCs w:val="20"/>
              </w:rPr>
              <w:t>3</w:t>
            </w:r>
          </w:p>
        </w:tc>
        <w:tc>
          <w:tcPr>
            <w:tcW w:w="7778" w:type="dxa"/>
          </w:tcPr>
          <w:p w14:paraId="4243E6A9"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Classroom to be reconfigured into a canteen setting – tables and chairs broadly scattered. Students to self-organise the room and themselves as in a canteen for a 7am meeting  – waiting for the MD to arrive but unaware of the reasons for the visit.</w:t>
            </w:r>
          </w:p>
          <w:p w14:paraId="41F4AF3C" w14:textId="77777777" w:rsidR="002F561C" w:rsidRPr="000129AD" w:rsidRDefault="002F561C" w:rsidP="002F561C">
            <w:pPr>
              <w:rPr>
                <w:rFonts w:ascii="Times New Roman" w:hAnsi="Times New Roman" w:cs="Times New Roman"/>
                <w:sz w:val="20"/>
                <w:szCs w:val="20"/>
              </w:rPr>
            </w:pPr>
          </w:p>
          <w:p w14:paraId="62F37726"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MD walks into the room and begins to address employees. </w:t>
            </w:r>
          </w:p>
          <w:p w14:paraId="312ECB4A" w14:textId="77777777" w:rsidR="002F561C" w:rsidRPr="000129AD" w:rsidRDefault="002F561C" w:rsidP="002F561C">
            <w:pPr>
              <w:rPr>
                <w:rFonts w:ascii="Times New Roman" w:hAnsi="Times New Roman" w:cs="Times New Roman"/>
                <w:sz w:val="20"/>
                <w:szCs w:val="20"/>
              </w:rPr>
            </w:pPr>
          </w:p>
        </w:tc>
        <w:tc>
          <w:tcPr>
            <w:tcW w:w="4724" w:type="dxa"/>
          </w:tcPr>
          <w:p w14:paraId="3746FBF2" w14:textId="77777777" w:rsidR="002F561C" w:rsidRDefault="005D57FE" w:rsidP="002F561C">
            <w:pPr>
              <w:rPr>
                <w:rFonts w:ascii="Times New Roman" w:hAnsi="Times New Roman" w:cs="Times New Roman"/>
                <w:sz w:val="20"/>
                <w:szCs w:val="20"/>
              </w:rPr>
            </w:pPr>
            <w:r>
              <w:rPr>
                <w:rFonts w:ascii="Times New Roman" w:hAnsi="Times New Roman" w:cs="Times New Roman"/>
                <w:sz w:val="20"/>
                <w:szCs w:val="20"/>
              </w:rPr>
              <w:t>Briefing for Educator: invite students to create canteen like setting.</w:t>
            </w:r>
          </w:p>
          <w:p w14:paraId="393C51ED" w14:textId="77777777" w:rsidR="005D57FE" w:rsidRDefault="005D57FE" w:rsidP="002F561C">
            <w:pPr>
              <w:rPr>
                <w:rFonts w:ascii="Times New Roman" w:hAnsi="Times New Roman" w:cs="Times New Roman"/>
                <w:sz w:val="20"/>
                <w:szCs w:val="20"/>
              </w:rPr>
            </w:pPr>
          </w:p>
          <w:p w14:paraId="5A1FB0DC" w14:textId="77777777" w:rsidR="005D57FE" w:rsidRDefault="005D57FE" w:rsidP="002F561C">
            <w:pPr>
              <w:rPr>
                <w:rFonts w:ascii="Times New Roman" w:hAnsi="Times New Roman" w:cs="Times New Roman"/>
                <w:sz w:val="20"/>
                <w:szCs w:val="20"/>
              </w:rPr>
            </w:pPr>
          </w:p>
          <w:p w14:paraId="6B39B198" w14:textId="42F6215C" w:rsidR="005D57FE" w:rsidRPr="000129AD" w:rsidRDefault="005D57FE" w:rsidP="002F561C">
            <w:pPr>
              <w:rPr>
                <w:rFonts w:ascii="Times New Roman" w:hAnsi="Times New Roman" w:cs="Times New Roman"/>
                <w:sz w:val="20"/>
                <w:szCs w:val="20"/>
              </w:rPr>
            </w:pPr>
            <w:r>
              <w:rPr>
                <w:rFonts w:ascii="Times New Roman" w:hAnsi="Times New Roman" w:cs="Times New Roman"/>
                <w:sz w:val="20"/>
                <w:szCs w:val="20"/>
              </w:rPr>
              <w:t>Briefing for Educator only.</w:t>
            </w:r>
          </w:p>
        </w:tc>
      </w:tr>
      <w:tr w:rsidR="002F561C" w:rsidRPr="00552F6F" w14:paraId="7A8A4A4D" w14:textId="77777777" w:rsidTr="00006739">
        <w:tc>
          <w:tcPr>
            <w:tcW w:w="1668" w:type="dxa"/>
          </w:tcPr>
          <w:p w14:paraId="19C27179" w14:textId="1CBC8599" w:rsidR="002F561C" w:rsidRPr="000960BF" w:rsidRDefault="006E7576" w:rsidP="000960BF">
            <w:pPr>
              <w:ind w:left="360"/>
              <w:outlineLvl w:val="2"/>
              <w:rPr>
                <w:rFonts w:ascii="Times New Roman" w:hAnsi="Times New Roman" w:cs="Times New Roman"/>
                <w:sz w:val="20"/>
                <w:szCs w:val="20"/>
              </w:rPr>
            </w:pPr>
            <w:r>
              <w:rPr>
                <w:rFonts w:ascii="Times New Roman" w:hAnsi="Times New Roman" w:cs="Times New Roman"/>
                <w:sz w:val="20"/>
                <w:szCs w:val="20"/>
              </w:rPr>
              <w:t>4</w:t>
            </w:r>
          </w:p>
        </w:tc>
        <w:tc>
          <w:tcPr>
            <w:tcW w:w="7778" w:type="dxa"/>
          </w:tcPr>
          <w:p w14:paraId="5387E727" w14:textId="2811580D"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Let events unfold for a few minutes until the MD is getting into the details of the announcement and whatever consequent planning they have in mind. As questions and inevitable disillusionment begin (often coupled with mounting anxiety and disbelief) – around this time (usually after about 5 minutes or so) the Educator </w:t>
            </w:r>
            <w:r w:rsidR="00E30089">
              <w:rPr>
                <w:rFonts w:ascii="Times New Roman" w:hAnsi="Times New Roman" w:cs="Times New Roman"/>
                <w:sz w:val="20"/>
                <w:szCs w:val="20"/>
              </w:rPr>
              <w:t>quitely</w:t>
            </w:r>
            <w:r w:rsidR="00E30089" w:rsidRPr="000129AD">
              <w:rPr>
                <w:rFonts w:ascii="Times New Roman" w:hAnsi="Times New Roman" w:cs="Times New Roman"/>
                <w:sz w:val="20"/>
                <w:szCs w:val="20"/>
              </w:rPr>
              <w:t xml:space="preserve"> </w:t>
            </w:r>
            <w:r w:rsidRPr="000129AD">
              <w:rPr>
                <w:rFonts w:ascii="Times New Roman" w:hAnsi="Times New Roman" w:cs="Times New Roman"/>
                <w:sz w:val="20"/>
                <w:szCs w:val="20"/>
              </w:rPr>
              <w:t xml:space="preserve">opens the door into the classroom for the </w:t>
            </w:r>
            <w:r w:rsidR="00ED0E79">
              <w:rPr>
                <w:rFonts w:ascii="Times New Roman" w:hAnsi="Times New Roman" w:cs="Times New Roman"/>
                <w:sz w:val="20"/>
                <w:szCs w:val="20"/>
              </w:rPr>
              <w:t>M</w:t>
            </w:r>
            <w:r w:rsidRPr="000129AD">
              <w:rPr>
                <w:rFonts w:ascii="Times New Roman" w:hAnsi="Times New Roman" w:cs="Times New Roman"/>
                <w:sz w:val="20"/>
                <w:szCs w:val="20"/>
              </w:rPr>
              <w:t xml:space="preserve">edia </w:t>
            </w:r>
            <w:r w:rsidR="00ED0E79">
              <w:rPr>
                <w:rFonts w:ascii="Times New Roman" w:hAnsi="Times New Roman" w:cs="Times New Roman"/>
                <w:sz w:val="20"/>
                <w:szCs w:val="20"/>
              </w:rPr>
              <w:t>R</w:t>
            </w:r>
            <w:r w:rsidRPr="000129AD">
              <w:rPr>
                <w:rFonts w:ascii="Times New Roman" w:hAnsi="Times New Roman" w:cs="Times New Roman"/>
                <w:sz w:val="20"/>
                <w:szCs w:val="20"/>
              </w:rPr>
              <w:t>ep</w:t>
            </w:r>
            <w:r w:rsidR="00ED0E79">
              <w:rPr>
                <w:rFonts w:ascii="Times New Roman" w:hAnsi="Times New Roman" w:cs="Times New Roman"/>
                <w:sz w:val="20"/>
                <w:szCs w:val="20"/>
              </w:rPr>
              <w:t>resentative</w:t>
            </w:r>
            <w:r w:rsidRPr="000129AD">
              <w:rPr>
                <w:rFonts w:ascii="Times New Roman" w:hAnsi="Times New Roman" w:cs="Times New Roman"/>
                <w:sz w:val="20"/>
                <w:szCs w:val="20"/>
              </w:rPr>
              <w:t xml:space="preserve"> to enter into the scene. </w:t>
            </w:r>
          </w:p>
          <w:p w14:paraId="1FBBA5DA" w14:textId="77777777" w:rsidR="002F561C" w:rsidRPr="000129AD" w:rsidRDefault="002F561C" w:rsidP="002F561C">
            <w:pPr>
              <w:rPr>
                <w:rFonts w:ascii="Times New Roman" w:hAnsi="Times New Roman" w:cs="Times New Roman"/>
                <w:sz w:val="20"/>
                <w:szCs w:val="20"/>
              </w:rPr>
            </w:pPr>
          </w:p>
          <w:p w14:paraId="7CD65822"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Let the session run for another 20 minutes or so.</w:t>
            </w:r>
          </w:p>
          <w:p w14:paraId="46001C8B" w14:textId="77777777" w:rsidR="002F561C" w:rsidRPr="000129AD" w:rsidRDefault="002F561C" w:rsidP="002F561C">
            <w:pPr>
              <w:rPr>
                <w:rFonts w:ascii="Times New Roman" w:hAnsi="Times New Roman" w:cs="Times New Roman"/>
                <w:sz w:val="20"/>
                <w:szCs w:val="20"/>
              </w:rPr>
            </w:pPr>
          </w:p>
          <w:p w14:paraId="0D53D4A5" w14:textId="13DD8575"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Educator stops the role-play when discussions/engagements are either going nowhere (eg being repeated) or getting </w:t>
            </w:r>
            <w:r w:rsidR="00C33FD6">
              <w:rPr>
                <w:rFonts w:ascii="Times New Roman" w:hAnsi="Times New Roman" w:cs="Times New Roman"/>
                <w:sz w:val="20"/>
                <w:szCs w:val="20"/>
              </w:rPr>
              <w:t xml:space="preserve">seriously </w:t>
            </w:r>
            <w:r w:rsidRPr="000129AD">
              <w:rPr>
                <w:rFonts w:ascii="Times New Roman" w:hAnsi="Times New Roman" w:cs="Times New Roman"/>
                <w:sz w:val="20"/>
                <w:szCs w:val="20"/>
              </w:rPr>
              <w:t xml:space="preserve">out of hand (eg </w:t>
            </w:r>
            <w:r w:rsidR="00C33FD6">
              <w:rPr>
                <w:rFonts w:ascii="Times New Roman" w:hAnsi="Times New Roman" w:cs="Times New Roman"/>
                <w:sz w:val="20"/>
                <w:szCs w:val="20"/>
              </w:rPr>
              <w:t>intensive and extended abus</w:t>
            </w:r>
            <w:r w:rsidRPr="000129AD">
              <w:rPr>
                <w:rFonts w:ascii="Times New Roman" w:hAnsi="Times New Roman" w:cs="Times New Roman"/>
                <w:sz w:val="20"/>
                <w:szCs w:val="20"/>
              </w:rPr>
              <w:t>e, threatening).</w:t>
            </w:r>
          </w:p>
          <w:p w14:paraId="641170BE" w14:textId="77777777" w:rsidR="002F561C" w:rsidRPr="000129AD" w:rsidRDefault="002F561C" w:rsidP="002F561C">
            <w:pPr>
              <w:rPr>
                <w:rFonts w:ascii="Times New Roman" w:hAnsi="Times New Roman" w:cs="Times New Roman"/>
                <w:sz w:val="20"/>
                <w:szCs w:val="20"/>
              </w:rPr>
            </w:pPr>
          </w:p>
          <w:p w14:paraId="0C1F08B6" w14:textId="77777777"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Educator thanks and congratulates the MD. Invites assembly to applaud the MD (who is usually emotionally and sometimes physically drained). </w:t>
            </w:r>
          </w:p>
          <w:p w14:paraId="1D9DDFDF" w14:textId="77777777" w:rsidR="002F561C" w:rsidRPr="000129AD" w:rsidRDefault="002F561C" w:rsidP="002F561C">
            <w:pPr>
              <w:rPr>
                <w:rFonts w:ascii="Times New Roman" w:hAnsi="Times New Roman" w:cs="Times New Roman"/>
                <w:sz w:val="20"/>
                <w:szCs w:val="20"/>
              </w:rPr>
            </w:pPr>
          </w:p>
          <w:p w14:paraId="4CA238DD" w14:textId="519284E8"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Educator announces a short break before the vital debriefing</w:t>
            </w:r>
            <w:r w:rsidR="00C33FD6">
              <w:rPr>
                <w:rFonts w:ascii="Times New Roman" w:hAnsi="Times New Roman" w:cs="Times New Roman"/>
                <w:sz w:val="20"/>
                <w:szCs w:val="20"/>
              </w:rPr>
              <w:t xml:space="preserve"> stages</w:t>
            </w:r>
            <w:r w:rsidRPr="000129AD">
              <w:rPr>
                <w:rFonts w:ascii="Times New Roman" w:hAnsi="Times New Roman" w:cs="Times New Roman"/>
                <w:sz w:val="20"/>
                <w:szCs w:val="20"/>
              </w:rPr>
              <w:t>.</w:t>
            </w:r>
          </w:p>
          <w:p w14:paraId="066C61BC" w14:textId="77777777" w:rsidR="002F561C" w:rsidRPr="000129AD" w:rsidRDefault="002F561C" w:rsidP="002F561C">
            <w:pPr>
              <w:rPr>
                <w:rFonts w:ascii="Times New Roman" w:hAnsi="Times New Roman" w:cs="Times New Roman"/>
                <w:sz w:val="20"/>
                <w:szCs w:val="20"/>
              </w:rPr>
            </w:pPr>
          </w:p>
        </w:tc>
        <w:tc>
          <w:tcPr>
            <w:tcW w:w="4724" w:type="dxa"/>
          </w:tcPr>
          <w:p w14:paraId="06EE2EE9" w14:textId="2C4E83CE" w:rsidR="002F561C" w:rsidRPr="000129AD" w:rsidRDefault="005D57FE" w:rsidP="002F561C">
            <w:pPr>
              <w:rPr>
                <w:rFonts w:ascii="Times New Roman" w:hAnsi="Times New Roman" w:cs="Times New Roman"/>
                <w:sz w:val="20"/>
                <w:szCs w:val="20"/>
              </w:rPr>
            </w:pPr>
            <w:r>
              <w:rPr>
                <w:rFonts w:ascii="Times New Roman" w:hAnsi="Times New Roman" w:cs="Times New Roman"/>
                <w:sz w:val="20"/>
                <w:szCs w:val="20"/>
              </w:rPr>
              <w:t>This briefing is for Educator only.</w:t>
            </w:r>
          </w:p>
        </w:tc>
      </w:tr>
      <w:tr w:rsidR="002F561C" w:rsidRPr="00552F6F" w14:paraId="7ACBF268" w14:textId="77777777" w:rsidTr="00006739">
        <w:tc>
          <w:tcPr>
            <w:tcW w:w="1668" w:type="dxa"/>
          </w:tcPr>
          <w:p w14:paraId="1E4733EA" w14:textId="77777777" w:rsidR="004C08F8" w:rsidRDefault="004C08F8" w:rsidP="00635B5C">
            <w:pPr>
              <w:pStyle w:val="ListParagraph"/>
              <w:ind w:left="0"/>
              <w:rPr>
                <w:rFonts w:ascii="Times New Roman" w:hAnsi="Times New Roman" w:cs="Times New Roman"/>
                <w:sz w:val="20"/>
                <w:szCs w:val="20"/>
              </w:rPr>
            </w:pPr>
          </w:p>
          <w:p w14:paraId="26516BE1" w14:textId="075E0638" w:rsidR="002F561C" w:rsidRPr="00006739" w:rsidRDefault="006E7576" w:rsidP="007B558F">
            <w:pPr>
              <w:pStyle w:val="ListParagraph"/>
              <w:ind w:left="0"/>
              <w:jc w:val="center"/>
              <w:rPr>
                <w:rFonts w:ascii="Times New Roman" w:hAnsi="Times New Roman" w:cs="Times New Roman"/>
                <w:b/>
                <w:bCs/>
                <w:i/>
                <w:iCs/>
                <w:color w:val="243F60" w:themeColor="accent1" w:themeShade="7F"/>
                <w:sz w:val="20"/>
                <w:szCs w:val="20"/>
              </w:rPr>
            </w:pPr>
            <w:r>
              <w:rPr>
                <w:rFonts w:ascii="Times New Roman" w:hAnsi="Times New Roman" w:cs="Times New Roman"/>
                <w:sz w:val="20"/>
                <w:szCs w:val="20"/>
              </w:rPr>
              <w:t>5</w:t>
            </w:r>
          </w:p>
          <w:p w14:paraId="1CA44C9D" w14:textId="20ECD8C6" w:rsidR="002F561C" w:rsidRPr="00006739" w:rsidRDefault="002F561C" w:rsidP="00635B5C">
            <w:pPr>
              <w:pStyle w:val="ListParagraph"/>
              <w:outlineLvl w:val="2"/>
              <w:rPr>
                <w:rFonts w:ascii="Times New Roman" w:hAnsi="Times New Roman" w:cs="Times New Roman"/>
                <w:sz w:val="20"/>
                <w:szCs w:val="20"/>
              </w:rPr>
            </w:pPr>
          </w:p>
        </w:tc>
        <w:tc>
          <w:tcPr>
            <w:tcW w:w="7778" w:type="dxa"/>
          </w:tcPr>
          <w:p w14:paraId="661BED83" w14:textId="77777777" w:rsidR="002F561C" w:rsidRPr="000129AD" w:rsidRDefault="002F561C" w:rsidP="002F561C">
            <w:pPr>
              <w:rPr>
                <w:rFonts w:ascii="Times New Roman" w:hAnsi="Times New Roman" w:cs="Times New Roman"/>
                <w:sz w:val="20"/>
                <w:szCs w:val="20"/>
              </w:rPr>
            </w:pPr>
          </w:p>
          <w:p w14:paraId="5873A98F" w14:textId="3C6BBF8B" w:rsidR="002F561C" w:rsidRPr="000129AD" w:rsidRDefault="002F561C" w:rsidP="004C08F8">
            <w:pPr>
              <w:outlineLvl w:val="2"/>
              <w:rPr>
                <w:rFonts w:ascii="Times New Roman" w:hAnsi="Times New Roman" w:cs="Times New Roman"/>
                <w:sz w:val="20"/>
                <w:szCs w:val="20"/>
              </w:rPr>
            </w:pPr>
            <w:r w:rsidRPr="000129AD">
              <w:rPr>
                <w:rFonts w:ascii="Times New Roman" w:hAnsi="Times New Roman" w:cs="Times New Roman"/>
                <w:sz w:val="20"/>
                <w:szCs w:val="20"/>
              </w:rPr>
              <w:t xml:space="preserve">Take a 5-minute break before the </w:t>
            </w:r>
            <w:r w:rsidR="004C08F8">
              <w:rPr>
                <w:rFonts w:ascii="Times New Roman" w:hAnsi="Times New Roman" w:cs="Times New Roman"/>
                <w:sz w:val="20"/>
                <w:szCs w:val="20"/>
              </w:rPr>
              <w:t>first</w:t>
            </w:r>
            <w:r w:rsidR="004C08F8" w:rsidRPr="000129AD">
              <w:rPr>
                <w:rFonts w:ascii="Times New Roman" w:hAnsi="Times New Roman" w:cs="Times New Roman"/>
                <w:sz w:val="20"/>
                <w:szCs w:val="20"/>
              </w:rPr>
              <w:t xml:space="preserve"> </w:t>
            </w:r>
            <w:r w:rsidRPr="000129AD">
              <w:rPr>
                <w:rFonts w:ascii="Times New Roman" w:hAnsi="Times New Roman" w:cs="Times New Roman"/>
                <w:sz w:val="20"/>
                <w:szCs w:val="20"/>
              </w:rPr>
              <w:t>debriefing.</w:t>
            </w:r>
          </w:p>
        </w:tc>
        <w:tc>
          <w:tcPr>
            <w:tcW w:w="4724" w:type="dxa"/>
          </w:tcPr>
          <w:p w14:paraId="4C2D6115" w14:textId="77777777" w:rsidR="002271B6" w:rsidRDefault="002271B6" w:rsidP="002F561C">
            <w:pPr>
              <w:rPr>
                <w:rFonts w:ascii="Times New Roman" w:hAnsi="Times New Roman" w:cs="Times New Roman"/>
                <w:sz w:val="20"/>
                <w:szCs w:val="20"/>
              </w:rPr>
            </w:pPr>
          </w:p>
          <w:p w14:paraId="683CAD29" w14:textId="48908E76" w:rsidR="002F561C" w:rsidRPr="000129AD" w:rsidRDefault="002271B6" w:rsidP="002F561C">
            <w:pPr>
              <w:rPr>
                <w:rFonts w:ascii="Times New Roman" w:hAnsi="Times New Roman" w:cs="Times New Roman"/>
                <w:sz w:val="20"/>
                <w:szCs w:val="20"/>
              </w:rPr>
            </w:pPr>
            <w:r>
              <w:rPr>
                <w:rFonts w:ascii="Times New Roman" w:hAnsi="Times New Roman" w:cs="Times New Roman"/>
                <w:sz w:val="20"/>
                <w:szCs w:val="20"/>
              </w:rPr>
              <w:t xml:space="preserve">This notice is shared with class. </w:t>
            </w:r>
          </w:p>
        </w:tc>
      </w:tr>
      <w:tr w:rsidR="002F561C" w:rsidRPr="00552F6F" w14:paraId="57CECBDE" w14:textId="77777777" w:rsidTr="00006739">
        <w:tc>
          <w:tcPr>
            <w:tcW w:w="1668" w:type="dxa"/>
          </w:tcPr>
          <w:p w14:paraId="7D1F6AED" w14:textId="0E2B92B9" w:rsidR="002F561C" w:rsidRPr="00006739" w:rsidRDefault="00DA13C8" w:rsidP="00635B5C">
            <w:pPr>
              <w:pStyle w:val="ListParagraph"/>
              <w:outlineLvl w:val="2"/>
              <w:rPr>
                <w:rFonts w:ascii="Times New Roman" w:hAnsi="Times New Roman" w:cs="Times New Roman"/>
                <w:sz w:val="20"/>
                <w:szCs w:val="20"/>
              </w:rPr>
            </w:pPr>
            <w:r>
              <w:rPr>
                <w:rFonts w:ascii="Times New Roman" w:hAnsi="Times New Roman" w:cs="Times New Roman"/>
                <w:sz w:val="20"/>
                <w:szCs w:val="20"/>
              </w:rPr>
              <w:t>6</w:t>
            </w:r>
          </w:p>
        </w:tc>
        <w:tc>
          <w:tcPr>
            <w:tcW w:w="7778" w:type="dxa"/>
          </w:tcPr>
          <w:p w14:paraId="3955FCB6" w14:textId="523660F8" w:rsidR="002F561C" w:rsidRPr="000129AD" w:rsidRDefault="004C08F8" w:rsidP="002F561C">
            <w:pPr>
              <w:outlineLvl w:val="2"/>
              <w:rPr>
                <w:rFonts w:ascii="Times New Roman" w:hAnsi="Times New Roman" w:cs="Times New Roman"/>
                <w:sz w:val="20"/>
                <w:szCs w:val="20"/>
              </w:rPr>
            </w:pPr>
            <w:r>
              <w:rPr>
                <w:rFonts w:ascii="Times New Roman" w:hAnsi="Times New Roman" w:cs="Times New Roman"/>
                <w:sz w:val="20"/>
                <w:szCs w:val="20"/>
              </w:rPr>
              <w:t xml:space="preserve">Group </w:t>
            </w:r>
            <w:r w:rsidR="002F561C" w:rsidRPr="000129AD">
              <w:rPr>
                <w:rFonts w:ascii="Times New Roman" w:hAnsi="Times New Roman" w:cs="Times New Roman"/>
                <w:sz w:val="20"/>
                <w:szCs w:val="20"/>
              </w:rPr>
              <w:t>Debrief (essential learning experience in itself):</w:t>
            </w:r>
          </w:p>
          <w:p w14:paraId="32CC9A46" w14:textId="77777777" w:rsidR="002F561C" w:rsidRPr="000129AD" w:rsidRDefault="002F561C" w:rsidP="002F561C">
            <w:pPr>
              <w:pStyle w:val="ListParagraph"/>
              <w:numPr>
                <w:ilvl w:val="0"/>
                <w:numId w:val="20"/>
              </w:numPr>
              <w:outlineLvl w:val="2"/>
              <w:rPr>
                <w:rFonts w:ascii="Times New Roman" w:hAnsi="Times New Roman" w:cs="Times New Roman"/>
                <w:sz w:val="20"/>
                <w:szCs w:val="20"/>
              </w:rPr>
            </w:pPr>
            <w:r w:rsidRPr="000129AD">
              <w:rPr>
                <w:rFonts w:ascii="Times New Roman" w:hAnsi="Times New Roman" w:cs="Times New Roman"/>
                <w:sz w:val="20"/>
                <w:szCs w:val="20"/>
              </w:rPr>
              <w:t xml:space="preserve">Class room experience: ask each role-player in turn – starting with the MD: What did you feel happened? What went well? What didn’t? What have you learned – about your reactions/others reactions? What would you want to do differently and why? </w:t>
            </w:r>
          </w:p>
          <w:p w14:paraId="6E474632" w14:textId="0CA002A7" w:rsidR="002F561C" w:rsidRPr="000129AD" w:rsidRDefault="002F561C" w:rsidP="002F561C">
            <w:pPr>
              <w:pStyle w:val="ListParagraph"/>
              <w:numPr>
                <w:ilvl w:val="0"/>
                <w:numId w:val="20"/>
              </w:numPr>
              <w:outlineLvl w:val="2"/>
              <w:rPr>
                <w:rFonts w:ascii="Times New Roman" w:hAnsi="Times New Roman" w:cs="Times New Roman"/>
                <w:sz w:val="20"/>
                <w:szCs w:val="20"/>
              </w:rPr>
            </w:pPr>
            <w:r w:rsidRPr="000129AD">
              <w:rPr>
                <w:rFonts w:ascii="Times New Roman" w:hAnsi="Times New Roman" w:cs="Times New Roman"/>
                <w:sz w:val="20"/>
                <w:szCs w:val="20"/>
              </w:rPr>
              <w:t xml:space="preserve">Provide account of </w:t>
            </w:r>
            <w:r w:rsidR="00786A4E">
              <w:rPr>
                <w:rFonts w:ascii="Times New Roman" w:hAnsi="Times New Roman" w:cs="Times New Roman"/>
                <w:sz w:val="20"/>
                <w:szCs w:val="20"/>
              </w:rPr>
              <w:t xml:space="preserve">the </w:t>
            </w:r>
            <w:r w:rsidRPr="000129AD">
              <w:rPr>
                <w:rFonts w:ascii="Times New Roman" w:hAnsi="Times New Roman" w:cs="Times New Roman"/>
                <w:sz w:val="20"/>
                <w:szCs w:val="20"/>
              </w:rPr>
              <w:t xml:space="preserve">events/personal experiences of the </w:t>
            </w:r>
            <w:r w:rsidR="00786A4E">
              <w:rPr>
                <w:rFonts w:ascii="Times New Roman" w:hAnsi="Times New Roman" w:cs="Times New Roman"/>
                <w:sz w:val="20"/>
                <w:szCs w:val="20"/>
              </w:rPr>
              <w:t xml:space="preserve">factual </w:t>
            </w:r>
            <w:r w:rsidRPr="000129AD">
              <w:rPr>
                <w:rFonts w:ascii="Times New Roman" w:hAnsi="Times New Roman" w:cs="Times New Roman"/>
                <w:sz w:val="20"/>
                <w:szCs w:val="20"/>
              </w:rPr>
              <w:t>MD.</w:t>
            </w:r>
          </w:p>
          <w:p w14:paraId="7A18E70E" w14:textId="68EDCA4B" w:rsidR="008D0557" w:rsidRDefault="002F561C" w:rsidP="002F561C">
            <w:pPr>
              <w:pStyle w:val="ListParagraph"/>
              <w:numPr>
                <w:ilvl w:val="0"/>
                <w:numId w:val="20"/>
              </w:numPr>
              <w:outlineLvl w:val="2"/>
              <w:rPr>
                <w:rFonts w:ascii="Times New Roman" w:hAnsi="Times New Roman" w:cs="Times New Roman"/>
                <w:sz w:val="20"/>
                <w:szCs w:val="20"/>
              </w:rPr>
            </w:pPr>
            <w:r w:rsidRPr="000129AD">
              <w:rPr>
                <w:rFonts w:ascii="Times New Roman" w:hAnsi="Times New Roman" w:cs="Times New Roman"/>
                <w:sz w:val="20"/>
                <w:szCs w:val="20"/>
              </w:rPr>
              <w:t>Reflection on</w:t>
            </w:r>
            <w:r w:rsidR="00786A4E">
              <w:rPr>
                <w:rFonts w:ascii="Times New Roman" w:hAnsi="Times New Roman" w:cs="Times New Roman"/>
                <w:sz w:val="20"/>
                <w:szCs w:val="20"/>
              </w:rPr>
              <w:t xml:space="preserve"> the factual </w:t>
            </w:r>
            <w:r w:rsidR="006E7576">
              <w:rPr>
                <w:rFonts w:ascii="Times New Roman" w:hAnsi="Times New Roman" w:cs="Times New Roman"/>
                <w:sz w:val="20"/>
                <w:szCs w:val="20"/>
              </w:rPr>
              <w:t>MDs personal experiences</w:t>
            </w:r>
            <w:r w:rsidR="00C33FD6">
              <w:rPr>
                <w:rFonts w:ascii="Times New Roman" w:hAnsi="Times New Roman" w:cs="Times New Roman"/>
                <w:sz w:val="20"/>
                <w:szCs w:val="20"/>
              </w:rPr>
              <w:t>;</w:t>
            </w:r>
            <w:r w:rsidRPr="000129AD">
              <w:rPr>
                <w:rFonts w:ascii="Times New Roman" w:hAnsi="Times New Roman" w:cs="Times New Roman"/>
                <w:sz w:val="20"/>
                <w:szCs w:val="20"/>
              </w:rPr>
              <w:t xml:space="preserve"> questions posed include: What do you see the </w:t>
            </w:r>
            <w:r w:rsidR="00C33FD6">
              <w:rPr>
                <w:rFonts w:ascii="Times New Roman" w:hAnsi="Times New Roman" w:cs="Times New Roman"/>
                <w:sz w:val="20"/>
                <w:szCs w:val="20"/>
              </w:rPr>
              <w:t xml:space="preserve">“real” </w:t>
            </w:r>
            <w:r w:rsidRPr="000129AD">
              <w:rPr>
                <w:rFonts w:ascii="Times New Roman" w:hAnsi="Times New Roman" w:cs="Times New Roman"/>
                <w:sz w:val="20"/>
                <w:szCs w:val="20"/>
              </w:rPr>
              <w:t xml:space="preserve">MD did/said that was similar/different to your own role-play? </w:t>
            </w:r>
          </w:p>
          <w:p w14:paraId="3F5CD30A" w14:textId="28650A82" w:rsidR="002F561C" w:rsidRPr="000129AD" w:rsidRDefault="002F561C" w:rsidP="002F561C">
            <w:pPr>
              <w:pStyle w:val="ListParagraph"/>
              <w:numPr>
                <w:ilvl w:val="0"/>
                <w:numId w:val="20"/>
              </w:numPr>
              <w:outlineLvl w:val="2"/>
              <w:rPr>
                <w:rFonts w:ascii="Times New Roman" w:hAnsi="Times New Roman" w:cs="Times New Roman"/>
                <w:sz w:val="20"/>
                <w:szCs w:val="20"/>
              </w:rPr>
            </w:pPr>
            <w:r w:rsidRPr="000129AD">
              <w:rPr>
                <w:rFonts w:ascii="Times New Roman" w:hAnsi="Times New Roman" w:cs="Times New Roman"/>
                <w:sz w:val="20"/>
                <w:szCs w:val="20"/>
              </w:rPr>
              <w:t xml:space="preserve">What might we learn from the “real” MD’s experiences? </w:t>
            </w:r>
          </w:p>
          <w:p w14:paraId="47789981" w14:textId="77777777" w:rsidR="002F561C" w:rsidRPr="000129AD" w:rsidRDefault="002F561C" w:rsidP="002F561C">
            <w:pPr>
              <w:pStyle w:val="ListParagraph"/>
              <w:ind w:left="0"/>
              <w:rPr>
                <w:rFonts w:ascii="Times New Roman" w:hAnsi="Times New Roman" w:cs="Times New Roman"/>
                <w:sz w:val="20"/>
                <w:szCs w:val="20"/>
              </w:rPr>
            </w:pPr>
          </w:p>
          <w:p w14:paraId="78A5CECA" w14:textId="501B4623" w:rsidR="002F561C" w:rsidRPr="000129AD" w:rsidRDefault="002F561C" w:rsidP="002F561C">
            <w:pPr>
              <w:pStyle w:val="ListParagraph"/>
              <w:ind w:left="0"/>
              <w:outlineLvl w:val="2"/>
              <w:rPr>
                <w:rFonts w:ascii="Times New Roman" w:hAnsi="Times New Roman" w:cs="Times New Roman"/>
                <w:sz w:val="20"/>
                <w:szCs w:val="20"/>
              </w:rPr>
            </w:pPr>
            <w:r w:rsidRPr="000129AD">
              <w:rPr>
                <w:rFonts w:ascii="Times New Roman" w:hAnsi="Times New Roman" w:cs="Times New Roman"/>
                <w:sz w:val="20"/>
                <w:szCs w:val="20"/>
              </w:rPr>
              <w:t>After about 20-25 minutes listening to responses the Educator summarises student reflections</w:t>
            </w:r>
            <w:r w:rsidR="00C33FD6">
              <w:rPr>
                <w:rFonts w:ascii="Times New Roman" w:hAnsi="Times New Roman" w:cs="Times New Roman"/>
                <w:sz w:val="20"/>
                <w:szCs w:val="20"/>
              </w:rPr>
              <w:t xml:space="preserve"> – highlighting the emotional depth expressed by the group. Educator</w:t>
            </w:r>
            <w:r w:rsidRPr="000129AD">
              <w:rPr>
                <w:rFonts w:ascii="Times New Roman" w:hAnsi="Times New Roman" w:cs="Times New Roman"/>
                <w:sz w:val="20"/>
                <w:szCs w:val="20"/>
              </w:rPr>
              <w:t xml:space="preserve"> encourages students to see </w:t>
            </w:r>
            <w:r w:rsidR="000747F3">
              <w:rPr>
                <w:rFonts w:ascii="Times New Roman" w:hAnsi="Times New Roman" w:cs="Times New Roman"/>
                <w:sz w:val="20"/>
                <w:szCs w:val="20"/>
              </w:rPr>
              <w:t>these</w:t>
            </w:r>
            <w:r w:rsidRPr="000129AD">
              <w:rPr>
                <w:rFonts w:ascii="Times New Roman" w:hAnsi="Times New Roman" w:cs="Times New Roman"/>
                <w:sz w:val="20"/>
                <w:szCs w:val="20"/>
              </w:rPr>
              <w:t xml:space="preserve"> </w:t>
            </w:r>
            <w:r w:rsidR="00C33FD6">
              <w:rPr>
                <w:rFonts w:ascii="Times New Roman" w:hAnsi="Times New Roman" w:cs="Times New Roman"/>
                <w:sz w:val="20"/>
                <w:szCs w:val="20"/>
              </w:rPr>
              <w:t xml:space="preserve">expressions and experiences </w:t>
            </w:r>
            <w:r w:rsidRPr="000129AD">
              <w:rPr>
                <w:rFonts w:ascii="Times New Roman" w:hAnsi="Times New Roman" w:cs="Times New Roman"/>
                <w:sz w:val="20"/>
                <w:szCs w:val="20"/>
              </w:rPr>
              <w:t>as starting points for the next phase of their engagement in moral-relational issues</w:t>
            </w:r>
            <w:r w:rsidR="00E8723D">
              <w:rPr>
                <w:rFonts w:ascii="Times New Roman" w:hAnsi="Times New Roman" w:cs="Times New Roman"/>
                <w:sz w:val="20"/>
                <w:szCs w:val="20"/>
              </w:rPr>
              <w:t xml:space="preserve">. While recognising diverse and early insights students are encouraged to reflect on what they might progress as their </w:t>
            </w:r>
            <w:r w:rsidR="000747F3">
              <w:rPr>
                <w:rFonts w:ascii="Times New Roman" w:hAnsi="Times New Roman" w:cs="Times New Roman"/>
                <w:sz w:val="20"/>
                <w:szCs w:val="20"/>
              </w:rPr>
              <w:t xml:space="preserve">own </w:t>
            </w:r>
            <w:r w:rsidR="00E8723D">
              <w:rPr>
                <w:rFonts w:ascii="Times New Roman" w:hAnsi="Times New Roman" w:cs="Times New Roman"/>
                <w:sz w:val="20"/>
                <w:szCs w:val="20"/>
              </w:rPr>
              <w:t xml:space="preserve">“philosophy of managing and leading”. More specifically they are encouraged to address the merits of identifying and consider action-guiding principles which they could articulate to staff in ways that demonstrate taking into seriously impacts of their decisions on staff as individuals, and as members of communities, societies.  </w:t>
            </w:r>
          </w:p>
          <w:p w14:paraId="0BFB0EED" w14:textId="77777777" w:rsidR="002F561C" w:rsidRPr="000129AD" w:rsidRDefault="002F561C" w:rsidP="002F561C">
            <w:pPr>
              <w:pStyle w:val="ListParagraph"/>
              <w:ind w:left="0"/>
              <w:rPr>
                <w:rFonts w:ascii="Times New Roman" w:hAnsi="Times New Roman" w:cs="Times New Roman"/>
                <w:sz w:val="20"/>
                <w:szCs w:val="20"/>
              </w:rPr>
            </w:pPr>
          </w:p>
        </w:tc>
        <w:tc>
          <w:tcPr>
            <w:tcW w:w="4724" w:type="dxa"/>
          </w:tcPr>
          <w:p w14:paraId="3978512C" w14:textId="1ED15169" w:rsidR="000064B5" w:rsidRDefault="002F561C" w:rsidP="00054A94">
            <w:pPr>
              <w:outlineLvl w:val="2"/>
              <w:rPr>
                <w:rFonts w:ascii="Times New Roman" w:hAnsi="Times New Roman" w:cs="Times New Roman"/>
                <w:sz w:val="20"/>
                <w:szCs w:val="20"/>
              </w:rPr>
            </w:pPr>
            <w:r w:rsidRPr="00006739">
              <w:rPr>
                <w:rFonts w:ascii="Times New Roman" w:hAnsi="Times New Roman" w:cs="Times New Roman"/>
                <w:sz w:val="20"/>
                <w:szCs w:val="20"/>
              </w:rPr>
              <w:t>See separate account of the real-life MDs experiences with the plant closure</w:t>
            </w:r>
            <w:r w:rsidR="00635B5C">
              <w:rPr>
                <w:rFonts w:ascii="Times New Roman" w:hAnsi="Times New Roman" w:cs="Times New Roman"/>
                <w:sz w:val="20"/>
                <w:szCs w:val="20"/>
              </w:rPr>
              <w:t xml:space="preserve"> (</w:t>
            </w:r>
            <w:r w:rsidR="000064B5">
              <w:rPr>
                <w:rFonts w:ascii="Times New Roman" w:hAnsi="Times New Roman" w:cs="Times New Roman"/>
                <w:sz w:val="20"/>
                <w:szCs w:val="20"/>
              </w:rPr>
              <w:t>Jarvis, 2011) pg. 153-4</w:t>
            </w:r>
          </w:p>
          <w:p w14:paraId="1965691C" w14:textId="77777777" w:rsidR="000064B5" w:rsidRPr="000064B5" w:rsidRDefault="000064B5" w:rsidP="007D6960">
            <w:pPr>
              <w:rPr>
                <w:rFonts w:ascii="Times New Roman" w:hAnsi="Times New Roman" w:cs="Times New Roman"/>
                <w:sz w:val="20"/>
                <w:szCs w:val="20"/>
              </w:rPr>
            </w:pPr>
          </w:p>
          <w:p w14:paraId="1A1A8095" w14:textId="77777777" w:rsidR="000064B5" w:rsidRPr="000064B5" w:rsidRDefault="000064B5" w:rsidP="007D6960">
            <w:pPr>
              <w:rPr>
                <w:rFonts w:ascii="Times New Roman" w:hAnsi="Times New Roman" w:cs="Times New Roman"/>
                <w:sz w:val="20"/>
                <w:szCs w:val="20"/>
              </w:rPr>
            </w:pPr>
          </w:p>
          <w:p w14:paraId="387E1F42" w14:textId="77777777" w:rsidR="000064B5" w:rsidRPr="004A3354" w:rsidRDefault="000064B5" w:rsidP="007D6960">
            <w:pPr>
              <w:rPr>
                <w:rFonts w:ascii="Times New Roman" w:hAnsi="Times New Roman" w:cs="Times New Roman"/>
                <w:sz w:val="20"/>
                <w:szCs w:val="20"/>
              </w:rPr>
            </w:pPr>
          </w:p>
          <w:p w14:paraId="441805C1" w14:textId="5981FB92" w:rsidR="000064B5" w:rsidRDefault="000064B5" w:rsidP="000064B5">
            <w:pPr>
              <w:rPr>
                <w:rFonts w:ascii="Times New Roman" w:hAnsi="Times New Roman" w:cs="Times New Roman"/>
                <w:sz w:val="20"/>
                <w:szCs w:val="20"/>
              </w:rPr>
            </w:pPr>
          </w:p>
          <w:p w14:paraId="6A9CECA6" w14:textId="37BF997D" w:rsidR="002F561C" w:rsidRPr="000064B5" w:rsidRDefault="000064B5" w:rsidP="007D6960">
            <w:pPr>
              <w:tabs>
                <w:tab w:val="left" w:pos="2753"/>
              </w:tabs>
              <w:rPr>
                <w:rFonts w:ascii="Times New Roman" w:hAnsi="Times New Roman" w:cs="Times New Roman"/>
                <w:sz w:val="20"/>
                <w:szCs w:val="20"/>
              </w:rPr>
            </w:pPr>
            <w:r>
              <w:rPr>
                <w:rFonts w:ascii="Times New Roman" w:hAnsi="Times New Roman" w:cs="Times New Roman"/>
                <w:sz w:val="20"/>
                <w:szCs w:val="20"/>
              </w:rPr>
              <w:tab/>
              <w:t>)</w:t>
            </w:r>
          </w:p>
        </w:tc>
      </w:tr>
      <w:tr w:rsidR="002F561C" w:rsidRPr="00552F6F" w14:paraId="2BC8042A" w14:textId="77777777" w:rsidTr="00006739">
        <w:tc>
          <w:tcPr>
            <w:tcW w:w="1668" w:type="dxa"/>
          </w:tcPr>
          <w:p w14:paraId="336FD70B" w14:textId="38A888AB" w:rsidR="002F561C" w:rsidRPr="00006739" w:rsidRDefault="00DA13C8" w:rsidP="00635B5C">
            <w:pPr>
              <w:pStyle w:val="ListParagraph"/>
              <w:outlineLvl w:val="2"/>
              <w:rPr>
                <w:rFonts w:ascii="Times New Roman" w:hAnsi="Times New Roman" w:cs="Times New Roman"/>
                <w:sz w:val="20"/>
                <w:szCs w:val="20"/>
              </w:rPr>
            </w:pPr>
            <w:r>
              <w:rPr>
                <w:rFonts w:ascii="Times New Roman" w:hAnsi="Times New Roman" w:cs="Times New Roman"/>
                <w:sz w:val="20"/>
                <w:szCs w:val="20"/>
              </w:rPr>
              <w:t>7</w:t>
            </w:r>
          </w:p>
        </w:tc>
        <w:tc>
          <w:tcPr>
            <w:tcW w:w="7778" w:type="dxa"/>
          </w:tcPr>
          <w:p w14:paraId="1204C1E7" w14:textId="4E900EA4" w:rsidR="00057D9E"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Educator </w:t>
            </w:r>
            <w:r w:rsidR="00AE61D5">
              <w:rPr>
                <w:rFonts w:ascii="Times New Roman" w:hAnsi="Times New Roman" w:cs="Times New Roman"/>
                <w:sz w:val="20"/>
                <w:szCs w:val="20"/>
              </w:rPr>
              <w:t xml:space="preserve">now </w:t>
            </w:r>
            <w:r w:rsidRPr="000129AD">
              <w:rPr>
                <w:rFonts w:ascii="Times New Roman" w:hAnsi="Times New Roman" w:cs="Times New Roman"/>
                <w:sz w:val="20"/>
                <w:szCs w:val="20"/>
              </w:rPr>
              <w:t xml:space="preserve">able to ask students how well prepared they </w:t>
            </w:r>
            <w:r w:rsidR="00D27439">
              <w:rPr>
                <w:rFonts w:ascii="Times New Roman" w:hAnsi="Times New Roman" w:cs="Times New Roman"/>
                <w:sz w:val="20"/>
                <w:szCs w:val="20"/>
              </w:rPr>
              <w:t xml:space="preserve">sense they </w:t>
            </w:r>
            <w:r w:rsidRPr="000129AD">
              <w:rPr>
                <w:rFonts w:ascii="Times New Roman" w:hAnsi="Times New Roman" w:cs="Times New Roman"/>
                <w:sz w:val="20"/>
                <w:szCs w:val="20"/>
              </w:rPr>
              <w:t xml:space="preserve">are for: (i) undertaking a role similar to this MD </w:t>
            </w:r>
            <w:r w:rsidR="00D27439">
              <w:rPr>
                <w:rFonts w:ascii="Times New Roman" w:hAnsi="Times New Roman" w:cs="Times New Roman"/>
                <w:sz w:val="20"/>
                <w:szCs w:val="20"/>
              </w:rPr>
              <w:t xml:space="preserve">– decisions taken and then face to face with those affected; </w:t>
            </w:r>
            <w:r w:rsidRPr="000129AD">
              <w:rPr>
                <w:rFonts w:ascii="Times New Roman" w:hAnsi="Times New Roman" w:cs="Times New Roman"/>
                <w:sz w:val="20"/>
                <w:szCs w:val="20"/>
              </w:rPr>
              <w:t xml:space="preserve">(ii) to listen to and or critique executives’ explanations for plant closures? These kinds of questions can now be contrasted with </w:t>
            </w:r>
            <w:r w:rsidR="009B3C3E">
              <w:rPr>
                <w:rFonts w:ascii="Times New Roman" w:hAnsi="Times New Roman" w:cs="Times New Roman"/>
                <w:sz w:val="20"/>
                <w:szCs w:val="20"/>
              </w:rPr>
              <w:t>broadly predictable /</w:t>
            </w:r>
            <w:r w:rsidR="009B3C3E" w:rsidRPr="000129AD">
              <w:rPr>
                <w:rFonts w:ascii="Times New Roman" w:hAnsi="Times New Roman" w:cs="Times New Roman"/>
                <w:sz w:val="20"/>
                <w:szCs w:val="20"/>
              </w:rPr>
              <w:t xml:space="preserve"> </w:t>
            </w:r>
            <w:r w:rsidRPr="000129AD">
              <w:rPr>
                <w:rFonts w:ascii="Times New Roman" w:hAnsi="Times New Roman" w:cs="Times New Roman"/>
                <w:sz w:val="20"/>
                <w:szCs w:val="20"/>
              </w:rPr>
              <w:t xml:space="preserve">anticipated </w:t>
            </w:r>
            <w:r w:rsidR="009B3C3E">
              <w:rPr>
                <w:rFonts w:ascii="Times New Roman" w:hAnsi="Times New Roman" w:cs="Times New Roman"/>
                <w:sz w:val="20"/>
                <w:szCs w:val="20"/>
              </w:rPr>
              <w:t xml:space="preserve">Anglo-US neoliberal / hopefully European and other </w:t>
            </w:r>
            <w:r w:rsidRPr="000129AD">
              <w:rPr>
                <w:rFonts w:ascii="Times New Roman" w:hAnsi="Times New Roman" w:cs="Times New Roman"/>
                <w:sz w:val="20"/>
                <w:szCs w:val="20"/>
              </w:rPr>
              <w:t xml:space="preserve">responses from students on hearing the case being introduced. </w:t>
            </w:r>
          </w:p>
          <w:p w14:paraId="6A518D97" w14:textId="77777777" w:rsidR="00057D9E" w:rsidRDefault="00057D9E" w:rsidP="002F561C">
            <w:pPr>
              <w:outlineLvl w:val="2"/>
              <w:rPr>
                <w:rFonts w:ascii="Times New Roman" w:hAnsi="Times New Roman" w:cs="Times New Roman"/>
                <w:sz w:val="20"/>
                <w:szCs w:val="20"/>
              </w:rPr>
            </w:pPr>
          </w:p>
          <w:p w14:paraId="415E83DB" w14:textId="77777777" w:rsidR="00C33FD6" w:rsidRDefault="00C33FD6" w:rsidP="002F561C">
            <w:pPr>
              <w:outlineLvl w:val="2"/>
              <w:rPr>
                <w:rFonts w:ascii="Times New Roman" w:hAnsi="Times New Roman" w:cs="Times New Roman"/>
                <w:sz w:val="20"/>
                <w:szCs w:val="20"/>
              </w:rPr>
            </w:pPr>
          </w:p>
          <w:p w14:paraId="55533DFB" w14:textId="5B8F835F" w:rsidR="004C08F8"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A reflective template is then issued for students to complete and return to the Educator</w:t>
            </w:r>
            <w:r w:rsidR="004C08F8">
              <w:rPr>
                <w:rFonts w:ascii="Times New Roman" w:hAnsi="Times New Roman" w:cs="Times New Roman"/>
                <w:sz w:val="20"/>
                <w:szCs w:val="20"/>
              </w:rPr>
              <w:t xml:space="preserve"> –  specifically:</w:t>
            </w:r>
          </w:p>
          <w:p w14:paraId="08F8F8DC" w14:textId="6FF723BB" w:rsidR="004C08F8" w:rsidRPr="007B558F" w:rsidRDefault="004C08F8" w:rsidP="007B558F">
            <w:pPr>
              <w:pStyle w:val="ListParagraph"/>
              <w:numPr>
                <w:ilvl w:val="0"/>
                <w:numId w:val="28"/>
              </w:numPr>
              <w:outlineLvl w:val="2"/>
              <w:rPr>
                <w:rFonts w:ascii="Times New Roman" w:hAnsi="Times New Roman" w:cs="Times New Roman"/>
                <w:i/>
                <w:sz w:val="20"/>
                <w:szCs w:val="20"/>
              </w:rPr>
            </w:pPr>
            <w:r w:rsidRPr="007B558F">
              <w:rPr>
                <w:rFonts w:ascii="Times New Roman" w:hAnsi="Times New Roman" w:cs="Times New Roman"/>
                <w:i/>
                <w:sz w:val="20"/>
                <w:szCs w:val="20"/>
              </w:rPr>
              <w:t xml:space="preserve">Before the </w:t>
            </w:r>
            <w:r w:rsidR="00DF4A1A">
              <w:rPr>
                <w:rFonts w:ascii="Times New Roman" w:hAnsi="Times New Roman" w:cs="Times New Roman"/>
                <w:i/>
                <w:sz w:val="20"/>
                <w:szCs w:val="20"/>
              </w:rPr>
              <w:t>role-play</w:t>
            </w:r>
            <w:r w:rsidRPr="007B558F">
              <w:rPr>
                <w:rFonts w:ascii="Times New Roman" w:hAnsi="Times New Roman" w:cs="Times New Roman"/>
                <w:i/>
                <w:sz w:val="20"/>
                <w:szCs w:val="20"/>
              </w:rPr>
              <w:t xml:space="preserve">: what were your first thoughts on hearing the class was doing this </w:t>
            </w:r>
            <w:r w:rsidR="00DF4A1A">
              <w:rPr>
                <w:rFonts w:ascii="Times New Roman" w:hAnsi="Times New Roman" w:cs="Times New Roman"/>
                <w:i/>
                <w:sz w:val="20"/>
                <w:szCs w:val="20"/>
              </w:rPr>
              <w:t>role-play</w:t>
            </w:r>
            <w:r w:rsidRPr="007B558F">
              <w:rPr>
                <w:rFonts w:ascii="Times New Roman" w:hAnsi="Times New Roman" w:cs="Times New Roman"/>
                <w:i/>
                <w:sz w:val="20"/>
                <w:szCs w:val="20"/>
              </w:rPr>
              <w:t>?</w:t>
            </w:r>
          </w:p>
          <w:p w14:paraId="2B38E988" w14:textId="7722B57D" w:rsidR="004C08F8" w:rsidRPr="007B558F" w:rsidRDefault="004C08F8" w:rsidP="007B558F">
            <w:pPr>
              <w:pStyle w:val="ListParagraph"/>
              <w:numPr>
                <w:ilvl w:val="0"/>
                <w:numId w:val="28"/>
              </w:numPr>
              <w:outlineLvl w:val="2"/>
              <w:rPr>
                <w:rFonts w:ascii="Times New Roman" w:hAnsi="Times New Roman" w:cs="Times New Roman"/>
                <w:i/>
                <w:sz w:val="20"/>
                <w:szCs w:val="20"/>
              </w:rPr>
            </w:pPr>
            <w:r w:rsidRPr="007B558F">
              <w:rPr>
                <w:rFonts w:ascii="Times New Roman" w:hAnsi="Times New Roman" w:cs="Times New Roman"/>
                <w:i/>
                <w:sz w:val="20"/>
                <w:szCs w:val="20"/>
              </w:rPr>
              <w:t xml:space="preserve">During the </w:t>
            </w:r>
            <w:r w:rsidR="00DF4A1A">
              <w:rPr>
                <w:rFonts w:ascii="Times New Roman" w:hAnsi="Times New Roman" w:cs="Times New Roman"/>
                <w:i/>
                <w:sz w:val="20"/>
                <w:szCs w:val="20"/>
              </w:rPr>
              <w:t>role-play</w:t>
            </w:r>
            <w:r w:rsidRPr="007B558F">
              <w:rPr>
                <w:rFonts w:ascii="Times New Roman" w:hAnsi="Times New Roman" w:cs="Times New Roman"/>
                <w:i/>
                <w:sz w:val="20"/>
                <w:szCs w:val="20"/>
              </w:rPr>
              <w:t>: I felt … because …</w:t>
            </w:r>
          </w:p>
          <w:p w14:paraId="25A82928" w14:textId="099986A8" w:rsidR="004C08F8" w:rsidRPr="007B558F" w:rsidRDefault="004C08F8" w:rsidP="007B558F">
            <w:pPr>
              <w:pStyle w:val="ListParagraph"/>
              <w:numPr>
                <w:ilvl w:val="0"/>
                <w:numId w:val="28"/>
              </w:numPr>
              <w:outlineLvl w:val="2"/>
              <w:rPr>
                <w:rFonts w:ascii="Times New Roman" w:hAnsi="Times New Roman" w:cs="Times New Roman"/>
                <w:i/>
                <w:sz w:val="20"/>
                <w:szCs w:val="20"/>
              </w:rPr>
            </w:pPr>
            <w:r w:rsidRPr="007B558F">
              <w:rPr>
                <w:rFonts w:ascii="Times New Roman" w:hAnsi="Times New Roman" w:cs="Times New Roman"/>
                <w:i/>
                <w:sz w:val="20"/>
                <w:szCs w:val="20"/>
              </w:rPr>
              <w:t xml:space="preserve">After the debrief: The </w:t>
            </w:r>
            <w:r w:rsidR="00DF4A1A">
              <w:rPr>
                <w:rFonts w:ascii="Times New Roman" w:hAnsi="Times New Roman" w:cs="Times New Roman"/>
                <w:i/>
                <w:sz w:val="20"/>
                <w:szCs w:val="20"/>
              </w:rPr>
              <w:t>role-play</w:t>
            </w:r>
            <w:r w:rsidRPr="007B558F">
              <w:rPr>
                <w:rFonts w:ascii="Times New Roman" w:hAnsi="Times New Roman" w:cs="Times New Roman"/>
                <w:i/>
                <w:sz w:val="20"/>
                <w:szCs w:val="20"/>
              </w:rPr>
              <w:t xml:space="preserve"> made me think about …</w:t>
            </w:r>
          </w:p>
          <w:p w14:paraId="6499A134" w14:textId="61CF9373" w:rsidR="002F561C" w:rsidRPr="007B558F" w:rsidRDefault="0072338B" w:rsidP="007B558F">
            <w:pPr>
              <w:pStyle w:val="ListParagraph"/>
              <w:numPr>
                <w:ilvl w:val="0"/>
                <w:numId w:val="28"/>
              </w:numPr>
              <w:outlineLvl w:val="2"/>
              <w:rPr>
                <w:rFonts w:ascii="Times New Roman" w:hAnsi="Times New Roman" w:cs="Times New Roman"/>
                <w:i/>
                <w:sz w:val="20"/>
                <w:szCs w:val="20"/>
              </w:rPr>
            </w:pPr>
            <w:r w:rsidRPr="007B558F">
              <w:rPr>
                <w:rFonts w:ascii="Times New Roman" w:hAnsi="Times New Roman" w:cs="Times New Roman"/>
                <w:i/>
                <w:sz w:val="20"/>
                <w:szCs w:val="20"/>
              </w:rPr>
              <w:t xml:space="preserve">Finally: What was the influence of this </w:t>
            </w:r>
            <w:r w:rsidR="00DF4A1A">
              <w:rPr>
                <w:rFonts w:ascii="Times New Roman" w:hAnsi="Times New Roman" w:cs="Times New Roman"/>
                <w:i/>
                <w:sz w:val="20"/>
                <w:szCs w:val="20"/>
              </w:rPr>
              <w:t>role-play</w:t>
            </w:r>
            <w:r w:rsidRPr="007B558F">
              <w:rPr>
                <w:rFonts w:ascii="Times New Roman" w:hAnsi="Times New Roman" w:cs="Times New Roman"/>
                <w:i/>
                <w:sz w:val="20"/>
                <w:szCs w:val="20"/>
              </w:rPr>
              <w:t xml:space="preserve"> in developing your own philosophy of managing and leading?</w:t>
            </w:r>
            <w:r w:rsidR="004C08F8" w:rsidRPr="007B558F">
              <w:rPr>
                <w:rFonts w:ascii="Times New Roman" w:hAnsi="Times New Roman" w:cs="Times New Roman"/>
                <w:i/>
                <w:sz w:val="20"/>
                <w:szCs w:val="20"/>
              </w:rPr>
              <w:t xml:space="preserve"> </w:t>
            </w:r>
          </w:p>
          <w:p w14:paraId="523E81F8" w14:textId="77777777" w:rsidR="00260C05" w:rsidRPr="000129AD" w:rsidRDefault="00260C05" w:rsidP="002F561C">
            <w:pPr>
              <w:outlineLvl w:val="2"/>
              <w:rPr>
                <w:rFonts w:ascii="Times New Roman" w:hAnsi="Times New Roman" w:cs="Times New Roman"/>
                <w:sz w:val="20"/>
                <w:szCs w:val="20"/>
              </w:rPr>
            </w:pPr>
          </w:p>
          <w:p w14:paraId="74CA2A6B" w14:textId="77777777" w:rsidR="002F561C" w:rsidRPr="000129AD" w:rsidRDefault="002F561C" w:rsidP="002F561C">
            <w:pPr>
              <w:rPr>
                <w:rFonts w:ascii="Times New Roman" w:hAnsi="Times New Roman" w:cs="Times New Roman"/>
                <w:sz w:val="20"/>
                <w:szCs w:val="20"/>
              </w:rPr>
            </w:pPr>
          </w:p>
          <w:p w14:paraId="0ACA459B" w14:textId="2926B7BB"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This debriefing then constitutes the experiential “groundwork” for introducing and exploring ideas about what that preparation might look like. The </w:t>
            </w:r>
            <w:r w:rsidR="00057D9E">
              <w:rPr>
                <w:rFonts w:ascii="Times New Roman" w:hAnsi="Times New Roman" w:cs="Times New Roman"/>
                <w:sz w:val="20"/>
                <w:szCs w:val="20"/>
              </w:rPr>
              <w:t>E</w:t>
            </w:r>
            <w:r w:rsidRPr="000129AD">
              <w:rPr>
                <w:rFonts w:ascii="Times New Roman" w:hAnsi="Times New Roman" w:cs="Times New Roman"/>
                <w:sz w:val="20"/>
                <w:szCs w:val="20"/>
              </w:rPr>
              <w:t xml:space="preserve">ducator is then able to offer suggestions – not hinging on undertaking some extended study of Business Ethics, but – instead more immediate explorations along the lines of </w:t>
            </w:r>
            <w:r w:rsidRPr="000129AD">
              <w:rPr>
                <w:rFonts w:ascii="Times New Roman" w:hAnsi="Times New Roman" w:cs="Times New Roman"/>
                <w:b/>
                <w:sz w:val="20"/>
                <w:szCs w:val="20"/>
              </w:rPr>
              <w:t>“action-guiding principles”</w:t>
            </w:r>
            <w:r w:rsidRPr="000129AD">
              <w:rPr>
                <w:rFonts w:ascii="Times New Roman" w:hAnsi="Times New Roman" w:cs="Times New Roman"/>
                <w:sz w:val="20"/>
                <w:szCs w:val="20"/>
              </w:rPr>
              <w:t xml:space="preserve"> and </w:t>
            </w:r>
            <w:r w:rsidRPr="00006739">
              <w:rPr>
                <w:rFonts w:ascii="Times New Roman" w:hAnsi="Times New Roman" w:cs="Times New Roman"/>
                <w:b/>
                <w:i/>
                <w:sz w:val="20"/>
                <w:szCs w:val="20"/>
              </w:rPr>
              <w:t>phronesis</w:t>
            </w:r>
            <w:r w:rsidRPr="000129AD">
              <w:rPr>
                <w:rFonts w:ascii="Times New Roman" w:hAnsi="Times New Roman" w:cs="Times New Roman"/>
                <w:i/>
                <w:sz w:val="20"/>
                <w:szCs w:val="20"/>
              </w:rPr>
              <w:t xml:space="preserve"> </w:t>
            </w:r>
            <w:r w:rsidRPr="000129AD">
              <w:rPr>
                <w:rFonts w:ascii="Times New Roman" w:hAnsi="Times New Roman" w:cs="Times New Roman"/>
                <w:sz w:val="20"/>
                <w:szCs w:val="20"/>
              </w:rPr>
              <w:t xml:space="preserve">to help give shape to a personal philosophy of managing and leading – understood as </w:t>
            </w:r>
            <w:r w:rsidRPr="000129AD">
              <w:rPr>
                <w:rFonts w:ascii="Times New Roman" w:hAnsi="Times New Roman" w:cs="Times New Roman"/>
                <w:b/>
                <w:sz w:val="20"/>
                <w:szCs w:val="20"/>
              </w:rPr>
              <w:t>always a work</w:t>
            </w:r>
            <w:r w:rsidR="00166D86">
              <w:rPr>
                <w:rFonts w:ascii="Times New Roman" w:hAnsi="Times New Roman" w:cs="Times New Roman"/>
                <w:b/>
                <w:sz w:val="20"/>
                <w:szCs w:val="20"/>
              </w:rPr>
              <w:t>-</w:t>
            </w:r>
            <w:r w:rsidRPr="000129AD">
              <w:rPr>
                <w:rFonts w:ascii="Times New Roman" w:hAnsi="Times New Roman" w:cs="Times New Roman"/>
                <w:b/>
                <w:sz w:val="20"/>
                <w:szCs w:val="20"/>
              </w:rPr>
              <w:t>in</w:t>
            </w:r>
            <w:r w:rsidR="00166D86">
              <w:rPr>
                <w:rFonts w:ascii="Times New Roman" w:hAnsi="Times New Roman" w:cs="Times New Roman"/>
                <w:b/>
                <w:sz w:val="20"/>
                <w:szCs w:val="20"/>
              </w:rPr>
              <w:t>-</w:t>
            </w:r>
            <w:r w:rsidRPr="000129AD">
              <w:rPr>
                <w:rFonts w:ascii="Times New Roman" w:hAnsi="Times New Roman" w:cs="Times New Roman"/>
                <w:b/>
                <w:sz w:val="20"/>
                <w:szCs w:val="20"/>
              </w:rPr>
              <w:t>progress</w:t>
            </w:r>
            <w:r w:rsidRPr="000129AD">
              <w:rPr>
                <w:rFonts w:ascii="Times New Roman" w:hAnsi="Times New Roman" w:cs="Times New Roman"/>
                <w:sz w:val="20"/>
                <w:szCs w:val="20"/>
              </w:rPr>
              <w:t xml:space="preserve">. </w:t>
            </w:r>
          </w:p>
          <w:p w14:paraId="0CDD132B" w14:textId="77777777" w:rsidR="002F561C" w:rsidRPr="000129AD" w:rsidRDefault="002F561C" w:rsidP="002F561C">
            <w:pPr>
              <w:rPr>
                <w:rFonts w:ascii="Times New Roman" w:hAnsi="Times New Roman" w:cs="Times New Roman"/>
                <w:sz w:val="20"/>
                <w:szCs w:val="20"/>
              </w:rPr>
            </w:pPr>
          </w:p>
        </w:tc>
        <w:tc>
          <w:tcPr>
            <w:tcW w:w="4724" w:type="dxa"/>
          </w:tcPr>
          <w:p w14:paraId="18351384" w14:textId="3F372F1A" w:rsidR="002F561C" w:rsidRPr="000129AD" w:rsidRDefault="002F561C" w:rsidP="002F561C">
            <w:pPr>
              <w:outlineLvl w:val="2"/>
              <w:rPr>
                <w:rFonts w:ascii="Times New Roman" w:hAnsi="Times New Roman" w:cs="Times New Roman"/>
                <w:sz w:val="20"/>
                <w:szCs w:val="20"/>
              </w:rPr>
            </w:pPr>
            <w:r w:rsidRPr="000129AD">
              <w:rPr>
                <w:rFonts w:ascii="Times New Roman" w:hAnsi="Times New Roman" w:cs="Times New Roman"/>
                <w:sz w:val="20"/>
                <w:szCs w:val="20"/>
              </w:rPr>
              <w:t xml:space="preserve">Kant’s </w:t>
            </w:r>
            <w:r w:rsidR="0054242B" w:rsidRPr="000129AD">
              <w:rPr>
                <w:rFonts w:ascii="Times New Roman" w:hAnsi="Times New Roman" w:cs="Times New Roman"/>
                <w:sz w:val="20"/>
                <w:szCs w:val="20"/>
              </w:rPr>
              <w:t>“</w:t>
            </w:r>
            <w:r w:rsidRPr="000129AD">
              <w:rPr>
                <w:rFonts w:ascii="Times New Roman" w:hAnsi="Times New Roman" w:cs="Times New Roman"/>
                <w:sz w:val="20"/>
                <w:szCs w:val="20"/>
              </w:rPr>
              <w:t>pivotal</w:t>
            </w:r>
            <w:r w:rsidR="0054242B" w:rsidRPr="000129AD">
              <w:rPr>
                <w:rFonts w:ascii="Times New Roman" w:hAnsi="Times New Roman" w:cs="Times New Roman"/>
                <w:sz w:val="20"/>
                <w:szCs w:val="20"/>
              </w:rPr>
              <w:t>”</w:t>
            </w:r>
            <w:r w:rsidRPr="000129AD">
              <w:rPr>
                <w:rFonts w:ascii="Times New Roman" w:hAnsi="Times New Roman" w:cs="Times New Roman"/>
                <w:sz w:val="20"/>
                <w:szCs w:val="20"/>
              </w:rPr>
              <w:t xml:space="preserve"> (Guyer, 2014) humanity based imperative (Kant, 1785) is introduced </w:t>
            </w:r>
            <w:r w:rsidR="0054242B" w:rsidRPr="000129AD">
              <w:rPr>
                <w:rFonts w:ascii="Times New Roman" w:hAnsi="Times New Roman" w:cs="Times New Roman"/>
                <w:sz w:val="20"/>
                <w:szCs w:val="20"/>
              </w:rPr>
              <w:t>along with</w:t>
            </w:r>
            <w:r w:rsidRPr="000129AD">
              <w:rPr>
                <w:rFonts w:ascii="Times New Roman" w:hAnsi="Times New Roman" w:cs="Times New Roman"/>
                <w:sz w:val="20"/>
                <w:szCs w:val="20"/>
              </w:rPr>
              <w:t xml:space="preserve"> O’Neill’s “intelligent accountability” (O’Neill, O., 2003), Kantian “action-guiding principles” (O’Neill, O</w:t>
            </w:r>
            <w:r w:rsidR="0054242B" w:rsidRPr="000129AD">
              <w:rPr>
                <w:rFonts w:ascii="Times New Roman" w:hAnsi="Times New Roman" w:cs="Times New Roman"/>
                <w:sz w:val="20"/>
                <w:szCs w:val="20"/>
              </w:rPr>
              <w:t xml:space="preserve">. </w:t>
            </w:r>
            <w:r w:rsidRPr="000129AD">
              <w:rPr>
                <w:rFonts w:ascii="Times New Roman" w:hAnsi="Times New Roman" w:cs="Times New Roman"/>
                <w:sz w:val="20"/>
                <w:szCs w:val="20"/>
              </w:rPr>
              <w:t xml:space="preserve">1996), Dewey’s appropriation of </w:t>
            </w:r>
            <w:r w:rsidRPr="00484F88">
              <w:rPr>
                <w:rFonts w:ascii="Times New Roman" w:hAnsi="Times New Roman" w:cs="Times New Roman"/>
                <w:sz w:val="20"/>
                <w:szCs w:val="20"/>
              </w:rPr>
              <w:t>phronesis</w:t>
            </w:r>
            <w:r w:rsidRPr="00635B5C">
              <w:rPr>
                <w:rFonts w:ascii="Times New Roman" w:hAnsi="Times New Roman" w:cs="Times New Roman"/>
                <w:sz w:val="20"/>
                <w:szCs w:val="20"/>
              </w:rPr>
              <w:t xml:space="preserve"> </w:t>
            </w:r>
            <w:r w:rsidRPr="000129AD">
              <w:rPr>
                <w:rFonts w:ascii="Times New Roman" w:hAnsi="Times New Roman" w:cs="Times New Roman"/>
                <w:sz w:val="20"/>
                <w:szCs w:val="20"/>
              </w:rPr>
              <w:t xml:space="preserve">(via Rogers, </w:t>
            </w:r>
            <w:r w:rsidR="007D6960" w:rsidRPr="000129AD">
              <w:rPr>
                <w:rFonts w:ascii="Times New Roman" w:hAnsi="Times New Roman" w:cs="Times New Roman"/>
                <w:sz w:val="20"/>
                <w:szCs w:val="20"/>
              </w:rPr>
              <w:t>200</w:t>
            </w:r>
            <w:r w:rsidR="00484F88">
              <w:rPr>
                <w:rFonts w:ascii="Times New Roman" w:hAnsi="Times New Roman" w:cs="Times New Roman"/>
                <w:sz w:val="20"/>
                <w:szCs w:val="20"/>
              </w:rPr>
              <w:t>9</w:t>
            </w:r>
            <w:r w:rsidRPr="000129AD">
              <w:rPr>
                <w:rFonts w:ascii="Times New Roman" w:hAnsi="Times New Roman" w:cs="Times New Roman"/>
                <w:sz w:val="20"/>
                <w:szCs w:val="20"/>
              </w:rPr>
              <w:t>).</w:t>
            </w:r>
          </w:p>
          <w:p w14:paraId="473A7FF3" w14:textId="77777777" w:rsidR="002F561C" w:rsidRPr="000129AD" w:rsidRDefault="002F561C" w:rsidP="002F561C">
            <w:pPr>
              <w:rPr>
                <w:rFonts w:ascii="Times New Roman" w:hAnsi="Times New Roman" w:cs="Times New Roman"/>
                <w:sz w:val="20"/>
                <w:szCs w:val="20"/>
              </w:rPr>
            </w:pPr>
          </w:p>
          <w:p w14:paraId="430CDE03" w14:textId="2079A442" w:rsidR="00260C05" w:rsidRDefault="00260C05" w:rsidP="00260C05">
            <w:pPr>
              <w:outlineLvl w:val="2"/>
              <w:rPr>
                <w:rFonts w:ascii="Times New Roman" w:hAnsi="Times New Roman" w:cs="Times New Roman"/>
                <w:sz w:val="20"/>
                <w:szCs w:val="20"/>
              </w:rPr>
            </w:pPr>
            <w:r w:rsidRPr="000129AD">
              <w:rPr>
                <w:rFonts w:ascii="Times New Roman" w:hAnsi="Times New Roman" w:cs="Times New Roman"/>
                <w:sz w:val="20"/>
                <w:szCs w:val="20"/>
              </w:rPr>
              <w:t>Links John Kekes’ avoiding causing “undeserved harm” (199</w:t>
            </w:r>
            <w:r w:rsidR="00165B93">
              <w:rPr>
                <w:rFonts w:ascii="Times New Roman" w:hAnsi="Times New Roman" w:cs="Times New Roman"/>
                <w:sz w:val="20"/>
                <w:szCs w:val="20"/>
              </w:rPr>
              <w:t>0</w:t>
            </w:r>
            <w:r w:rsidRPr="000129AD">
              <w:rPr>
                <w:rFonts w:ascii="Times New Roman" w:hAnsi="Times New Roman" w:cs="Times New Roman"/>
                <w:sz w:val="20"/>
                <w:szCs w:val="20"/>
              </w:rPr>
              <w:t xml:space="preserve">, pg. 1) with </w:t>
            </w:r>
            <w:r w:rsidRPr="00165B93">
              <w:rPr>
                <w:rFonts w:ascii="Times New Roman" w:hAnsi="Times New Roman" w:cs="Times New Roman"/>
                <w:sz w:val="20"/>
                <w:szCs w:val="20"/>
              </w:rPr>
              <w:t>phronesis</w:t>
            </w:r>
            <w:r w:rsidRPr="000129AD">
              <w:rPr>
                <w:rFonts w:ascii="Times New Roman" w:hAnsi="Times New Roman" w:cs="Times New Roman"/>
                <w:i/>
                <w:sz w:val="20"/>
                <w:szCs w:val="20"/>
              </w:rPr>
              <w:t xml:space="preserve"> </w:t>
            </w:r>
            <w:r w:rsidRPr="000129AD">
              <w:rPr>
                <w:rFonts w:ascii="Times New Roman" w:hAnsi="Times New Roman" w:cs="Times New Roman"/>
                <w:sz w:val="20"/>
                <w:szCs w:val="20"/>
              </w:rPr>
              <w:t>and action-guiding principles.</w:t>
            </w:r>
          </w:p>
          <w:p w14:paraId="5FADE78A" w14:textId="77777777" w:rsidR="00260C05" w:rsidRDefault="00260C05" w:rsidP="00260C05">
            <w:pPr>
              <w:outlineLvl w:val="2"/>
              <w:rPr>
                <w:rFonts w:ascii="Times New Roman" w:hAnsi="Times New Roman" w:cs="Times New Roman"/>
                <w:sz w:val="20"/>
                <w:szCs w:val="20"/>
              </w:rPr>
            </w:pPr>
          </w:p>
          <w:p w14:paraId="2D9879CB" w14:textId="77777777" w:rsidR="00260C05" w:rsidRDefault="00260C05" w:rsidP="00260C05">
            <w:pPr>
              <w:outlineLvl w:val="2"/>
              <w:rPr>
                <w:rFonts w:ascii="Times New Roman" w:hAnsi="Times New Roman" w:cs="Times New Roman"/>
                <w:sz w:val="20"/>
                <w:szCs w:val="20"/>
              </w:rPr>
            </w:pPr>
          </w:p>
          <w:p w14:paraId="61F54BE9" w14:textId="77777777" w:rsidR="00C33FD6" w:rsidRDefault="00C33FD6" w:rsidP="00260C05">
            <w:pPr>
              <w:outlineLvl w:val="2"/>
              <w:rPr>
                <w:rFonts w:ascii="Times New Roman" w:hAnsi="Times New Roman" w:cs="Times New Roman"/>
                <w:sz w:val="20"/>
                <w:szCs w:val="20"/>
              </w:rPr>
            </w:pPr>
          </w:p>
          <w:p w14:paraId="1A6E244E" w14:textId="77777777" w:rsidR="00C33FD6" w:rsidRDefault="00C33FD6" w:rsidP="00260C05">
            <w:pPr>
              <w:outlineLvl w:val="2"/>
              <w:rPr>
                <w:rFonts w:ascii="Times New Roman" w:hAnsi="Times New Roman" w:cs="Times New Roman"/>
                <w:sz w:val="20"/>
                <w:szCs w:val="20"/>
              </w:rPr>
            </w:pPr>
          </w:p>
          <w:p w14:paraId="0E738514" w14:textId="77777777" w:rsidR="00C33FD6" w:rsidRDefault="00C33FD6" w:rsidP="00260C05">
            <w:pPr>
              <w:outlineLvl w:val="2"/>
              <w:rPr>
                <w:rFonts w:ascii="Times New Roman" w:hAnsi="Times New Roman" w:cs="Times New Roman"/>
                <w:sz w:val="20"/>
                <w:szCs w:val="20"/>
              </w:rPr>
            </w:pPr>
          </w:p>
          <w:p w14:paraId="00C50159" w14:textId="77777777" w:rsidR="00C33FD6" w:rsidRDefault="00C33FD6" w:rsidP="00260C05">
            <w:pPr>
              <w:outlineLvl w:val="2"/>
              <w:rPr>
                <w:rFonts w:ascii="Times New Roman" w:hAnsi="Times New Roman" w:cs="Times New Roman"/>
                <w:sz w:val="20"/>
                <w:szCs w:val="20"/>
              </w:rPr>
            </w:pPr>
          </w:p>
          <w:p w14:paraId="20D165D6" w14:textId="77777777" w:rsidR="00C33FD6" w:rsidRDefault="00C33FD6" w:rsidP="00260C05">
            <w:pPr>
              <w:outlineLvl w:val="2"/>
              <w:rPr>
                <w:rFonts w:ascii="Times New Roman" w:hAnsi="Times New Roman" w:cs="Times New Roman"/>
                <w:sz w:val="20"/>
                <w:szCs w:val="20"/>
              </w:rPr>
            </w:pPr>
          </w:p>
          <w:p w14:paraId="4D85205C" w14:textId="62FC2900" w:rsidR="00260C05" w:rsidRPr="000129AD" w:rsidRDefault="00260C05" w:rsidP="00260C05">
            <w:pPr>
              <w:outlineLvl w:val="2"/>
              <w:rPr>
                <w:rFonts w:ascii="Times New Roman" w:hAnsi="Times New Roman" w:cs="Times New Roman"/>
                <w:sz w:val="20"/>
                <w:szCs w:val="20"/>
              </w:rPr>
            </w:pPr>
            <w:r>
              <w:rPr>
                <w:rFonts w:ascii="Times New Roman" w:hAnsi="Times New Roman" w:cs="Times New Roman"/>
                <w:sz w:val="20"/>
                <w:szCs w:val="20"/>
              </w:rPr>
              <w:t>The references in this final stage serve to enable students to personalise themes emerging from this role-play experience – themes that are succinctly addressed in Ann Cunliffe’s (2014, 2</w:t>
            </w:r>
            <w:r w:rsidRPr="00006739">
              <w:rPr>
                <w:rFonts w:ascii="Times New Roman" w:hAnsi="Times New Roman" w:cs="Times New Roman"/>
                <w:sz w:val="20"/>
                <w:szCs w:val="20"/>
                <w:vertAlign w:val="superscript"/>
              </w:rPr>
              <w:t>nd</w:t>
            </w:r>
            <w:r>
              <w:rPr>
                <w:rFonts w:ascii="Times New Roman" w:hAnsi="Times New Roman" w:cs="Times New Roman"/>
                <w:sz w:val="20"/>
                <w:szCs w:val="20"/>
              </w:rPr>
              <w:t xml:space="preserve"> ed) excellent.</w:t>
            </w:r>
            <w:r w:rsidR="00635B5C">
              <w:rPr>
                <w:rFonts w:ascii="Times New Roman" w:hAnsi="Times New Roman" w:cs="Times New Roman"/>
                <w:sz w:val="20"/>
                <w:szCs w:val="20"/>
              </w:rPr>
              <w:t>”</w:t>
            </w:r>
            <w:r w:rsidRPr="00006739">
              <w:rPr>
                <w:rFonts w:ascii="Times New Roman" w:hAnsi="Times New Roman" w:cs="Times New Roman"/>
                <w:i/>
                <w:sz w:val="20"/>
                <w:szCs w:val="20"/>
              </w:rPr>
              <w:t>A Very Short, Fairly Interesting and Reasonably Cheap Book on Management</w:t>
            </w:r>
            <w:r>
              <w:rPr>
                <w:rFonts w:ascii="Times New Roman" w:hAnsi="Times New Roman" w:cs="Times New Roman"/>
                <w:sz w:val="20"/>
                <w:szCs w:val="20"/>
              </w:rPr>
              <w:t xml:space="preserve">” London: Sage. The second edition (2014) of Cunliffe’s book is critically and philosophically aligned with the pedagogical goals in this role-play experience. </w:t>
            </w:r>
          </w:p>
          <w:p w14:paraId="2A4B74AE" w14:textId="3E77C176" w:rsidR="002F561C" w:rsidRPr="000129AD" w:rsidRDefault="002F561C" w:rsidP="002F561C">
            <w:pPr>
              <w:outlineLvl w:val="2"/>
              <w:rPr>
                <w:rFonts w:ascii="Times New Roman" w:hAnsi="Times New Roman" w:cs="Times New Roman"/>
                <w:sz w:val="20"/>
                <w:szCs w:val="20"/>
              </w:rPr>
            </w:pPr>
          </w:p>
        </w:tc>
      </w:tr>
    </w:tbl>
    <w:p w14:paraId="6092FDA9" w14:textId="61675FDD" w:rsidR="000B7539" w:rsidRDefault="000B7539" w:rsidP="000B7539">
      <w:pPr>
        <w:rPr>
          <w:rFonts w:ascii="Times New Roman" w:hAnsi="Times New Roman" w:cs="Times New Roman"/>
        </w:rPr>
      </w:pPr>
    </w:p>
    <w:p w14:paraId="7411F5AC" w14:textId="6EA74D54" w:rsidR="009A1E77" w:rsidRPr="00925361" w:rsidRDefault="009A1E77" w:rsidP="0032757A">
      <w:pPr>
        <w:spacing w:after="200" w:line="276" w:lineRule="auto"/>
        <w:rPr>
          <w:rFonts w:ascii="Times New Roman" w:hAnsi="Times New Roman" w:cs="Times New Roman"/>
        </w:rPr>
      </w:pPr>
    </w:p>
    <w:sectPr w:rsidR="009A1E77" w:rsidRPr="00925361" w:rsidSect="00536F06">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EF7D9" w14:textId="77777777" w:rsidR="00344649" w:rsidRDefault="00344649" w:rsidP="00F924FC">
      <w:r>
        <w:separator/>
      </w:r>
    </w:p>
  </w:endnote>
  <w:endnote w:type="continuationSeparator" w:id="0">
    <w:p w14:paraId="50596193" w14:textId="77777777" w:rsidR="00344649" w:rsidRDefault="00344649" w:rsidP="00F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de">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46831"/>
      <w:docPartObj>
        <w:docPartGallery w:val="Page Numbers (Bottom of Page)"/>
        <w:docPartUnique/>
      </w:docPartObj>
    </w:sdtPr>
    <w:sdtContent>
      <w:p w14:paraId="14E02E69" w14:textId="77777777" w:rsidR="00344649" w:rsidRDefault="00344649">
        <w:pPr>
          <w:pStyle w:val="Footer"/>
          <w:jc w:val="right"/>
        </w:pPr>
        <w:r>
          <w:fldChar w:fldCharType="begin"/>
        </w:r>
        <w:r>
          <w:instrText xml:space="preserve"> PAGE   \* MERGEFORMAT </w:instrText>
        </w:r>
        <w:r>
          <w:fldChar w:fldCharType="separate"/>
        </w:r>
        <w:r w:rsidR="002D1530">
          <w:rPr>
            <w:noProof/>
          </w:rPr>
          <w:t>1</w:t>
        </w:r>
        <w:r>
          <w:rPr>
            <w:noProof/>
          </w:rPr>
          <w:fldChar w:fldCharType="end"/>
        </w:r>
      </w:p>
    </w:sdtContent>
  </w:sdt>
  <w:p w14:paraId="77612DA2" w14:textId="77777777" w:rsidR="00344649" w:rsidRDefault="003446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9C80D" w14:textId="77777777" w:rsidR="00344649" w:rsidRDefault="00344649" w:rsidP="00F924FC">
      <w:r>
        <w:separator/>
      </w:r>
    </w:p>
  </w:footnote>
  <w:footnote w:type="continuationSeparator" w:id="0">
    <w:p w14:paraId="1AB7FAEE" w14:textId="77777777" w:rsidR="00344649" w:rsidRDefault="00344649" w:rsidP="00F924FC">
      <w:r>
        <w:continuationSeparator/>
      </w:r>
    </w:p>
  </w:footnote>
  <w:footnote w:id="1">
    <w:p w14:paraId="676C9545" w14:textId="77777777" w:rsidR="00344649" w:rsidRPr="00E93911" w:rsidRDefault="00344649">
      <w:pPr>
        <w:pStyle w:val="FootnoteText"/>
        <w:rPr>
          <w:rFonts w:ascii="Times New Roman" w:hAnsi="Times New Roman" w:cs="Times New Roman"/>
          <w:sz w:val="20"/>
          <w:szCs w:val="20"/>
        </w:rPr>
      </w:pPr>
      <w:r w:rsidRPr="00E93911">
        <w:rPr>
          <w:rStyle w:val="FootnoteReference"/>
          <w:rFonts w:ascii="Times New Roman" w:hAnsi="Times New Roman" w:cs="Times New Roman"/>
          <w:sz w:val="20"/>
          <w:szCs w:val="20"/>
        </w:rPr>
        <w:footnoteRef/>
      </w:r>
      <w:r w:rsidRPr="00E93911">
        <w:rPr>
          <w:rFonts w:ascii="Times New Roman" w:hAnsi="Times New Roman" w:cs="Times New Roman"/>
          <w:sz w:val="20"/>
          <w:szCs w:val="20"/>
        </w:rPr>
        <w:t xml:space="preserve"> We thank an anonymous reviewer for this point. </w:t>
      </w:r>
    </w:p>
  </w:footnote>
  <w:footnote w:id="2">
    <w:p w14:paraId="383FCF70" w14:textId="1338084C" w:rsidR="00344649" w:rsidRPr="00E93911" w:rsidRDefault="00344649">
      <w:pPr>
        <w:pStyle w:val="FootnoteText"/>
        <w:rPr>
          <w:rFonts w:ascii="Times New Roman" w:hAnsi="Times New Roman" w:cs="Times New Roman"/>
          <w:sz w:val="20"/>
          <w:szCs w:val="20"/>
          <w:lang w:val="en-US"/>
        </w:rPr>
      </w:pPr>
      <w:r w:rsidRPr="00E93911">
        <w:rPr>
          <w:rStyle w:val="FootnoteReference"/>
          <w:rFonts w:ascii="Times New Roman" w:hAnsi="Times New Roman" w:cs="Times New Roman"/>
          <w:sz w:val="20"/>
          <w:szCs w:val="20"/>
        </w:rPr>
        <w:footnoteRef/>
      </w:r>
      <w:r w:rsidRPr="00E93911">
        <w:rPr>
          <w:rFonts w:ascii="Times New Roman" w:hAnsi="Times New Roman" w:cs="Times New Roman"/>
          <w:sz w:val="20"/>
          <w:szCs w:val="20"/>
        </w:rPr>
        <w:t xml:space="preserve"> In particular to the establishment in 2012 of the Jubilee Centre for Character and Virtues at the University of Birmingham – a major educative initiative funded by the UK Government and the Templeton Foundation.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170A5" w14:textId="76D13DD2" w:rsidR="00344649" w:rsidRPr="004544E9" w:rsidRDefault="00344649" w:rsidP="004544E9">
    <w:pPr>
      <w:pStyle w:val="Header"/>
      <w:jc w:val="center"/>
      <w:rPr>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13971"/>
    <w:multiLevelType w:val="hybridMultilevel"/>
    <w:tmpl w:val="D55008FE"/>
    <w:lvl w:ilvl="0" w:tplc="77547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E06E0C"/>
    <w:multiLevelType w:val="hybridMultilevel"/>
    <w:tmpl w:val="A5B2062E"/>
    <w:lvl w:ilvl="0" w:tplc="CF3000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254D8"/>
    <w:multiLevelType w:val="hybridMultilevel"/>
    <w:tmpl w:val="307087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E83677"/>
    <w:multiLevelType w:val="hybridMultilevel"/>
    <w:tmpl w:val="80CEE684"/>
    <w:lvl w:ilvl="0" w:tplc="A4AE4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F027F"/>
    <w:multiLevelType w:val="hybridMultilevel"/>
    <w:tmpl w:val="A05425FE"/>
    <w:lvl w:ilvl="0" w:tplc="76E2548A">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C50FE"/>
    <w:multiLevelType w:val="hybridMultilevel"/>
    <w:tmpl w:val="CFD0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9399D"/>
    <w:multiLevelType w:val="hybridMultilevel"/>
    <w:tmpl w:val="DF8488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5F1112"/>
    <w:multiLevelType w:val="hybridMultilevel"/>
    <w:tmpl w:val="2934F4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352FCF"/>
    <w:multiLevelType w:val="hybridMultilevel"/>
    <w:tmpl w:val="704475F6"/>
    <w:lvl w:ilvl="0" w:tplc="2F7E5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F57125"/>
    <w:multiLevelType w:val="hybridMultilevel"/>
    <w:tmpl w:val="AC6E7F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474316"/>
    <w:multiLevelType w:val="hybridMultilevel"/>
    <w:tmpl w:val="8AC06C4A"/>
    <w:lvl w:ilvl="0" w:tplc="C308B42A">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94581E"/>
    <w:multiLevelType w:val="hybridMultilevel"/>
    <w:tmpl w:val="FE7A1B32"/>
    <w:lvl w:ilvl="0" w:tplc="B470D070">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965A07"/>
    <w:multiLevelType w:val="hybridMultilevel"/>
    <w:tmpl w:val="8D9C2D5A"/>
    <w:lvl w:ilvl="0" w:tplc="4394EB3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46B62"/>
    <w:multiLevelType w:val="hybridMultilevel"/>
    <w:tmpl w:val="95960B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FE66F7"/>
    <w:multiLevelType w:val="hybridMultilevel"/>
    <w:tmpl w:val="30708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E233C"/>
    <w:multiLevelType w:val="multilevel"/>
    <w:tmpl w:val="BBE0F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602E5A"/>
    <w:multiLevelType w:val="hybridMultilevel"/>
    <w:tmpl w:val="C09E1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3E1628"/>
    <w:multiLevelType w:val="hybridMultilevel"/>
    <w:tmpl w:val="7C6259A0"/>
    <w:lvl w:ilvl="0" w:tplc="CB367430">
      <w:start w:val="1"/>
      <w:numFmt w:val="lowerRoman"/>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135E90"/>
    <w:multiLevelType w:val="hybridMultilevel"/>
    <w:tmpl w:val="4712F80A"/>
    <w:lvl w:ilvl="0" w:tplc="FE8AA7D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F955FE"/>
    <w:multiLevelType w:val="multilevel"/>
    <w:tmpl w:val="4596DF88"/>
    <w:lvl w:ilvl="0">
      <w:start w:val="2"/>
      <w:numFmt w:val="decimal"/>
      <w:lvlText w:val="%1"/>
      <w:lvlJc w:val="left"/>
      <w:pPr>
        <w:ind w:left="435" w:hanging="435"/>
      </w:pPr>
      <w:rPr>
        <w:rFonts w:hint="default"/>
        <w:b/>
      </w:rPr>
    </w:lvl>
    <w:lvl w:ilvl="1">
      <w:start w:val="1"/>
      <w:numFmt w:val="decimal"/>
      <w:pStyle w:val="Heading2"/>
      <w:lvlText w:val="%1.%2"/>
      <w:lvlJc w:val="left"/>
      <w:pPr>
        <w:ind w:left="795" w:hanging="435"/>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nsid w:val="53A77141"/>
    <w:multiLevelType w:val="hybridMultilevel"/>
    <w:tmpl w:val="43F22678"/>
    <w:lvl w:ilvl="0" w:tplc="DAC42D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DD1427"/>
    <w:multiLevelType w:val="hybridMultilevel"/>
    <w:tmpl w:val="214834E6"/>
    <w:lvl w:ilvl="0" w:tplc="E9503AB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42904"/>
    <w:multiLevelType w:val="hybridMultilevel"/>
    <w:tmpl w:val="5A68CFF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403625"/>
    <w:multiLevelType w:val="hybridMultilevel"/>
    <w:tmpl w:val="EE70C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157394"/>
    <w:multiLevelType w:val="hybridMultilevel"/>
    <w:tmpl w:val="652E1060"/>
    <w:lvl w:ilvl="0" w:tplc="A4AE4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C27D1"/>
    <w:multiLevelType w:val="hybridMultilevel"/>
    <w:tmpl w:val="377017A2"/>
    <w:lvl w:ilvl="0" w:tplc="B46C0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E5C45"/>
    <w:multiLevelType w:val="hybridMultilevel"/>
    <w:tmpl w:val="2ACC49A8"/>
    <w:lvl w:ilvl="0" w:tplc="905A6FB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53167FE"/>
    <w:multiLevelType w:val="hybridMultilevel"/>
    <w:tmpl w:val="E3D6367A"/>
    <w:lvl w:ilvl="0" w:tplc="CF128C3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0A6584"/>
    <w:multiLevelType w:val="hybridMultilevel"/>
    <w:tmpl w:val="3D0077D0"/>
    <w:lvl w:ilvl="0" w:tplc="246EF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A6E9A"/>
    <w:multiLevelType w:val="hybridMultilevel"/>
    <w:tmpl w:val="0FE2B658"/>
    <w:lvl w:ilvl="0" w:tplc="4FFA9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6C21B0"/>
    <w:multiLevelType w:val="hybridMultilevel"/>
    <w:tmpl w:val="19867618"/>
    <w:lvl w:ilvl="0" w:tplc="E9503A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32"/>
  </w:num>
  <w:num w:numId="5">
    <w:abstractNumId w:val="4"/>
  </w:num>
  <w:num w:numId="6">
    <w:abstractNumId w:val="16"/>
  </w:num>
  <w:num w:numId="7">
    <w:abstractNumId w:val="10"/>
  </w:num>
  <w:num w:numId="8">
    <w:abstractNumId w:val="15"/>
  </w:num>
  <w:num w:numId="9">
    <w:abstractNumId w:val="0"/>
  </w:num>
  <w:num w:numId="10">
    <w:abstractNumId w:val="13"/>
  </w:num>
  <w:num w:numId="11">
    <w:abstractNumId w:val="1"/>
  </w:num>
  <w:num w:numId="12">
    <w:abstractNumId w:val="22"/>
  </w:num>
  <w:num w:numId="13">
    <w:abstractNumId w:val="27"/>
  </w:num>
  <w:num w:numId="14">
    <w:abstractNumId w:val="6"/>
  </w:num>
  <w:num w:numId="15">
    <w:abstractNumId w:val="18"/>
  </w:num>
  <w:num w:numId="16">
    <w:abstractNumId w:val="19"/>
  </w:num>
  <w:num w:numId="17">
    <w:abstractNumId w:val="9"/>
  </w:num>
  <w:num w:numId="18">
    <w:abstractNumId w:val="30"/>
  </w:num>
  <w:num w:numId="19">
    <w:abstractNumId w:val="25"/>
  </w:num>
  <w:num w:numId="20">
    <w:abstractNumId w:val="29"/>
  </w:num>
  <w:num w:numId="21">
    <w:abstractNumId w:val="24"/>
  </w:num>
  <w:num w:numId="22">
    <w:abstractNumId w:val="20"/>
  </w:num>
  <w:num w:numId="23">
    <w:abstractNumId w:val="28"/>
  </w:num>
  <w:num w:numId="24">
    <w:abstractNumId w:val="17"/>
  </w:num>
  <w:num w:numId="25">
    <w:abstractNumId w:val="5"/>
  </w:num>
  <w:num w:numId="26">
    <w:abstractNumId w:val="26"/>
  </w:num>
  <w:num w:numId="27">
    <w:abstractNumId w:val="7"/>
  </w:num>
  <w:num w:numId="28">
    <w:abstractNumId w:val="3"/>
  </w:num>
  <w:num w:numId="29">
    <w:abstractNumId w:val="31"/>
  </w:num>
  <w:num w:numId="30">
    <w:abstractNumId w:val="2"/>
  </w:num>
  <w:num w:numId="31">
    <w:abstractNumId w:val="12"/>
  </w:num>
  <w:num w:numId="32">
    <w:abstractNumId w:val="1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zpv2wz2swa0fee99sxf2rhvx9wtsft0pzv&quot;&gt;My EndNote Library&lt;record-ids&gt;&lt;item&gt;6&lt;/item&gt;&lt;item&gt;12&lt;/item&gt;&lt;item&gt;36&lt;/item&gt;&lt;item&gt;37&lt;/item&gt;&lt;item&gt;40&lt;/item&gt;&lt;item&gt;41&lt;/item&gt;&lt;item&gt;42&lt;/item&gt;&lt;item&gt;54&lt;/item&gt;&lt;item&gt;59&lt;/item&gt;&lt;item&gt;63&lt;/item&gt;&lt;item&gt;64&lt;/item&gt;&lt;item&gt;65&lt;/item&gt;&lt;item&gt;66&lt;/item&gt;&lt;item&gt;68&lt;/item&gt;&lt;item&gt;69&lt;/item&gt;&lt;/record-ids&gt;&lt;/item&gt;&lt;/Libraries&gt;"/>
  </w:docVars>
  <w:rsids>
    <w:rsidRoot w:val="00C43CDC"/>
    <w:rsid w:val="000016EB"/>
    <w:rsid w:val="0000484B"/>
    <w:rsid w:val="00005098"/>
    <w:rsid w:val="00005789"/>
    <w:rsid w:val="000064B5"/>
    <w:rsid w:val="00006739"/>
    <w:rsid w:val="00007337"/>
    <w:rsid w:val="00010F67"/>
    <w:rsid w:val="00012550"/>
    <w:rsid w:val="000127F9"/>
    <w:rsid w:val="000129AD"/>
    <w:rsid w:val="00013EE1"/>
    <w:rsid w:val="00016C5B"/>
    <w:rsid w:val="000172EE"/>
    <w:rsid w:val="00020A4B"/>
    <w:rsid w:val="0002133C"/>
    <w:rsid w:val="00021789"/>
    <w:rsid w:val="00021F2F"/>
    <w:rsid w:val="00023ADF"/>
    <w:rsid w:val="000244A8"/>
    <w:rsid w:val="00026914"/>
    <w:rsid w:val="00027C4A"/>
    <w:rsid w:val="00030576"/>
    <w:rsid w:val="000402C2"/>
    <w:rsid w:val="00040DA8"/>
    <w:rsid w:val="00041C79"/>
    <w:rsid w:val="000433BA"/>
    <w:rsid w:val="00044063"/>
    <w:rsid w:val="00045849"/>
    <w:rsid w:val="00047F32"/>
    <w:rsid w:val="00050C4D"/>
    <w:rsid w:val="000511C2"/>
    <w:rsid w:val="0005139F"/>
    <w:rsid w:val="0005157B"/>
    <w:rsid w:val="00051751"/>
    <w:rsid w:val="0005234C"/>
    <w:rsid w:val="00052A76"/>
    <w:rsid w:val="00054A94"/>
    <w:rsid w:val="00057D9E"/>
    <w:rsid w:val="00057EB2"/>
    <w:rsid w:val="0006327B"/>
    <w:rsid w:val="00066CE5"/>
    <w:rsid w:val="000701D1"/>
    <w:rsid w:val="000702D7"/>
    <w:rsid w:val="00071692"/>
    <w:rsid w:val="0007330C"/>
    <w:rsid w:val="000747F3"/>
    <w:rsid w:val="00074809"/>
    <w:rsid w:val="0007647C"/>
    <w:rsid w:val="00076502"/>
    <w:rsid w:val="00076F26"/>
    <w:rsid w:val="0008267F"/>
    <w:rsid w:val="00084A4E"/>
    <w:rsid w:val="00084E81"/>
    <w:rsid w:val="00085D64"/>
    <w:rsid w:val="0008747D"/>
    <w:rsid w:val="00091F45"/>
    <w:rsid w:val="00093755"/>
    <w:rsid w:val="00095797"/>
    <w:rsid w:val="000960BF"/>
    <w:rsid w:val="000A25CE"/>
    <w:rsid w:val="000A3380"/>
    <w:rsid w:val="000A4E64"/>
    <w:rsid w:val="000A6364"/>
    <w:rsid w:val="000B1C7C"/>
    <w:rsid w:val="000B3F06"/>
    <w:rsid w:val="000B4B48"/>
    <w:rsid w:val="000B5282"/>
    <w:rsid w:val="000B7539"/>
    <w:rsid w:val="000C0BFF"/>
    <w:rsid w:val="000C0F8E"/>
    <w:rsid w:val="000C2430"/>
    <w:rsid w:val="000C4BDD"/>
    <w:rsid w:val="000C4BF4"/>
    <w:rsid w:val="000C4ECE"/>
    <w:rsid w:val="000C73C4"/>
    <w:rsid w:val="000C761A"/>
    <w:rsid w:val="000D03F7"/>
    <w:rsid w:val="000D1A4C"/>
    <w:rsid w:val="000D2646"/>
    <w:rsid w:val="000D411D"/>
    <w:rsid w:val="000D425D"/>
    <w:rsid w:val="000D5072"/>
    <w:rsid w:val="000D575D"/>
    <w:rsid w:val="000D6A83"/>
    <w:rsid w:val="000D7035"/>
    <w:rsid w:val="000D7502"/>
    <w:rsid w:val="000D7FCE"/>
    <w:rsid w:val="000E0D4B"/>
    <w:rsid w:val="000E20D6"/>
    <w:rsid w:val="000E3917"/>
    <w:rsid w:val="000E55EA"/>
    <w:rsid w:val="000E692A"/>
    <w:rsid w:val="000F037B"/>
    <w:rsid w:val="000F04AA"/>
    <w:rsid w:val="000F0B1F"/>
    <w:rsid w:val="000F1296"/>
    <w:rsid w:val="000F73DF"/>
    <w:rsid w:val="000F78BC"/>
    <w:rsid w:val="000F79B1"/>
    <w:rsid w:val="001009AE"/>
    <w:rsid w:val="00101251"/>
    <w:rsid w:val="00101C00"/>
    <w:rsid w:val="001040DA"/>
    <w:rsid w:val="001048D2"/>
    <w:rsid w:val="00104B98"/>
    <w:rsid w:val="001060DD"/>
    <w:rsid w:val="00106A4B"/>
    <w:rsid w:val="00106BDE"/>
    <w:rsid w:val="001079D9"/>
    <w:rsid w:val="001104A5"/>
    <w:rsid w:val="0011314F"/>
    <w:rsid w:val="001137F6"/>
    <w:rsid w:val="001231FA"/>
    <w:rsid w:val="00123213"/>
    <w:rsid w:val="00124A6B"/>
    <w:rsid w:val="001252A3"/>
    <w:rsid w:val="00125712"/>
    <w:rsid w:val="00125BCB"/>
    <w:rsid w:val="0012603F"/>
    <w:rsid w:val="00126716"/>
    <w:rsid w:val="00127945"/>
    <w:rsid w:val="0013005C"/>
    <w:rsid w:val="001300A0"/>
    <w:rsid w:val="001323C1"/>
    <w:rsid w:val="00133382"/>
    <w:rsid w:val="001334CD"/>
    <w:rsid w:val="00133579"/>
    <w:rsid w:val="001355CC"/>
    <w:rsid w:val="001357F4"/>
    <w:rsid w:val="00135E3D"/>
    <w:rsid w:val="00137900"/>
    <w:rsid w:val="001405FE"/>
    <w:rsid w:val="00140B74"/>
    <w:rsid w:val="001415D9"/>
    <w:rsid w:val="00141793"/>
    <w:rsid w:val="00144BBE"/>
    <w:rsid w:val="00145D30"/>
    <w:rsid w:val="00146996"/>
    <w:rsid w:val="00151169"/>
    <w:rsid w:val="00153E1F"/>
    <w:rsid w:val="001565E6"/>
    <w:rsid w:val="00156B17"/>
    <w:rsid w:val="0016056E"/>
    <w:rsid w:val="00162630"/>
    <w:rsid w:val="00163E9A"/>
    <w:rsid w:val="001656F6"/>
    <w:rsid w:val="00165812"/>
    <w:rsid w:val="00165B93"/>
    <w:rsid w:val="00165F11"/>
    <w:rsid w:val="00166D86"/>
    <w:rsid w:val="00167FB0"/>
    <w:rsid w:val="00170B5E"/>
    <w:rsid w:val="00171059"/>
    <w:rsid w:val="00171819"/>
    <w:rsid w:val="0017347F"/>
    <w:rsid w:val="001750FD"/>
    <w:rsid w:val="001752BA"/>
    <w:rsid w:val="00175F05"/>
    <w:rsid w:val="00176139"/>
    <w:rsid w:val="001766A2"/>
    <w:rsid w:val="00176C74"/>
    <w:rsid w:val="00177E43"/>
    <w:rsid w:val="00177EEF"/>
    <w:rsid w:val="00181905"/>
    <w:rsid w:val="001826DA"/>
    <w:rsid w:val="0018368B"/>
    <w:rsid w:val="00183CF1"/>
    <w:rsid w:val="0018428E"/>
    <w:rsid w:val="001846D3"/>
    <w:rsid w:val="001853B1"/>
    <w:rsid w:val="00186219"/>
    <w:rsid w:val="00187560"/>
    <w:rsid w:val="00187F47"/>
    <w:rsid w:val="00190EF6"/>
    <w:rsid w:val="00191B7D"/>
    <w:rsid w:val="001920B7"/>
    <w:rsid w:val="00193551"/>
    <w:rsid w:val="0019473D"/>
    <w:rsid w:val="00195433"/>
    <w:rsid w:val="00195528"/>
    <w:rsid w:val="001A03CE"/>
    <w:rsid w:val="001A116D"/>
    <w:rsid w:val="001A12D7"/>
    <w:rsid w:val="001A177F"/>
    <w:rsid w:val="001A1D5D"/>
    <w:rsid w:val="001A222C"/>
    <w:rsid w:val="001A7E4A"/>
    <w:rsid w:val="001B3D98"/>
    <w:rsid w:val="001B76E5"/>
    <w:rsid w:val="001C0942"/>
    <w:rsid w:val="001C26CF"/>
    <w:rsid w:val="001C36E0"/>
    <w:rsid w:val="001C5FC8"/>
    <w:rsid w:val="001D0680"/>
    <w:rsid w:val="001D24CE"/>
    <w:rsid w:val="001D2A2B"/>
    <w:rsid w:val="001D4240"/>
    <w:rsid w:val="001D55E0"/>
    <w:rsid w:val="001D7BFC"/>
    <w:rsid w:val="001E1258"/>
    <w:rsid w:val="001E4150"/>
    <w:rsid w:val="001E5F15"/>
    <w:rsid w:val="001E6D73"/>
    <w:rsid w:val="001E6E74"/>
    <w:rsid w:val="001E7BA6"/>
    <w:rsid w:val="001F0259"/>
    <w:rsid w:val="001F05C8"/>
    <w:rsid w:val="001F2922"/>
    <w:rsid w:val="001F34C3"/>
    <w:rsid w:val="001F366E"/>
    <w:rsid w:val="001F3A9F"/>
    <w:rsid w:val="001F4035"/>
    <w:rsid w:val="001F4CF9"/>
    <w:rsid w:val="00202E5D"/>
    <w:rsid w:val="00203BB0"/>
    <w:rsid w:val="00203F7A"/>
    <w:rsid w:val="002056A8"/>
    <w:rsid w:val="0020636B"/>
    <w:rsid w:val="00206A83"/>
    <w:rsid w:val="002071DF"/>
    <w:rsid w:val="00210BFD"/>
    <w:rsid w:val="0021167B"/>
    <w:rsid w:val="002122ED"/>
    <w:rsid w:val="0021443F"/>
    <w:rsid w:val="00214A98"/>
    <w:rsid w:val="00214B9A"/>
    <w:rsid w:val="0021504B"/>
    <w:rsid w:val="002154B6"/>
    <w:rsid w:val="00216265"/>
    <w:rsid w:val="00220412"/>
    <w:rsid w:val="0022132C"/>
    <w:rsid w:val="00221D2D"/>
    <w:rsid w:val="00222340"/>
    <w:rsid w:val="0022266E"/>
    <w:rsid w:val="00222F39"/>
    <w:rsid w:val="0022452F"/>
    <w:rsid w:val="0022469B"/>
    <w:rsid w:val="00226F75"/>
    <w:rsid w:val="002271B6"/>
    <w:rsid w:val="00227317"/>
    <w:rsid w:val="002274C6"/>
    <w:rsid w:val="00230169"/>
    <w:rsid w:val="00232566"/>
    <w:rsid w:val="00233BE1"/>
    <w:rsid w:val="00234302"/>
    <w:rsid w:val="002353E3"/>
    <w:rsid w:val="002357E1"/>
    <w:rsid w:val="002358CB"/>
    <w:rsid w:val="00235E7D"/>
    <w:rsid w:val="00240D78"/>
    <w:rsid w:val="00240F40"/>
    <w:rsid w:val="0024132E"/>
    <w:rsid w:val="002414CB"/>
    <w:rsid w:val="002417E6"/>
    <w:rsid w:val="00241D73"/>
    <w:rsid w:val="00243BB8"/>
    <w:rsid w:val="00244EC7"/>
    <w:rsid w:val="0024531C"/>
    <w:rsid w:val="0024599B"/>
    <w:rsid w:val="002472EE"/>
    <w:rsid w:val="002473D3"/>
    <w:rsid w:val="002474C1"/>
    <w:rsid w:val="002555BA"/>
    <w:rsid w:val="00255BBD"/>
    <w:rsid w:val="00255E08"/>
    <w:rsid w:val="00255FA3"/>
    <w:rsid w:val="00256925"/>
    <w:rsid w:val="00256D99"/>
    <w:rsid w:val="00256D9D"/>
    <w:rsid w:val="00257E71"/>
    <w:rsid w:val="0026012F"/>
    <w:rsid w:val="00260C05"/>
    <w:rsid w:val="00264068"/>
    <w:rsid w:val="00264964"/>
    <w:rsid w:val="002660FB"/>
    <w:rsid w:val="00270B7A"/>
    <w:rsid w:val="00271A6D"/>
    <w:rsid w:val="00272DBA"/>
    <w:rsid w:val="00277DD6"/>
    <w:rsid w:val="002850ED"/>
    <w:rsid w:val="0028536E"/>
    <w:rsid w:val="00290CFA"/>
    <w:rsid w:val="00290D24"/>
    <w:rsid w:val="00294AA0"/>
    <w:rsid w:val="002961AC"/>
    <w:rsid w:val="002968C5"/>
    <w:rsid w:val="002A2C2D"/>
    <w:rsid w:val="002A308C"/>
    <w:rsid w:val="002A452A"/>
    <w:rsid w:val="002A4F7F"/>
    <w:rsid w:val="002A5960"/>
    <w:rsid w:val="002B0588"/>
    <w:rsid w:val="002B0D2C"/>
    <w:rsid w:val="002B3269"/>
    <w:rsid w:val="002B37FA"/>
    <w:rsid w:val="002B41EB"/>
    <w:rsid w:val="002B652F"/>
    <w:rsid w:val="002B6A86"/>
    <w:rsid w:val="002C3599"/>
    <w:rsid w:val="002C61E7"/>
    <w:rsid w:val="002C6C6F"/>
    <w:rsid w:val="002C7138"/>
    <w:rsid w:val="002D01F3"/>
    <w:rsid w:val="002D1530"/>
    <w:rsid w:val="002D1C57"/>
    <w:rsid w:val="002D20EF"/>
    <w:rsid w:val="002D254E"/>
    <w:rsid w:val="002D29BA"/>
    <w:rsid w:val="002D3E48"/>
    <w:rsid w:val="002D48D0"/>
    <w:rsid w:val="002D5135"/>
    <w:rsid w:val="002D66EE"/>
    <w:rsid w:val="002D6C62"/>
    <w:rsid w:val="002E0B99"/>
    <w:rsid w:val="002E4AAE"/>
    <w:rsid w:val="002E4F54"/>
    <w:rsid w:val="002E5F96"/>
    <w:rsid w:val="002E746C"/>
    <w:rsid w:val="002E7B79"/>
    <w:rsid w:val="002F21CF"/>
    <w:rsid w:val="002F28C0"/>
    <w:rsid w:val="002F2B73"/>
    <w:rsid w:val="002F3384"/>
    <w:rsid w:val="002F561C"/>
    <w:rsid w:val="002F5BFB"/>
    <w:rsid w:val="002F7B47"/>
    <w:rsid w:val="003034CA"/>
    <w:rsid w:val="003043BE"/>
    <w:rsid w:val="003069BE"/>
    <w:rsid w:val="003075FE"/>
    <w:rsid w:val="003101AF"/>
    <w:rsid w:val="00310A6D"/>
    <w:rsid w:val="0031144C"/>
    <w:rsid w:val="003125ED"/>
    <w:rsid w:val="00312B51"/>
    <w:rsid w:val="00313473"/>
    <w:rsid w:val="00313A28"/>
    <w:rsid w:val="0032024D"/>
    <w:rsid w:val="00321369"/>
    <w:rsid w:val="00324D5A"/>
    <w:rsid w:val="00324FE4"/>
    <w:rsid w:val="003261D8"/>
    <w:rsid w:val="00326C26"/>
    <w:rsid w:val="0032757A"/>
    <w:rsid w:val="00327B69"/>
    <w:rsid w:val="0033146C"/>
    <w:rsid w:val="0033253B"/>
    <w:rsid w:val="00333178"/>
    <w:rsid w:val="00335A6F"/>
    <w:rsid w:val="00336E9B"/>
    <w:rsid w:val="00337C4D"/>
    <w:rsid w:val="00340413"/>
    <w:rsid w:val="00343792"/>
    <w:rsid w:val="00344351"/>
    <w:rsid w:val="00344649"/>
    <w:rsid w:val="00346531"/>
    <w:rsid w:val="0035034D"/>
    <w:rsid w:val="00351A26"/>
    <w:rsid w:val="0035221F"/>
    <w:rsid w:val="003546F1"/>
    <w:rsid w:val="00367F1A"/>
    <w:rsid w:val="0037069E"/>
    <w:rsid w:val="0037159D"/>
    <w:rsid w:val="00372B89"/>
    <w:rsid w:val="003741A5"/>
    <w:rsid w:val="003765F9"/>
    <w:rsid w:val="003777E3"/>
    <w:rsid w:val="0037781A"/>
    <w:rsid w:val="00381F00"/>
    <w:rsid w:val="00382525"/>
    <w:rsid w:val="00382DB1"/>
    <w:rsid w:val="0039117B"/>
    <w:rsid w:val="00391B83"/>
    <w:rsid w:val="00392F8C"/>
    <w:rsid w:val="00394261"/>
    <w:rsid w:val="00396C70"/>
    <w:rsid w:val="003A056A"/>
    <w:rsid w:val="003A16DA"/>
    <w:rsid w:val="003A4A12"/>
    <w:rsid w:val="003A50E0"/>
    <w:rsid w:val="003A5581"/>
    <w:rsid w:val="003A6E5F"/>
    <w:rsid w:val="003B1A7F"/>
    <w:rsid w:val="003B30BB"/>
    <w:rsid w:val="003B4107"/>
    <w:rsid w:val="003B5955"/>
    <w:rsid w:val="003B6B7E"/>
    <w:rsid w:val="003B76D6"/>
    <w:rsid w:val="003C0FCB"/>
    <w:rsid w:val="003C1AC0"/>
    <w:rsid w:val="003C51A3"/>
    <w:rsid w:val="003C5902"/>
    <w:rsid w:val="003C76F8"/>
    <w:rsid w:val="003D0A30"/>
    <w:rsid w:val="003D0D69"/>
    <w:rsid w:val="003D26C9"/>
    <w:rsid w:val="003D2A26"/>
    <w:rsid w:val="003D386E"/>
    <w:rsid w:val="003D40E8"/>
    <w:rsid w:val="003D48B4"/>
    <w:rsid w:val="003D58D7"/>
    <w:rsid w:val="003E1CD2"/>
    <w:rsid w:val="003E4BF7"/>
    <w:rsid w:val="003E5D07"/>
    <w:rsid w:val="003E5D88"/>
    <w:rsid w:val="003F02FF"/>
    <w:rsid w:val="003F132E"/>
    <w:rsid w:val="003F156D"/>
    <w:rsid w:val="003F1576"/>
    <w:rsid w:val="003F15F1"/>
    <w:rsid w:val="003F6DAE"/>
    <w:rsid w:val="004004F2"/>
    <w:rsid w:val="0040335D"/>
    <w:rsid w:val="00403D3C"/>
    <w:rsid w:val="00412D0E"/>
    <w:rsid w:val="00413E8E"/>
    <w:rsid w:val="0041547D"/>
    <w:rsid w:val="00417587"/>
    <w:rsid w:val="00420608"/>
    <w:rsid w:val="004206C0"/>
    <w:rsid w:val="00420C0B"/>
    <w:rsid w:val="00421191"/>
    <w:rsid w:val="00423CBC"/>
    <w:rsid w:val="00423CFF"/>
    <w:rsid w:val="00423D7B"/>
    <w:rsid w:val="00425346"/>
    <w:rsid w:val="00426BB4"/>
    <w:rsid w:val="0043016F"/>
    <w:rsid w:val="00430D8C"/>
    <w:rsid w:val="004311C5"/>
    <w:rsid w:val="00431370"/>
    <w:rsid w:val="004323CC"/>
    <w:rsid w:val="004323CE"/>
    <w:rsid w:val="00432494"/>
    <w:rsid w:val="004369A2"/>
    <w:rsid w:val="00437FC5"/>
    <w:rsid w:val="0044315D"/>
    <w:rsid w:val="0044435A"/>
    <w:rsid w:val="004451F9"/>
    <w:rsid w:val="00446F21"/>
    <w:rsid w:val="00450012"/>
    <w:rsid w:val="00450499"/>
    <w:rsid w:val="00451539"/>
    <w:rsid w:val="00451C62"/>
    <w:rsid w:val="00451DE2"/>
    <w:rsid w:val="004524AE"/>
    <w:rsid w:val="00452694"/>
    <w:rsid w:val="00453063"/>
    <w:rsid w:val="004532BC"/>
    <w:rsid w:val="00453A06"/>
    <w:rsid w:val="004544E9"/>
    <w:rsid w:val="00454646"/>
    <w:rsid w:val="00454943"/>
    <w:rsid w:val="004557B4"/>
    <w:rsid w:val="00460004"/>
    <w:rsid w:val="00460D44"/>
    <w:rsid w:val="004614DA"/>
    <w:rsid w:val="0046190D"/>
    <w:rsid w:val="00463F8E"/>
    <w:rsid w:val="00464312"/>
    <w:rsid w:val="00464B2B"/>
    <w:rsid w:val="0046523D"/>
    <w:rsid w:val="00465AD8"/>
    <w:rsid w:val="00467B79"/>
    <w:rsid w:val="00471EB9"/>
    <w:rsid w:val="00471F2D"/>
    <w:rsid w:val="00474165"/>
    <w:rsid w:val="00474C4A"/>
    <w:rsid w:val="00475C9C"/>
    <w:rsid w:val="00477327"/>
    <w:rsid w:val="00482A6C"/>
    <w:rsid w:val="004832A2"/>
    <w:rsid w:val="00484F88"/>
    <w:rsid w:val="004857E7"/>
    <w:rsid w:val="00485B83"/>
    <w:rsid w:val="0048757F"/>
    <w:rsid w:val="004911C4"/>
    <w:rsid w:val="0049140D"/>
    <w:rsid w:val="00491820"/>
    <w:rsid w:val="00491B3C"/>
    <w:rsid w:val="00495BA7"/>
    <w:rsid w:val="00496D6D"/>
    <w:rsid w:val="004973F8"/>
    <w:rsid w:val="00497801"/>
    <w:rsid w:val="004A3354"/>
    <w:rsid w:val="004A41F4"/>
    <w:rsid w:val="004A5ECA"/>
    <w:rsid w:val="004B0064"/>
    <w:rsid w:val="004B1513"/>
    <w:rsid w:val="004B5DD5"/>
    <w:rsid w:val="004B7AE6"/>
    <w:rsid w:val="004C08F8"/>
    <w:rsid w:val="004C3113"/>
    <w:rsid w:val="004C570E"/>
    <w:rsid w:val="004C73E6"/>
    <w:rsid w:val="004D23E9"/>
    <w:rsid w:val="004D28B2"/>
    <w:rsid w:val="004D2D57"/>
    <w:rsid w:val="004D457F"/>
    <w:rsid w:val="004D49BC"/>
    <w:rsid w:val="004D4E16"/>
    <w:rsid w:val="004D5BC3"/>
    <w:rsid w:val="004D7BA0"/>
    <w:rsid w:val="004D7F77"/>
    <w:rsid w:val="004E1D3C"/>
    <w:rsid w:val="004E4560"/>
    <w:rsid w:val="004E482A"/>
    <w:rsid w:val="004E5488"/>
    <w:rsid w:val="004F10BE"/>
    <w:rsid w:val="004F2CDA"/>
    <w:rsid w:val="004F2D95"/>
    <w:rsid w:val="004F45F7"/>
    <w:rsid w:val="004F464F"/>
    <w:rsid w:val="004F4AAD"/>
    <w:rsid w:val="004F51A1"/>
    <w:rsid w:val="004F58BA"/>
    <w:rsid w:val="004F67DE"/>
    <w:rsid w:val="004F6F3C"/>
    <w:rsid w:val="005017D4"/>
    <w:rsid w:val="005042B8"/>
    <w:rsid w:val="0050547C"/>
    <w:rsid w:val="005108A7"/>
    <w:rsid w:val="00514F14"/>
    <w:rsid w:val="00515128"/>
    <w:rsid w:val="005153AD"/>
    <w:rsid w:val="005207B0"/>
    <w:rsid w:val="005218D3"/>
    <w:rsid w:val="00523748"/>
    <w:rsid w:val="00524F43"/>
    <w:rsid w:val="00531E6E"/>
    <w:rsid w:val="00532009"/>
    <w:rsid w:val="00532020"/>
    <w:rsid w:val="005325AB"/>
    <w:rsid w:val="00536F06"/>
    <w:rsid w:val="005405F9"/>
    <w:rsid w:val="00540816"/>
    <w:rsid w:val="00540857"/>
    <w:rsid w:val="00540F20"/>
    <w:rsid w:val="0054242B"/>
    <w:rsid w:val="00543858"/>
    <w:rsid w:val="00545A48"/>
    <w:rsid w:val="00552F6F"/>
    <w:rsid w:val="00553693"/>
    <w:rsid w:val="00553705"/>
    <w:rsid w:val="0055483B"/>
    <w:rsid w:val="00554AC4"/>
    <w:rsid w:val="00556127"/>
    <w:rsid w:val="0055738F"/>
    <w:rsid w:val="0055746E"/>
    <w:rsid w:val="00562ABA"/>
    <w:rsid w:val="00562F62"/>
    <w:rsid w:val="00563E42"/>
    <w:rsid w:val="00563EC5"/>
    <w:rsid w:val="0056400B"/>
    <w:rsid w:val="00571AD1"/>
    <w:rsid w:val="005736D9"/>
    <w:rsid w:val="005739DB"/>
    <w:rsid w:val="005756BC"/>
    <w:rsid w:val="0057585B"/>
    <w:rsid w:val="00575863"/>
    <w:rsid w:val="00576290"/>
    <w:rsid w:val="00576B16"/>
    <w:rsid w:val="00577376"/>
    <w:rsid w:val="0057796E"/>
    <w:rsid w:val="0058195F"/>
    <w:rsid w:val="0058262C"/>
    <w:rsid w:val="00582B95"/>
    <w:rsid w:val="00585A25"/>
    <w:rsid w:val="00585DA4"/>
    <w:rsid w:val="00586F3A"/>
    <w:rsid w:val="00590E83"/>
    <w:rsid w:val="00592AC0"/>
    <w:rsid w:val="005935C7"/>
    <w:rsid w:val="005937F3"/>
    <w:rsid w:val="005969FE"/>
    <w:rsid w:val="005976FC"/>
    <w:rsid w:val="00597953"/>
    <w:rsid w:val="00597B9F"/>
    <w:rsid w:val="005A00F1"/>
    <w:rsid w:val="005A0271"/>
    <w:rsid w:val="005A246A"/>
    <w:rsid w:val="005A28A6"/>
    <w:rsid w:val="005A43B0"/>
    <w:rsid w:val="005A67C2"/>
    <w:rsid w:val="005A758F"/>
    <w:rsid w:val="005B0010"/>
    <w:rsid w:val="005B13BC"/>
    <w:rsid w:val="005B3DDF"/>
    <w:rsid w:val="005B4009"/>
    <w:rsid w:val="005B6AAB"/>
    <w:rsid w:val="005C1128"/>
    <w:rsid w:val="005C22C5"/>
    <w:rsid w:val="005C2DB5"/>
    <w:rsid w:val="005C3E20"/>
    <w:rsid w:val="005C4A9C"/>
    <w:rsid w:val="005C52D0"/>
    <w:rsid w:val="005C5320"/>
    <w:rsid w:val="005D05F8"/>
    <w:rsid w:val="005D1E29"/>
    <w:rsid w:val="005D4836"/>
    <w:rsid w:val="005D5260"/>
    <w:rsid w:val="005D57FE"/>
    <w:rsid w:val="005D6EC6"/>
    <w:rsid w:val="005D71F8"/>
    <w:rsid w:val="005E00C0"/>
    <w:rsid w:val="005E075A"/>
    <w:rsid w:val="005E11B5"/>
    <w:rsid w:val="005E1704"/>
    <w:rsid w:val="005E4687"/>
    <w:rsid w:val="005E4CED"/>
    <w:rsid w:val="005E712C"/>
    <w:rsid w:val="005F00CA"/>
    <w:rsid w:val="005F026B"/>
    <w:rsid w:val="005F1192"/>
    <w:rsid w:val="005F16CE"/>
    <w:rsid w:val="005F1E2F"/>
    <w:rsid w:val="005F5AE3"/>
    <w:rsid w:val="005F79DB"/>
    <w:rsid w:val="00601E9E"/>
    <w:rsid w:val="00605FBD"/>
    <w:rsid w:val="006067CC"/>
    <w:rsid w:val="00606A1A"/>
    <w:rsid w:val="00607FDE"/>
    <w:rsid w:val="006102DE"/>
    <w:rsid w:val="00611ED0"/>
    <w:rsid w:val="00613880"/>
    <w:rsid w:val="00613BF9"/>
    <w:rsid w:val="00614154"/>
    <w:rsid w:val="006141E1"/>
    <w:rsid w:val="00614D9F"/>
    <w:rsid w:val="00617F7C"/>
    <w:rsid w:val="006214A3"/>
    <w:rsid w:val="00621573"/>
    <w:rsid w:val="00622222"/>
    <w:rsid w:val="00622DC9"/>
    <w:rsid w:val="00624FD6"/>
    <w:rsid w:val="006256D7"/>
    <w:rsid w:val="00630351"/>
    <w:rsid w:val="00630B5C"/>
    <w:rsid w:val="00630CA2"/>
    <w:rsid w:val="00631FFA"/>
    <w:rsid w:val="00632E35"/>
    <w:rsid w:val="0063436A"/>
    <w:rsid w:val="00635B5C"/>
    <w:rsid w:val="00635F51"/>
    <w:rsid w:val="0063797A"/>
    <w:rsid w:val="00640E83"/>
    <w:rsid w:val="0064109B"/>
    <w:rsid w:val="0064534D"/>
    <w:rsid w:val="006455B9"/>
    <w:rsid w:val="00646F2C"/>
    <w:rsid w:val="00647B80"/>
    <w:rsid w:val="00651D8F"/>
    <w:rsid w:val="00652F5A"/>
    <w:rsid w:val="00653AC0"/>
    <w:rsid w:val="00653BAD"/>
    <w:rsid w:val="006548CC"/>
    <w:rsid w:val="00655AD2"/>
    <w:rsid w:val="00656772"/>
    <w:rsid w:val="00656882"/>
    <w:rsid w:val="006602D7"/>
    <w:rsid w:val="00660490"/>
    <w:rsid w:val="00664D7C"/>
    <w:rsid w:val="00666118"/>
    <w:rsid w:val="00666B8A"/>
    <w:rsid w:val="006676B0"/>
    <w:rsid w:val="00667A63"/>
    <w:rsid w:val="00673182"/>
    <w:rsid w:val="00677787"/>
    <w:rsid w:val="006806DB"/>
    <w:rsid w:val="00681165"/>
    <w:rsid w:val="0068671D"/>
    <w:rsid w:val="00686947"/>
    <w:rsid w:val="00687629"/>
    <w:rsid w:val="00687C37"/>
    <w:rsid w:val="00691D9D"/>
    <w:rsid w:val="006941D9"/>
    <w:rsid w:val="00694FE2"/>
    <w:rsid w:val="006957E9"/>
    <w:rsid w:val="006A0094"/>
    <w:rsid w:val="006A5370"/>
    <w:rsid w:val="006A71C3"/>
    <w:rsid w:val="006A77F5"/>
    <w:rsid w:val="006B12A3"/>
    <w:rsid w:val="006B2A5C"/>
    <w:rsid w:val="006B4114"/>
    <w:rsid w:val="006B4511"/>
    <w:rsid w:val="006B6255"/>
    <w:rsid w:val="006B7072"/>
    <w:rsid w:val="006B74C8"/>
    <w:rsid w:val="006C0988"/>
    <w:rsid w:val="006C381B"/>
    <w:rsid w:val="006C3FFB"/>
    <w:rsid w:val="006C4D3C"/>
    <w:rsid w:val="006C4E78"/>
    <w:rsid w:val="006C7618"/>
    <w:rsid w:val="006D0F53"/>
    <w:rsid w:val="006D3551"/>
    <w:rsid w:val="006D4543"/>
    <w:rsid w:val="006D55AF"/>
    <w:rsid w:val="006D7F83"/>
    <w:rsid w:val="006E0546"/>
    <w:rsid w:val="006E1F44"/>
    <w:rsid w:val="006E2BD4"/>
    <w:rsid w:val="006E634F"/>
    <w:rsid w:val="006E6A8E"/>
    <w:rsid w:val="006E7576"/>
    <w:rsid w:val="006E7C0C"/>
    <w:rsid w:val="006F1FE3"/>
    <w:rsid w:val="006F28ED"/>
    <w:rsid w:val="00700A26"/>
    <w:rsid w:val="00701ABA"/>
    <w:rsid w:val="00701F81"/>
    <w:rsid w:val="00702734"/>
    <w:rsid w:val="00702B87"/>
    <w:rsid w:val="007063AF"/>
    <w:rsid w:val="00706422"/>
    <w:rsid w:val="00707F2A"/>
    <w:rsid w:val="007105D0"/>
    <w:rsid w:val="00711CC8"/>
    <w:rsid w:val="0071240A"/>
    <w:rsid w:val="00712CC0"/>
    <w:rsid w:val="00712E3E"/>
    <w:rsid w:val="00713A0B"/>
    <w:rsid w:val="0071646C"/>
    <w:rsid w:val="0071656B"/>
    <w:rsid w:val="00717F38"/>
    <w:rsid w:val="007216FE"/>
    <w:rsid w:val="0072338B"/>
    <w:rsid w:val="007238A3"/>
    <w:rsid w:val="00723B92"/>
    <w:rsid w:val="00723D7D"/>
    <w:rsid w:val="007240B8"/>
    <w:rsid w:val="00726066"/>
    <w:rsid w:val="0072784C"/>
    <w:rsid w:val="00730F6F"/>
    <w:rsid w:val="0073258F"/>
    <w:rsid w:val="007344A6"/>
    <w:rsid w:val="007346B0"/>
    <w:rsid w:val="007370F0"/>
    <w:rsid w:val="00737ECC"/>
    <w:rsid w:val="007403F8"/>
    <w:rsid w:val="0074439C"/>
    <w:rsid w:val="00744C9E"/>
    <w:rsid w:val="00746027"/>
    <w:rsid w:val="00750775"/>
    <w:rsid w:val="0075209D"/>
    <w:rsid w:val="007525DF"/>
    <w:rsid w:val="007528ED"/>
    <w:rsid w:val="00754A2B"/>
    <w:rsid w:val="007558AC"/>
    <w:rsid w:val="007579E0"/>
    <w:rsid w:val="00757E5C"/>
    <w:rsid w:val="0076022D"/>
    <w:rsid w:val="00761217"/>
    <w:rsid w:val="0076149D"/>
    <w:rsid w:val="0076170B"/>
    <w:rsid w:val="00761F07"/>
    <w:rsid w:val="00763015"/>
    <w:rsid w:val="0076365D"/>
    <w:rsid w:val="007636D9"/>
    <w:rsid w:val="007642EE"/>
    <w:rsid w:val="00765A83"/>
    <w:rsid w:val="00765C52"/>
    <w:rsid w:val="00765EFF"/>
    <w:rsid w:val="00766792"/>
    <w:rsid w:val="007701C6"/>
    <w:rsid w:val="00772DFC"/>
    <w:rsid w:val="00772E1F"/>
    <w:rsid w:val="007734C3"/>
    <w:rsid w:val="00773C68"/>
    <w:rsid w:val="00774202"/>
    <w:rsid w:val="00774ABB"/>
    <w:rsid w:val="00775107"/>
    <w:rsid w:val="00775407"/>
    <w:rsid w:val="00776862"/>
    <w:rsid w:val="00777070"/>
    <w:rsid w:val="007777A5"/>
    <w:rsid w:val="00780499"/>
    <w:rsid w:val="00780ABB"/>
    <w:rsid w:val="00782191"/>
    <w:rsid w:val="007828C0"/>
    <w:rsid w:val="0078298C"/>
    <w:rsid w:val="007841C6"/>
    <w:rsid w:val="00786A4E"/>
    <w:rsid w:val="00787BCB"/>
    <w:rsid w:val="007908F1"/>
    <w:rsid w:val="007909F4"/>
    <w:rsid w:val="007918F5"/>
    <w:rsid w:val="00791ADF"/>
    <w:rsid w:val="007946C8"/>
    <w:rsid w:val="00795C8F"/>
    <w:rsid w:val="00796A25"/>
    <w:rsid w:val="0079781D"/>
    <w:rsid w:val="007A007E"/>
    <w:rsid w:val="007A0511"/>
    <w:rsid w:val="007A1243"/>
    <w:rsid w:val="007A1CD7"/>
    <w:rsid w:val="007A1DB9"/>
    <w:rsid w:val="007A21BC"/>
    <w:rsid w:val="007A2B73"/>
    <w:rsid w:val="007A5C8D"/>
    <w:rsid w:val="007A64EC"/>
    <w:rsid w:val="007B0298"/>
    <w:rsid w:val="007B2F21"/>
    <w:rsid w:val="007B30A1"/>
    <w:rsid w:val="007B41F2"/>
    <w:rsid w:val="007B4FB3"/>
    <w:rsid w:val="007B558F"/>
    <w:rsid w:val="007B689A"/>
    <w:rsid w:val="007B7805"/>
    <w:rsid w:val="007C0551"/>
    <w:rsid w:val="007C0D08"/>
    <w:rsid w:val="007C133B"/>
    <w:rsid w:val="007C19AD"/>
    <w:rsid w:val="007C1E03"/>
    <w:rsid w:val="007C2B62"/>
    <w:rsid w:val="007C467E"/>
    <w:rsid w:val="007C5E5B"/>
    <w:rsid w:val="007C5F2F"/>
    <w:rsid w:val="007C7603"/>
    <w:rsid w:val="007C7694"/>
    <w:rsid w:val="007C7E05"/>
    <w:rsid w:val="007D0404"/>
    <w:rsid w:val="007D26EC"/>
    <w:rsid w:val="007D2BE9"/>
    <w:rsid w:val="007D2CDF"/>
    <w:rsid w:val="007D6960"/>
    <w:rsid w:val="007D6B9C"/>
    <w:rsid w:val="007D718A"/>
    <w:rsid w:val="007E0CFF"/>
    <w:rsid w:val="007E3A1A"/>
    <w:rsid w:val="007E3AE4"/>
    <w:rsid w:val="007E409D"/>
    <w:rsid w:val="007E42BB"/>
    <w:rsid w:val="007E448A"/>
    <w:rsid w:val="007E480F"/>
    <w:rsid w:val="007E50AB"/>
    <w:rsid w:val="007E6CF4"/>
    <w:rsid w:val="007E6E56"/>
    <w:rsid w:val="007F0412"/>
    <w:rsid w:val="007F1150"/>
    <w:rsid w:val="007F45F8"/>
    <w:rsid w:val="007F5D74"/>
    <w:rsid w:val="007F6447"/>
    <w:rsid w:val="007F7749"/>
    <w:rsid w:val="007F7A96"/>
    <w:rsid w:val="007F7B93"/>
    <w:rsid w:val="008008F5"/>
    <w:rsid w:val="00802CC5"/>
    <w:rsid w:val="00804516"/>
    <w:rsid w:val="008061B5"/>
    <w:rsid w:val="008079B9"/>
    <w:rsid w:val="00807B12"/>
    <w:rsid w:val="00810A31"/>
    <w:rsid w:val="00810B04"/>
    <w:rsid w:val="0081287D"/>
    <w:rsid w:val="00813C53"/>
    <w:rsid w:val="00816AB4"/>
    <w:rsid w:val="00822F28"/>
    <w:rsid w:val="00823419"/>
    <w:rsid w:val="0082561C"/>
    <w:rsid w:val="00825C0C"/>
    <w:rsid w:val="00827E2B"/>
    <w:rsid w:val="008340F2"/>
    <w:rsid w:val="0083525A"/>
    <w:rsid w:val="008352C1"/>
    <w:rsid w:val="00836544"/>
    <w:rsid w:val="008404AE"/>
    <w:rsid w:val="00841834"/>
    <w:rsid w:val="00842604"/>
    <w:rsid w:val="0084263B"/>
    <w:rsid w:val="00843E6E"/>
    <w:rsid w:val="008459B0"/>
    <w:rsid w:val="00845B35"/>
    <w:rsid w:val="00845C39"/>
    <w:rsid w:val="0084699E"/>
    <w:rsid w:val="00852E51"/>
    <w:rsid w:val="00853C09"/>
    <w:rsid w:val="0085536E"/>
    <w:rsid w:val="008560AB"/>
    <w:rsid w:val="00862778"/>
    <w:rsid w:val="00865F9B"/>
    <w:rsid w:val="00866A23"/>
    <w:rsid w:val="008711A9"/>
    <w:rsid w:val="008718D5"/>
    <w:rsid w:val="00872922"/>
    <w:rsid w:val="008739E8"/>
    <w:rsid w:val="00873BB1"/>
    <w:rsid w:val="00874795"/>
    <w:rsid w:val="00875212"/>
    <w:rsid w:val="00876F3E"/>
    <w:rsid w:val="0087709C"/>
    <w:rsid w:val="0087767E"/>
    <w:rsid w:val="00881BFC"/>
    <w:rsid w:val="00884542"/>
    <w:rsid w:val="00887CFE"/>
    <w:rsid w:val="00890016"/>
    <w:rsid w:val="00890855"/>
    <w:rsid w:val="00891E98"/>
    <w:rsid w:val="00892ABE"/>
    <w:rsid w:val="00893A0A"/>
    <w:rsid w:val="00893AD7"/>
    <w:rsid w:val="00893FDD"/>
    <w:rsid w:val="00895236"/>
    <w:rsid w:val="008958A1"/>
    <w:rsid w:val="0089630D"/>
    <w:rsid w:val="008971C1"/>
    <w:rsid w:val="008977AE"/>
    <w:rsid w:val="008A0961"/>
    <w:rsid w:val="008A0BA7"/>
    <w:rsid w:val="008A10A2"/>
    <w:rsid w:val="008A28EA"/>
    <w:rsid w:val="008A354F"/>
    <w:rsid w:val="008A5858"/>
    <w:rsid w:val="008A6084"/>
    <w:rsid w:val="008A70E4"/>
    <w:rsid w:val="008A74DC"/>
    <w:rsid w:val="008A76D1"/>
    <w:rsid w:val="008B29F0"/>
    <w:rsid w:val="008B32DD"/>
    <w:rsid w:val="008B49BC"/>
    <w:rsid w:val="008B5091"/>
    <w:rsid w:val="008B5B71"/>
    <w:rsid w:val="008C024A"/>
    <w:rsid w:val="008C06B9"/>
    <w:rsid w:val="008C0884"/>
    <w:rsid w:val="008C0BB0"/>
    <w:rsid w:val="008C2AB3"/>
    <w:rsid w:val="008C31BE"/>
    <w:rsid w:val="008C356E"/>
    <w:rsid w:val="008C4778"/>
    <w:rsid w:val="008C55A4"/>
    <w:rsid w:val="008C5823"/>
    <w:rsid w:val="008C7792"/>
    <w:rsid w:val="008D0350"/>
    <w:rsid w:val="008D0557"/>
    <w:rsid w:val="008D0821"/>
    <w:rsid w:val="008D0DB8"/>
    <w:rsid w:val="008D2E49"/>
    <w:rsid w:val="008D38E3"/>
    <w:rsid w:val="008D51FE"/>
    <w:rsid w:val="008D5240"/>
    <w:rsid w:val="008D70D5"/>
    <w:rsid w:val="008D7803"/>
    <w:rsid w:val="008D7900"/>
    <w:rsid w:val="008D7EEA"/>
    <w:rsid w:val="008E029C"/>
    <w:rsid w:val="008E0B96"/>
    <w:rsid w:val="008E1676"/>
    <w:rsid w:val="008E2032"/>
    <w:rsid w:val="008E3C8D"/>
    <w:rsid w:val="008E51B7"/>
    <w:rsid w:val="008E6446"/>
    <w:rsid w:val="008E65F2"/>
    <w:rsid w:val="008E6954"/>
    <w:rsid w:val="008F4365"/>
    <w:rsid w:val="008F471C"/>
    <w:rsid w:val="008F5BF2"/>
    <w:rsid w:val="008F6490"/>
    <w:rsid w:val="008F7FED"/>
    <w:rsid w:val="00901181"/>
    <w:rsid w:val="009030C5"/>
    <w:rsid w:val="0090454F"/>
    <w:rsid w:val="009046CC"/>
    <w:rsid w:val="0091134E"/>
    <w:rsid w:val="009126A6"/>
    <w:rsid w:val="00917463"/>
    <w:rsid w:val="00920AD6"/>
    <w:rsid w:val="00920C60"/>
    <w:rsid w:val="00921217"/>
    <w:rsid w:val="009218B7"/>
    <w:rsid w:val="009234B4"/>
    <w:rsid w:val="00923B67"/>
    <w:rsid w:val="0092484C"/>
    <w:rsid w:val="00925361"/>
    <w:rsid w:val="00925B56"/>
    <w:rsid w:val="00927C4A"/>
    <w:rsid w:val="00927DE6"/>
    <w:rsid w:val="00927FB8"/>
    <w:rsid w:val="00930B65"/>
    <w:rsid w:val="00933649"/>
    <w:rsid w:val="00934CAC"/>
    <w:rsid w:val="009378FC"/>
    <w:rsid w:val="00940291"/>
    <w:rsid w:val="0094052B"/>
    <w:rsid w:val="009425DC"/>
    <w:rsid w:val="00942E7A"/>
    <w:rsid w:val="00943159"/>
    <w:rsid w:val="00943493"/>
    <w:rsid w:val="00943B95"/>
    <w:rsid w:val="009458E8"/>
    <w:rsid w:val="00945A46"/>
    <w:rsid w:val="00945BDC"/>
    <w:rsid w:val="00947107"/>
    <w:rsid w:val="00947431"/>
    <w:rsid w:val="009501C0"/>
    <w:rsid w:val="009512A8"/>
    <w:rsid w:val="009514DA"/>
    <w:rsid w:val="009527BD"/>
    <w:rsid w:val="00953227"/>
    <w:rsid w:val="00954559"/>
    <w:rsid w:val="00954FCE"/>
    <w:rsid w:val="00955073"/>
    <w:rsid w:val="00955D39"/>
    <w:rsid w:val="00962916"/>
    <w:rsid w:val="00962B0F"/>
    <w:rsid w:val="00964856"/>
    <w:rsid w:val="00964DFB"/>
    <w:rsid w:val="0096619D"/>
    <w:rsid w:val="0096676C"/>
    <w:rsid w:val="0096702E"/>
    <w:rsid w:val="009705DB"/>
    <w:rsid w:val="00970F34"/>
    <w:rsid w:val="00972F0C"/>
    <w:rsid w:val="00977505"/>
    <w:rsid w:val="00977950"/>
    <w:rsid w:val="00977A1D"/>
    <w:rsid w:val="009805B7"/>
    <w:rsid w:val="00980E61"/>
    <w:rsid w:val="0098155E"/>
    <w:rsid w:val="009827DE"/>
    <w:rsid w:val="00984907"/>
    <w:rsid w:val="009879BB"/>
    <w:rsid w:val="00990DAE"/>
    <w:rsid w:val="009962BE"/>
    <w:rsid w:val="0099784F"/>
    <w:rsid w:val="009A1977"/>
    <w:rsid w:val="009A1E77"/>
    <w:rsid w:val="009A243F"/>
    <w:rsid w:val="009A2A8B"/>
    <w:rsid w:val="009A2AF7"/>
    <w:rsid w:val="009A2EA9"/>
    <w:rsid w:val="009A5443"/>
    <w:rsid w:val="009A5C5E"/>
    <w:rsid w:val="009A6797"/>
    <w:rsid w:val="009A6DD6"/>
    <w:rsid w:val="009A74C9"/>
    <w:rsid w:val="009A792F"/>
    <w:rsid w:val="009B0942"/>
    <w:rsid w:val="009B0AE3"/>
    <w:rsid w:val="009B15E8"/>
    <w:rsid w:val="009B3C3E"/>
    <w:rsid w:val="009B6A3C"/>
    <w:rsid w:val="009B6F1E"/>
    <w:rsid w:val="009B7018"/>
    <w:rsid w:val="009B733E"/>
    <w:rsid w:val="009C1EE1"/>
    <w:rsid w:val="009C1F39"/>
    <w:rsid w:val="009C3F59"/>
    <w:rsid w:val="009C5CFE"/>
    <w:rsid w:val="009C6D0B"/>
    <w:rsid w:val="009D02F4"/>
    <w:rsid w:val="009D0853"/>
    <w:rsid w:val="009D0D85"/>
    <w:rsid w:val="009D1F48"/>
    <w:rsid w:val="009D2AC6"/>
    <w:rsid w:val="009D5D57"/>
    <w:rsid w:val="009D6023"/>
    <w:rsid w:val="009D7CA8"/>
    <w:rsid w:val="009E01C4"/>
    <w:rsid w:val="009E12EA"/>
    <w:rsid w:val="009E38A1"/>
    <w:rsid w:val="009E3C67"/>
    <w:rsid w:val="009E4667"/>
    <w:rsid w:val="009E575B"/>
    <w:rsid w:val="009E6645"/>
    <w:rsid w:val="009E7BD6"/>
    <w:rsid w:val="009F214B"/>
    <w:rsid w:val="009F218C"/>
    <w:rsid w:val="009F3177"/>
    <w:rsid w:val="009F4E02"/>
    <w:rsid w:val="009F50B7"/>
    <w:rsid w:val="009F776E"/>
    <w:rsid w:val="00A00777"/>
    <w:rsid w:val="00A01013"/>
    <w:rsid w:val="00A01686"/>
    <w:rsid w:val="00A023E6"/>
    <w:rsid w:val="00A03C5F"/>
    <w:rsid w:val="00A03F13"/>
    <w:rsid w:val="00A057EC"/>
    <w:rsid w:val="00A07ED2"/>
    <w:rsid w:val="00A1172F"/>
    <w:rsid w:val="00A11CDE"/>
    <w:rsid w:val="00A12ABD"/>
    <w:rsid w:val="00A14254"/>
    <w:rsid w:val="00A152EB"/>
    <w:rsid w:val="00A15B45"/>
    <w:rsid w:val="00A17508"/>
    <w:rsid w:val="00A2209A"/>
    <w:rsid w:val="00A221D8"/>
    <w:rsid w:val="00A2225F"/>
    <w:rsid w:val="00A22CDB"/>
    <w:rsid w:val="00A23CDF"/>
    <w:rsid w:val="00A25439"/>
    <w:rsid w:val="00A2551D"/>
    <w:rsid w:val="00A2564A"/>
    <w:rsid w:val="00A315D0"/>
    <w:rsid w:val="00A31835"/>
    <w:rsid w:val="00A32D31"/>
    <w:rsid w:val="00A33864"/>
    <w:rsid w:val="00A349F5"/>
    <w:rsid w:val="00A3526D"/>
    <w:rsid w:val="00A41257"/>
    <w:rsid w:val="00A41459"/>
    <w:rsid w:val="00A414BA"/>
    <w:rsid w:val="00A4226E"/>
    <w:rsid w:val="00A43279"/>
    <w:rsid w:val="00A474CC"/>
    <w:rsid w:val="00A50282"/>
    <w:rsid w:val="00A507AD"/>
    <w:rsid w:val="00A51901"/>
    <w:rsid w:val="00A520FF"/>
    <w:rsid w:val="00A573BC"/>
    <w:rsid w:val="00A57742"/>
    <w:rsid w:val="00A5795C"/>
    <w:rsid w:val="00A57A11"/>
    <w:rsid w:val="00A60207"/>
    <w:rsid w:val="00A63108"/>
    <w:rsid w:val="00A6393E"/>
    <w:rsid w:val="00A64F7D"/>
    <w:rsid w:val="00A64FFB"/>
    <w:rsid w:val="00A6542A"/>
    <w:rsid w:val="00A6754A"/>
    <w:rsid w:val="00A70829"/>
    <w:rsid w:val="00A72492"/>
    <w:rsid w:val="00A72E36"/>
    <w:rsid w:val="00A73C80"/>
    <w:rsid w:val="00A747B3"/>
    <w:rsid w:val="00A772B1"/>
    <w:rsid w:val="00A7737D"/>
    <w:rsid w:val="00A805EA"/>
    <w:rsid w:val="00A84C1D"/>
    <w:rsid w:val="00A85566"/>
    <w:rsid w:val="00A85CC4"/>
    <w:rsid w:val="00A8711A"/>
    <w:rsid w:val="00A904D1"/>
    <w:rsid w:val="00A911E8"/>
    <w:rsid w:val="00A9324E"/>
    <w:rsid w:val="00A95EB2"/>
    <w:rsid w:val="00AA1C2F"/>
    <w:rsid w:val="00AA26D8"/>
    <w:rsid w:val="00AA395C"/>
    <w:rsid w:val="00AA4463"/>
    <w:rsid w:val="00AA4ECB"/>
    <w:rsid w:val="00AA5380"/>
    <w:rsid w:val="00AA5C6F"/>
    <w:rsid w:val="00AA752B"/>
    <w:rsid w:val="00AA7856"/>
    <w:rsid w:val="00AB0564"/>
    <w:rsid w:val="00AB2BB5"/>
    <w:rsid w:val="00AB3D80"/>
    <w:rsid w:val="00AB60B4"/>
    <w:rsid w:val="00AB6E33"/>
    <w:rsid w:val="00AB7AA1"/>
    <w:rsid w:val="00AB7C9A"/>
    <w:rsid w:val="00AC04BD"/>
    <w:rsid w:val="00AC1045"/>
    <w:rsid w:val="00AC1D8B"/>
    <w:rsid w:val="00AC1FCE"/>
    <w:rsid w:val="00AC2BB0"/>
    <w:rsid w:val="00AC38E4"/>
    <w:rsid w:val="00AC4E6C"/>
    <w:rsid w:val="00AD5740"/>
    <w:rsid w:val="00AE1FF3"/>
    <w:rsid w:val="00AE2191"/>
    <w:rsid w:val="00AE2924"/>
    <w:rsid w:val="00AE3A53"/>
    <w:rsid w:val="00AE4ACC"/>
    <w:rsid w:val="00AE5387"/>
    <w:rsid w:val="00AE61D5"/>
    <w:rsid w:val="00AE7F48"/>
    <w:rsid w:val="00AF1361"/>
    <w:rsid w:val="00AF236D"/>
    <w:rsid w:val="00AF2E40"/>
    <w:rsid w:val="00AF3A30"/>
    <w:rsid w:val="00AF43FC"/>
    <w:rsid w:val="00AF66B5"/>
    <w:rsid w:val="00AF674D"/>
    <w:rsid w:val="00AF6AFF"/>
    <w:rsid w:val="00AF6DA6"/>
    <w:rsid w:val="00AF7F6A"/>
    <w:rsid w:val="00B02165"/>
    <w:rsid w:val="00B021A7"/>
    <w:rsid w:val="00B03FD9"/>
    <w:rsid w:val="00B04AD1"/>
    <w:rsid w:val="00B07024"/>
    <w:rsid w:val="00B0799C"/>
    <w:rsid w:val="00B10AD9"/>
    <w:rsid w:val="00B12832"/>
    <w:rsid w:val="00B167DC"/>
    <w:rsid w:val="00B1740A"/>
    <w:rsid w:val="00B17763"/>
    <w:rsid w:val="00B20194"/>
    <w:rsid w:val="00B21A9E"/>
    <w:rsid w:val="00B234D8"/>
    <w:rsid w:val="00B3000E"/>
    <w:rsid w:val="00B305BF"/>
    <w:rsid w:val="00B3091E"/>
    <w:rsid w:val="00B331DD"/>
    <w:rsid w:val="00B34E26"/>
    <w:rsid w:val="00B438D8"/>
    <w:rsid w:val="00B45A5A"/>
    <w:rsid w:val="00B472F3"/>
    <w:rsid w:val="00B523E2"/>
    <w:rsid w:val="00B53E7B"/>
    <w:rsid w:val="00B54645"/>
    <w:rsid w:val="00B549AB"/>
    <w:rsid w:val="00B54E82"/>
    <w:rsid w:val="00B559BB"/>
    <w:rsid w:val="00B55B38"/>
    <w:rsid w:val="00B55F4D"/>
    <w:rsid w:val="00B56219"/>
    <w:rsid w:val="00B5793E"/>
    <w:rsid w:val="00B57E79"/>
    <w:rsid w:val="00B60F44"/>
    <w:rsid w:val="00B62381"/>
    <w:rsid w:val="00B62908"/>
    <w:rsid w:val="00B62A91"/>
    <w:rsid w:val="00B65C0F"/>
    <w:rsid w:val="00B66EAA"/>
    <w:rsid w:val="00B6759B"/>
    <w:rsid w:val="00B718AA"/>
    <w:rsid w:val="00B75804"/>
    <w:rsid w:val="00B7699C"/>
    <w:rsid w:val="00B769BA"/>
    <w:rsid w:val="00B76ADE"/>
    <w:rsid w:val="00B8132B"/>
    <w:rsid w:val="00B82047"/>
    <w:rsid w:val="00B826F3"/>
    <w:rsid w:val="00B82A1C"/>
    <w:rsid w:val="00B8376C"/>
    <w:rsid w:val="00B83CFA"/>
    <w:rsid w:val="00B855F4"/>
    <w:rsid w:val="00B91733"/>
    <w:rsid w:val="00B91EAB"/>
    <w:rsid w:val="00B92368"/>
    <w:rsid w:val="00B953C0"/>
    <w:rsid w:val="00B95855"/>
    <w:rsid w:val="00B9717A"/>
    <w:rsid w:val="00BA2AC6"/>
    <w:rsid w:val="00BA3CD5"/>
    <w:rsid w:val="00BA4182"/>
    <w:rsid w:val="00BB24FF"/>
    <w:rsid w:val="00BB2B2A"/>
    <w:rsid w:val="00BB479C"/>
    <w:rsid w:val="00BB68AB"/>
    <w:rsid w:val="00BB710B"/>
    <w:rsid w:val="00BC0D5A"/>
    <w:rsid w:val="00BC0EDB"/>
    <w:rsid w:val="00BC3E14"/>
    <w:rsid w:val="00BC517C"/>
    <w:rsid w:val="00BC6B4E"/>
    <w:rsid w:val="00BD06F6"/>
    <w:rsid w:val="00BD333D"/>
    <w:rsid w:val="00BD5728"/>
    <w:rsid w:val="00BD5E2A"/>
    <w:rsid w:val="00BD5F4F"/>
    <w:rsid w:val="00BE054E"/>
    <w:rsid w:val="00BE0912"/>
    <w:rsid w:val="00BE16E6"/>
    <w:rsid w:val="00BE2B94"/>
    <w:rsid w:val="00BE354C"/>
    <w:rsid w:val="00BE3EE8"/>
    <w:rsid w:val="00BE493C"/>
    <w:rsid w:val="00BE7D94"/>
    <w:rsid w:val="00BF0403"/>
    <w:rsid w:val="00BF079D"/>
    <w:rsid w:val="00BF0AE5"/>
    <w:rsid w:val="00BF0E77"/>
    <w:rsid w:val="00BF1109"/>
    <w:rsid w:val="00BF1FA4"/>
    <w:rsid w:val="00BF2048"/>
    <w:rsid w:val="00BF25C0"/>
    <w:rsid w:val="00BF340C"/>
    <w:rsid w:val="00BF37A1"/>
    <w:rsid w:val="00BF52D8"/>
    <w:rsid w:val="00BF71E6"/>
    <w:rsid w:val="00BF76B9"/>
    <w:rsid w:val="00BF7B3C"/>
    <w:rsid w:val="00C011B7"/>
    <w:rsid w:val="00C03ADF"/>
    <w:rsid w:val="00C0538B"/>
    <w:rsid w:val="00C06BB4"/>
    <w:rsid w:val="00C07B00"/>
    <w:rsid w:val="00C10C23"/>
    <w:rsid w:val="00C10ECF"/>
    <w:rsid w:val="00C117C9"/>
    <w:rsid w:val="00C11E4A"/>
    <w:rsid w:val="00C13573"/>
    <w:rsid w:val="00C13A9C"/>
    <w:rsid w:val="00C144DF"/>
    <w:rsid w:val="00C16792"/>
    <w:rsid w:val="00C16ABD"/>
    <w:rsid w:val="00C205C5"/>
    <w:rsid w:val="00C20F0A"/>
    <w:rsid w:val="00C21932"/>
    <w:rsid w:val="00C2267A"/>
    <w:rsid w:val="00C22E84"/>
    <w:rsid w:val="00C231FE"/>
    <w:rsid w:val="00C23CC1"/>
    <w:rsid w:val="00C2527E"/>
    <w:rsid w:val="00C263A3"/>
    <w:rsid w:val="00C27CD8"/>
    <w:rsid w:val="00C308C8"/>
    <w:rsid w:val="00C30918"/>
    <w:rsid w:val="00C3131C"/>
    <w:rsid w:val="00C327F0"/>
    <w:rsid w:val="00C334E4"/>
    <w:rsid w:val="00C33FD6"/>
    <w:rsid w:val="00C34F53"/>
    <w:rsid w:val="00C3537B"/>
    <w:rsid w:val="00C364FE"/>
    <w:rsid w:val="00C418D4"/>
    <w:rsid w:val="00C43CDC"/>
    <w:rsid w:val="00C46EBE"/>
    <w:rsid w:val="00C50A5C"/>
    <w:rsid w:val="00C50B1C"/>
    <w:rsid w:val="00C51311"/>
    <w:rsid w:val="00C53331"/>
    <w:rsid w:val="00C53677"/>
    <w:rsid w:val="00C55A92"/>
    <w:rsid w:val="00C56AE6"/>
    <w:rsid w:val="00C60EE1"/>
    <w:rsid w:val="00C6181B"/>
    <w:rsid w:val="00C650FA"/>
    <w:rsid w:val="00C653AF"/>
    <w:rsid w:val="00C721DD"/>
    <w:rsid w:val="00C77D1D"/>
    <w:rsid w:val="00C80A84"/>
    <w:rsid w:val="00C865FF"/>
    <w:rsid w:val="00C876E6"/>
    <w:rsid w:val="00C91068"/>
    <w:rsid w:val="00C91943"/>
    <w:rsid w:val="00C928C6"/>
    <w:rsid w:val="00C942E3"/>
    <w:rsid w:val="00C9490D"/>
    <w:rsid w:val="00C95369"/>
    <w:rsid w:val="00C95433"/>
    <w:rsid w:val="00CA0A51"/>
    <w:rsid w:val="00CA0BD7"/>
    <w:rsid w:val="00CA1D44"/>
    <w:rsid w:val="00CA3E27"/>
    <w:rsid w:val="00CA4C92"/>
    <w:rsid w:val="00CA61A5"/>
    <w:rsid w:val="00CA7458"/>
    <w:rsid w:val="00CA7871"/>
    <w:rsid w:val="00CB0DD9"/>
    <w:rsid w:val="00CB3482"/>
    <w:rsid w:val="00CB3646"/>
    <w:rsid w:val="00CB74FD"/>
    <w:rsid w:val="00CC1DEC"/>
    <w:rsid w:val="00CC40EC"/>
    <w:rsid w:val="00CC52F5"/>
    <w:rsid w:val="00CD0D23"/>
    <w:rsid w:val="00CD2743"/>
    <w:rsid w:val="00CD31F5"/>
    <w:rsid w:val="00CD39CC"/>
    <w:rsid w:val="00CD3C06"/>
    <w:rsid w:val="00CD3E25"/>
    <w:rsid w:val="00CD3EDC"/>
    <w:rsid w:val="00CD4239"/>
    <w:rsid w:val="00CD4CE6"/>
    <w:rsid w:val="00CD63A7"/>
    <w:rsid w:val="00CD7F6F"/>
    <w:rsid w:val="00CE04C9"/>
    <w:rsid w:val="00CE06E8"/>
    <w:rsid w:val="00CE22D0"/>
    <w:rsid w:val="00CE27AA"/>
    <w:rsid w:val="00CE29B4"/>
    <w:rsid w:val="00CE3E24"/>
    <w:rsid w:val="00CE4831"/>
    <w:rsid w:val="00CE7825"/>
    <w:rsid w:val="00CF4A71"/>
    <w:rsid w:val="00CF54CB"/>
    <w:rsid w:val="00CF70CC"/>
    <w:rsid w:val="00CF7DE7"/>
    <w:rsid w:val="00D01305"/>
    <w:rsid w:val="00D023B2"/>
    <w:rsid w:val="00D03865"/>
    <w:rsid w:val="00D05899"/>
    <w:rsid w:val="00D071DB"/>
    <w:rsid w:val="00D11D0C"/>
    <w:rsid w:val="00D12FF1"/>
    <w:rsid w:val="00D165CD"/>
    <w:rsid w:val="00D168CE"/>
    <w:rsid w:val="00D16A27"/>
    <w:rsid w:val="00D17140"/>
    <w:rsid w:val="00D20C7E"/>
    <w:rsid w:val="00D2202C"/>
    <w:rsid w:val="00D22AE2"/>
    <w:rsid w:val="00D22DCD"/>
    <w:rsid w:val="00D22FCA"/>
    <w:rsid w:val="00D23EA3"/>
    <w:rsid w:val="00D24A17"/>
    <w:rsid w:val="00D2540F"/>
    <w:rsid w:val="00D27439"/>
    <w:rsid w:val="00D300DE"/>
    <w:rsid w:val="00D3083D"/>
    <w:rsid w:val="00D314EA"/>
    <w:rsid w:val="00D3213B"/>
    <w:rsid w:val="00D32D95"/>
    <w:rsid w:val="00D33012"/>
    <w:rsid w:val="00D33268"/>
    <w:rsid w:val="00D3367F"/>
    <w:rsid w:val="00D35E02"/>
    <w:rsid w:val="00D40168"/>
    <w:rsid w:val="00D40F4C"/>
    <w:rsid w:val="00D41125"/>
    <w:rsid w:val="00D42B10"/>
    <w:rsid w:val="00D42FAA"/>
    <w:rsid w:val="00D469C7"/>
    <w:rsid w:val="00D46FB2"/>
    <w:rsid w:val="00D47E42"/>
    <w:rsid w:val="00D50BD4"/>
    <w:rsid w:val="00D51790"/>
    <w:rsid w:val="00D5224C"/>
    <w:rsid w:val="00D52371"/>
    <w:rsid w:val="00D525E8"/>
    <w:rsid w:val="00D53FF3"/>
    <w:rsid w:val="00D5530C"/>
    <w:rsid w:val="00D55F8F"/>
    <w:rsid w:val="00D565E0"/>
    <w:rsid w:val="00D57156"/>
    <w:rsid w:val="00D60A16"/>
    <w:rsid w:val="00D61673"/>
    <w:rsid w:val="00D64B5D"/>
    <w:rsid w:val="00D64CBA"/>
    <w:rsid w:val="00D6768F"/>
    <w:rsid w:val="00D71C18"/>
    <w:rsid w:val="00D71D74"/>
    <w:rsid w:val="00D73673"/>
    <w:rsid w:val="00D73DAF"/>
    <w:rsid w:val="00D7480E"/>
    <w:rsid w:val="00D7521E"/>
    <w:rsid w:val="00D777A9"/>
    <w:rsid w:val="00D82239"/>
    <w:rsid w:val="00D87E5E"/>
    <w:rsid w:val="00D90C90"/>
    <w:rsid w:val="00D95AEB"/>
    <w:rsid w:val="00D95CF7"/>
    <w:rsid w:val="00D97293"/>
    <w:rsid w:val="00DA0294"/>
    <w:rsid w:val="00DA090D"/>
    <w:rsid w:val="00DA0A11"/>
    <w:rsid w:val="00DA0FF7"/>
    <w:rsid w:val="00DA13C8"/>
    <w:rsid w:val="00DA1598"/>
    <w:rsid w:val="00DA226C"/>
    <w:rsid w:val="00DA2D2A"/>
    <w:rsid w:val="00DA3118"/>
    <w:rsid w:val="00DA63A7"/>
    <w:rsid w:val="00DA69CC"/>
    <w:rsid w:val="00DA7562"/>
    <w:rsid w:val="00DA75FD"/>
    <w:rsid w:val="00DB1353"/>
    <w:rsid w:val="00DB1526"/>
    <w:rsid w:val="00DB3FD5"/>
    <w:rsid w:val="00DB48BA"/>
    <w:rsid w:val="00DB569F"/>
    <w:rsid w:val="00DC017A"/>
    <w:rsid w:val="00DC0D24"/>
    <w:rsid w:val="00DC3C7E"/>
    <w:rsid w:val="00DC3D11"/>
    <w:rsid w:val="00DC40C9"/>
    <w:rsid w:val="00DC5214"/>
    <w:rsid w:val="00DD09BF"/>
    <w:rsid w:val="00DD1749"/>
    <w:rsid w:val="00DD1F7C"/>
    <w:rsid w:val="00DD2DBA"/>
    <w:rsid w:val="00DD4AD3"/>
    <w:rsid w:val="00DD4EB2"/>
    <w:rsid w:val="00DD5736"/>
    <w:rsid w:val="00DD5C87"/>
    <w:rsid w:val="00DE44FF"/>
    <w:rsid w:val="00DE4C50"/>
    <w:rsid w:val="00DE5139"/>
    <w:rsid w:val="00DE5849"/>
    <w:rsid w:val="00DE70E9"/>
    <w:rsid w:val="00DE7917"/>
    <w:rsid w:val="00DF1382"/>
    <w:rsid w:val="00DF20D1"/>
    <w:rsid w:val="00DF22F8"/>
    <w:rsid w:val="00DF4A1A"/>
    <w:rsid w:val="00DF4AC8"/>
    <w:rsid w:val="00DF6B2E"/>
    <w:rsid w:val="00DF6D03"/>
    <w:rsid w:val="00E00300"/>
    <w:rsid w:val="00E017DB"/>
    <w:rsid w:val="00E01998"/>
    <w:rsid w:val="00E0233D"/>
    <w:rsid w:val="00E026D2"/>
    <w:rsid w:val="00E02B9F"/>
    <w:rsid w:val="00E02F4A"/>
    <w:rsid w:val="00E042A2"/>
    <w:rsid w:val="00E053DE"/>
    <w:rsid w:val="00E054FB"/>
    <w:rsid w:val="00E06F7C"/>
    <w:rsid w:val="00E07F91"/>
    <w:rsid w:val="00E1152B"/>
    <w:rsid w:val="00E11DAA"/>
    <w:rsid w:val="00E13841"/>
    <w:rsid w:val="00E15C44"/>
    <w:rsid w:val="00E16409"/>
    <w:rsid w:val="00E16CEF"/>
    <w:rsid w:val="00E20771"/>
    <w:rsid w:val="00E21452"/>
    <w:rsid w:val="00E22766"/>
    <w:rsid w:val="00E2278C"/>
    <w:rsid w:val="00E22790"/>
    <w:rsid w:val="00E23325"/>
    <w:rsid w:val="00E2376A"/>
    <w:rsid w:val="00E25F2D"/>
    <w:rsid w:val="00E30089"/>
    <w:rsid w:val="00E30461"/>
    <w:rsid w:val="00E31D23"/>
    <w:rsid w:val="00E3483B"/>
    <w:rsid w:val="00E3588F"/>
    <w:rsid w:val="00E36F84"/>
    <w:rsid w:val="00E409CE"/>
    <w:rsid w:val="00E42F49"/>
    <w:rsid w:val="00E43ECF"/>
    <w:rsid w:val="00E47270"/>
    <w:rsid w:val="00E47D9E"/>
    <w:rsid w:val="00E52133"/>
    <w:rsid w:val="00E523DD"/>
    <w:rsid w:val="00E535C6"/>
    <w:rsid w:val="00E55E38"/>
    <w:rsid w:val="00E57D65"/>
    <w:rsid w:val="00E66641"/>
    <w:rsid w:val="00E66C87"/>
    <w:rsid w:val="00E6754E"/>
    <w:rsid w:val="00E677C7"/>
    <w:rsid w:val="00E679B5"/>
    <w:rsid w:val="00E721FD"/>
    <w:rsid w:val="00E72D4A"/>
    <w:rsid w:val="00E74984"/>
    <w:rsid w:val="00E764B9"/>
    <w:rsid w:val="00E77081"/>
    <w:rsid w:val="00E7720B"/>
    <w:rsid w:val="00E7756E"/>
    <w:rsid w:val="00E77E36"/>
    <w:rsid w:val="00E817F1"/>
    <w:rsid w:val="00E8187B"/>
    <w:rsid w:val="00E82F82"/>
    <w:rsid w:val="00E851A2"/>
    <w:rsid w:val="00E858C2"/>
    <w:rsid w:val="00E85EDA"/>
    <w:rsid w:val="00E86A4D"/>
    <w:rsid w:val="00E86DA4"/>
    <w:rsid w:val="00E87138"/>
    <w:rsid w:val="00E8723D"/>
    <w:rsid w:val="00E92586"/>
    <w:rsid w:val="00E92877"/>
    <w:rsid w:val="00E938A8"/>
    <w:rsid w:val="00E93911"/>
    <w:rsid w:val="00E93A3A"/>
    <w:rsid w:val="00E93D95"/>
    <w:rsid w:val="00E944DB"/>
    <w:rsid w:val="00E949E7"/>
    <w:rsid w:val="00E95186"/>
    <w:rsid w:val="00EA0293"/>
    <w:rsid w:val="00EA5620"/>
    <w:rsid w:val="00EA5A65"/>
    <w:rsid w:val="00EA5F91"/>
    <w:rsid w:val="00EA739E"/>
    <w:rsid w:val="00EA768E"/>
    <w:rsid w:val="00EB406C"/>
    <w:rsid w:val="00EB5365"/>
    <w:rsid w:val="00EB61E3"/>
    <w:rsid w:val="00EC1480"/>
    <w:rsid w:val="00EC1E68"/>
    <w:rsid w:val="00EC23D4"/>
    <w:rsid w:val="00EC2D02"/>
    <w:rsid w:val="00EC46A1"/>
    <w:rsid w:val="00EC4FE7"/>
    <w:rsid w:val="00ED028D"/>
    <w:rsid w:val="00ED02A7"/>
    <w:rsid w:val="00ED0588"/>
    <w:rsid w:val="00ED0E79"/>
    <w:rsid w:val="00ED102C"/>
    <w:rsid w:val="00ED1D13"/>
    <w:rsid w:val="00ED34B1"/>
    <w:rsid w:val="00ED378D"/>
    <w:rsid w:val="00ED3F87"/>
    <w:rsid w:val="00ED44B2"/>
    <w:rsid w:val="00EE1445"/>
    <w:rsid w:val="00EE33A2"/>
    <w:rsid w:val="00EE4A5E"/>
    <w:rsid w:val="00EE4AFC"/>
    <w:rsid w:val="00EE7834"/>
    <w:rsid w:val="00EF0023"/>
    <w:rsid w:val="00EF0CBE"/>
    <w:rsid w:val="00EF2EBC"/>
    <w:rsid w:val="00EF3F85"/>
    <w:rsid w:val="00EF4E8A"/>
    <w:rsid w:val="00EF5888"/>
    <w:rsid w:val="00EF6366"/>
    <w:rsid w:val="00EF6927"/>
    <w:rsid w:val="00EF6A98"/>
    <w:rsid w:val="00EF7AF2"/>
    <w:rsid w:val="00F00D72"/>
    <w:rsid w:val="00F015C2"/>
    <w:rsid w:val="00F02800"/>
    <w:rsid w:val="00F03905"/>
    <w:rsid w:val="00F04584"/>
    <w:rsid w:val="00F056A6"/>
    <w:rsid w:val="00F05C2C"/>
    <w:rsid w:val="00F06C8D"/>
    <w:rsid w:val="00F07C9A"/>
    <w:rsid w:val="00F10413"/>
    <w:rsid w:val="00F10616"/>
    <w:rsid w:val="00F1217B"/>
    <w:rsid w:val="00F12723"/>
    <w:rsid w:val="00F14F5D"/>
    <w:rsid w:val="00F155BF"/>
    <w:rsid w:val="00F16BEB"/>
    <w:rsid w:val="00F17198"/>
    <w:rsid w:val="00F20EB8"/>
    <w:rsid w:val="00F21F8F"/>
    <w:rsid w:val="00F227D2"/>
    <w:rsid w:val="00F24115"/>
    <w:rsid w:val="00F2611B"/>
    <w:rsid w:val="00F26662"/>
    <w:rsid w:val="00F30466"/>
    <w:rsid w:val="00F3089A"/>
    <w:rsid w:val="00F30D10"/>
    <w:rsid w:val="00F316EC"/>
    <w:rsid w:val="00F31C01"/>
    <w:rsid w:val="00F3203F"/>
    <w:rsid w:val="00F36D8C"/>
    <w:rsid w:val="00F37036"/>
    <w:rsid w:val="00F37443"/>
    <w:rsid w:val="00F37B41"/>
    <w:rsid w:val="00F40BB1"/>
    <w:rsid w:val="00F4136A"/>
    <w:rsid w:val="00F41379"/>
    <w:rsid w:val="00F424A8"/>
    <w:rsid w:val="00F42E7A"/>
    <w:rsid w:val="00F4313A"/>
    <w:rsid w:val="00F468E9"/>
    <w:rsid w:val="00F469EF"/>
    <w:rsid w:val="00F4720E"/>
    <w:rsid w:val="00F50A30"/>
    <w:rsid w:val="00F511FF"/>
    <w:rsid w:val="00F54AFD"/>
    <w:rsid w:val="00F568A8"/>
    <w:rsid w:val="00F575E5"/>
    <w:rsid w:val="00F6103B"/>
    <w:rsid w:val="00F61494"/>
    <w:rsid w:val="00F620FB"/>
    <w:rsid w:val="00F63933"/>
    <w:rsid w:val="00F6527A"/>
    <w:rsid w:val="00F65C0D"/>
    <w:rsid w:val="00F65E3A"/>
    <w:rsid w:val="00F669F2"/>
    <w:rsid w:val="00F7164D"/>
    <w:rsid w:val="00F718A7"/>
    <w:rsid w:val="00F72849"/>
    <w:rsid w:val="00F7293A"/>
    <w:rsid w:val="00F7551D"/>
    <w:rsid w:val="00F830BE"/>
    <w:rsid w:val="00F83672"/>
    <w:rsid w:val="00F8560F"/>
    <w:rsid w:val="00F857C1"/>
    <w:rsid w:val="00F85B6D"/>
    <w:rsid w:val="00F86E8B"/>
    <w:rsid w:val="00F8752C"/>
    <w:rsid w:val="00F87864"/>
    <w:rsid w:val="00F924FC"/>
    <w:rsid w:val="00F95BB2"/>
    <w:rsid w:val="00F97C4D"/>
    <w:rsid w:val="00FA0F57"/>
    <w:rsid w:val="00FA2524"/>
    <w:rsid w:val="00FA37DB"/>
    <w:rsid w:val="00FA3C5F"/>
    <w:rsid w:val="00FA3D20"/>
    <w:rsid w:val="00FA49E8"/>
    <w:rsid w:val="00FA5017"/>
    <w:rsid w:val="00FA5378"/>
    <w:rsid w:val="00FA70D8"/>
    <w:rsid w:val="00FB0E76"/>
    <w:rsid w:val="00FB2587"/>
    <w:rsid w:val="00FB7CC6"/>
    <w:rsid w:val="00FC0F42"/>
    <w:rsid w:val="00FC3A3B"/>
    <w:rsid w:val="00FC3DA8"/>
    <w:rsid w:val="00FC5FE1"/>
    <w:rsid w:val="00FD021A"/>
    <w:rsid w:val="00FD1936"/>
    <w:rsid w:val="00FD1B5C"/>
    <w:rsid w:val="00FD20E8"/>
    <w:rsid w:val="00FD3A15"/>
    <w:rsid w:val="00FD4F1C"/>
    <w:rsid w:val="00FD5BA2"/>
    <w:rsid w:val="00FD7CDC"/>
    <w:rsid w:val="00FE070B"/>
    <w:rsid w:val="00FE3F39"/>
    <w:rsid w:val="00FE61A0"/>
    <w:rsid w:val="00FE7B7A"/>
    <w:rsid w:val="00FF0B39"/>
    <w:rsid w:val="00FF297C"/>
    <w:rsid w:val="00FF4B91"/>
    <w:rsid w:val="00FF5573"/>
    <w:rsid w:val="00FF5DB4"/>
    <w:rsid w:val="00FF7C06"/>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C9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DC"/>
    <w:pPr>
      <w:spacing w:after="0" w:line="240" w:lineRule="auto"/>
    </w:pPr>
    <w:rPr>
      <w:rFonts w:eastAsiaTheme="minorEastAsia"/>
      <w:sz w:val="24"/>
      <w:szCs w:val="24"/>
      <w:lang w:val="en-AU"/>
    </w:rPr>
  </w:style>
  <w:style w:type="paragraph" w:styleId="Heading1">
    <w:name w:val="heading 1"/>
    <w:basedOn w:val="Normal"/>
    <w:next w:val="Normal"/>
    <w:link w:val="Heading1Char"/>
    <w:uiPriority w:val="9"/>
    <w:qFormat/>
    <w:rsid w:val="00010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10F67"/>
    <w:pPr>
      <w:keepNext/>
      <w:keepLines/>
      <w:numPr>
        <w:ilvl w:val="1"/>
        <w:numId w:val="1"/>
      </w:numPr>
      <w:spacing w:line="360" w:lineRule="auto"/>
      <w:outlineLvl w:val="1"/>
    </w:pPr>
    <w:rPr>
      <w:rFonts w:eastAsiaTheme="majorEastAsia" w:cstheme="majorBidi"/>
      <w:b/>
      <w:bCs/>
      <w:szCs w:val="26"/>
    </w:rPr>
  </w:style>
  <w:style w:type="paragraph" w:styleId="Heading3">
    <w:name w:val="heading 3"/>
    <w:basedOn w:val="Normal"/>
    <w:link w:val="Heading3Char"/>
    <w:uiPriority w:val="9"/>
    <w:qFormat/>
    <w:rsid w:val="00010F67"/>
    <w:pPr>
      <w:spacing w:after="150"/>
      <w:outlineLvl w:val="2"/>
    </w:pPr>
    <w:rPr>
      <w:rFonts w:ascii="Arial" w:eastAsia="Times New Roman" w:hAnsi="Arial" w:cs="Arial"/>
      <w:b/>
      <w:bCs/>
      <w:color w:val="0099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F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0F67"/>
    <w:rPr>
      <w:rFonts w:eastAsiaTheme="majorEastAsia" w:cstheme="majorBidi"/>
      <w:b/>
      <w:bCs/>
      <w:szCs w:val="26"/>
    </w:rPr>
  </w:style>
  <w:style w:type="character" w:customStyle="1" w:styleId="Heading3Char">
    <w:name w:val="Heading 3 Char"/>
    <w:basedOn w:val="DefaultParagraphFont"/>
    <w:link w:val="Heading3"/>
    <w:uiPriority w:val="9"/>
    <w:rsid w:val="00010F67"/>
    <w:rPr>
      <w:rFonts w:ascii="Arial" w:eastAsia="Times New Roman" w:hAnsi="Arial" w:cs="Arial"/>
      <w:b/>
      <w:bCs/>
      <w:color w:val="0099FF"/>
      <w:sz w:val="21"/>
      <w:szCs w:val="21"/>
    </w:rPr>
  </w:style>
  <w:style w:type="character" w:styleId="Strong">
    <w:name w:val="Strong"/>
    <w:basedOn w:val="DefaultParagraphFont"/>
    <w:uiPriority w:val="22"/>
    <w:qFormat/>
    <w:rsid w:val="00010F67"/>
    <w:rPr>
      <w:b/>
      <w:bCs/>
    </w:rPr>
  </w:style>
  <w:style w:type="paragraph" w:styleId="ListParagraph">
    <w:name w:val="List Paragraph"/>
    <w:basedOn w:val="Normal"/>
    <w:uiPriority w:val="34"/>
    <w:qFormat/>
    <w:rsid w:val="00010F67"/>
    <w:pPr>
      <w:ind w:left="720"/>
      <w:contextualSpacing/>
    </w:pPr>
  </w:style>
  <w:style w:type="paragraph" w:styleId="TOCHeading">
    <w:name w:val="TOC Heading"/>
    <w:basedOn w:val="Heading1"/>
    <w:next w:val="Normal"/>
    <w:uiPriority w:val="39"/>
    <w:unhideWhenUsed/>
    <w:qFormat/>
    <w:rsid w:val="00010F67"/>
    <w:pPr>
      <w:outlineLvl w:val="9"/>
    </w:pPr>
  </w:style>
  <w:style w:type="paragraph" w:styleId="Header">
    <w:name w:val="header"/>
    <w:basedOn w:val="Normal"/>
    <w:link w:val="HeaderChar"/>
    <w:uiPriority w:val="99"/>
    <w:unhideWhenUsed/>
    <w:rsid w:val="00C43CDC"/>
    <w:pPr>
      <w:tabs>
        <w:tab w:val="center" w:pos="4320"/>
        <w:tab w:val="right" w:pos="8640"/>
      </w:tabs>
    </w:pPr>
  </w:style>
  <w:style w:type="character" w:customStyle="1" w:styleId="HeaderChar">
    <w:name w:val="Header Char"/>
    <w:basedOn w:val="DefaultParagraphFont"/>
    <w:link w:val="Header"/>
    <w:uiPriority w:val="99"/>
    <w:rsid w:val="00C43CDC"/>
    <w:rPr>
      <w:rFonts w:eastAsiaTheme="minorEastAsia"/>
      <w:sz w:val="24"/>
      <w:szCs w:val="24"/>
      <w:lang w:val="en-AU"/>
    </w:rPr>
  </w:style>
  <w:style w:type="character" w:customStyle="1" w:styleId="A8">
    <w:name w:val="A8"/>
    <w:uiPriority w:val="99"/>
    <w:rsid w:val="00C43CDC"/>
    <w:rPr>
      <w:color w:val="000000"/>
      <w:sz w:val="20"/>
      <w:szCs w:val="20"/>
    </w:rPr>
  </w:style>
  <w:style w:type="paragraph" w:styleId="FootnoteText">
    <w:name w:val="footnote text"/>
    <w:basedOn w:val="Normal"/>
    <w:link w:val="FootnoteTextChar"/>
    <w:uiPriority w:val="99"/>
    <w:unhideWhenUsed/>
    <w:rsid w:val="00F924FC"/>
  </w:style>
  <w:style w:type="character" w:customStyle="1" w:styleId="FootnoteTextChar">
    <w:name w:val="Footnote Text Char"/>
    <w:basedOn w:val="DefaultParagraphFont"/>
    <w:link w:val="FootnoteText"/>
    <w:uiPriority w:val="99"/>
    <w:rsid w:val="00F924FC"/>
    <w:rPr>
      <w:rFonts w:eastAsiaTheme="minorEastAsia"/>
      <w:sz w:val="24"/>
      <w:szCs w:val="24"/>
      <w:lang w:val="en-AU"/>
    </w:rPr>
  </w:style>
  <w:style w:type="character" w:styleId="FootnoteReference">
    <w:name w:val="footnote reference"/>
    <w:basedOn w:val="DefaultParagraphFont"/>
    <w:uiPriority w:val="99"/>
    <w:unhideWhenUsed/>
    <w:rsid w:val="00F924FC"/>
    <w:rPr>
      <w:vertAlign w:val="superscript"/>
    </w:rPr>
  </w:style>
  <w:style w:type="character" w:styleId="CommentReference">
    <w:name w:val="annotation reference"/>
    <w:basedOn w:val="DefaultParagraphFont"/>
    <w:uiPriority w:val="99"/>
    <w:semiHidden/>
    <w:unhideWhenUsed/>
    <w:rsid w:val="00F924FC"/>
    <w:rPr>
      <w:sz w:val="16"/>
      <w:szCs w:val="16"/>
    </w:rPr>
  </w:style>
  <w:style w:type="paragraph" w:styleId="CommentText">
    <w:name w:val="annotation text"/>
    <w:basedOn w:val="Normal"/>
    <w:link w:val="CommentTextChar"/>
    <w:uiPriority w:val="99"/>
    <w:semiHidden/>
    <w:unhideWhenUsed/>
    <w:rsid w:val="00F924FC"/>
    <w:rPr>
      <w:sz w:val="20"/>
      <w:szCs w:val="20"/>
    </w:rPr>
  </w:style>
  <w:style w:type="character" w:customStyle="1" w:styleId="CommentTextChar">
    <w:name w:val="Comment Text Char"/>
    <w:basedOn w:val="DefaultParagraphFont"/>
    <w:link w:val="CommentText"/>
    <w:uiPriority w:val="99"/>
    <w:semiHidden/>
    <w:rsid w:val="00F924FC"/>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F924FC"/>
    <w:rPr>
      <w:b/>
      <w:bCs/>
    </w:rPr>
  </w:style>
  <w:style w:type="character" w:customStyle="1" w:styleId="CommentSubjectChar">
    <w:name w:val="Comment Subject Char"/>
    <w:basedOn w:val="CommentTextChar"/>
    <w:link w:val="CommentSubject"/>
    <w:uiPriority w:val="99"/>
    <w:semiHidden/>
    <w:rsid w:val="00F924FC"/>
    <w:rPr>
      <w:rFonts w:eastAsiaTheme="minorEastAsia"/>
      <w:b/>
      <w:bCs/>
      <w:sz w:val="20"/>
      <w:szCs w:val="20"/>
      <w:lang w:val="en-AU"/>
    </w:rPr>
  </w:style>
  <w:style w:type="paragraph" w:styleId="BalloonText">
    <w:name w:val="Balloon Text"/>
    <w:basedOn w:val="Normal"/>
    <w:link w:val="BalloonTextChar"/>
    <w:uiPriority w:val="99"/>
    <w:semiHidden/>
    <w:unhideWhenUsed/>
    <w:rsid w:val="00F924FC"/>
    <w:rPr>
      <w:rFonts w:ascii="Tahoma" w:hAnsi="Tahoma" w:cs="Tahoma"/>
      <w:sz w:val="16"/>
      <w:szCs w:val="16"/>
    </w:rPr>
  </w:style>
  <w:style w:type="character" w:customStyle="1" w:styleId="BalloonTextChar">
    <w:name w:val="Balloon Text Char"/>
    <w:basedOn w:val="DefaultParagraphFont"/>
    <w:link w:val="BalloonText"/>
    <w:uiPriority w:val="99"/>
    <w:semiHidden/>
    <w:rsid w:val="00F924FC"/>
    <w:rPr>
      <w:rFonts w:ascii="Tahoma" w:eastAsiaTheme="minorEastAsia" w:hAnsi="Tahoma" w:cs="Tahoma"/>
      <w:sz w:val="16"/>
      <w:szCs w:val="16"/>
      <w:lang w:val="en-AU"/>
    </w:rPr>
  </w:style>
  <w:style w:type="table" w:styleId="TableGrid">
    <w:name w:val="Table Grid"/>
    <w:basedOn w:val="TableNormal"/>
    <w:uiPriority w:val="59"/>
    <w:rsid w:val="006C3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95EB2"/>
    <w:pPr>
      <w:tabs>
        <w:tab w:val="center" w:pos="4680"/>
        <w:tab w:val="right" w:pos="9360"/>
      </w:tabs>
    </w:pPr>
  </w:style>
  <w:style w:type="character" w:customStyle="1" w:styleId="FooterChar">
    <w:name w:val="Footer Char"/>
    <w:basedOn w:val="DefaultParagraphFont"/>
    <w:link w:val="Footer"/>
    <w:uiPriority w:val="99"/>
    <w:rsid w:val="00A95EB2"/>
    <w:rPr>
      <w:rFonts w:eastAsiaTheme="minorEastAsia"/>
      <w:sz w:val="24"/>
      <w:szCs w:val="24"/>
      <w:lang w:val="en-AU"/>
    </w:rPr>
  </w:style>
  <w:style w:type="paragraph" w:styleId="Revision">
    <w:name w:val="Revision"/>
    <w:hidden/>
    <w:uiPriority w:val="99"/>
    <w:semiHidden/>
    <w:rsid w:val="00514F14"/>
    <w:pPr>
      <w:spacing w:after="0" w:line="240" w:lineRule="auto"/>
    </w:pPr>
    <w:rPr>
      <w:rFonts w:eastAsiaTheme="minorEastAsia"/>
      <w:sz w:val="24"/>
      <w:szCs w:val="24"/>
      <w:lang w:val="en-AU"/>
    </w:rPr>
  </w:style>
  <w:style w:type="character" w:styleId="Hyperlink">
    <w:name w:val="Hyperlink"/>
    <w:basedOn w:val="DefaultParagraphFont"/>
    <w:uiPriority w:val="99"/>
    <w:unhideWhenUsed/>
    <w:rsid w:val="000016EB"/>
    <w:rPr>
      <w:color w:val="0000FF" w:themeColor="hyperlink"/>
      <w:u w:val="single"/>
    </w:rPr>
  </w:style>
  <w:style w:type="paragraph" w:styleId="NormalWeb">
    <w:name w:val="Normal (Web)"/>
    <w:basedOn w:val="Normal"/>
    <w:uiPriority w:val="99"/>
    <w:unhideWhenUsed/>
    <w:rsid w:val="003261D8"/>
    <w:pPr>
      <w:spacing w:before="100" w:beforeAutospacing="1" w:after="100" w:afterAutospacing="1"/>
    </w:pPr>
    <w:rPr>
      <w:rFonts w:ascii="Times New Roman" w:eastAsia="Times New Roman" w:hAnsi="Times New Roman" w:cs="Times New Roman"/>
      <w:lang w:eastAsia="en-AU"/>
    </w:rPr>
  </w:style>
  <w:style w:type="paragraph" w:customStyle="1" w:styleId="Default">
    <w:name w:val="Default"/>
    <w:rsid w:val="00084E81"/>
    <w:pPr>
      <w:autoSpaceDE w:val="0"/>
      <w:autoSpaceDN w:val="0"/>
      <w:adjustRightInd w:val="0"/>
      <w:spacing w:after="0" w:line="240" w:lineRule="auto"/>
    </w:pPr>
    <w:rPr>
      <w:rFonts w:ascii="Code" w:hAnsi="Code" w:cs="Code"/>
      <w:color w:val="000000"/>
      <w:sz w:val="24"/>
      <w:szCs w:val="24"/>
      <w:lang w:val="en-AU"/>
    </w:rPr>
  </w:style>
  <w:style w:type="character" w:customStyle="1" w:styleId="st">
    <w:name w:val="st"/>
    <w:basedOn w:val="DefaultParagraphFont"/>
    <w:rsid w:val="000D575D"/>
  </w:style>
  <w:style w:type="character" w:styleId="Emphasis">
    <w:name w:val="Emphasis"/>
    <w:basedOn w:val="DefaultParagraphFont"/>
    <w:uiPriority w:val="20"/>
    <w:qFormat/>
    <w:rsid w:val="000D575D"/>
    <w:rPr>
      <w:i/>
      <w:iCs/>
    </w:rPr>
  </w:style>
  <w:style w:type="table" w:customStyle="1" w:styleId="TableGrid1">
    <w:name w:val="Table Grid1"/>
    <w:basedOn w:val="TableNormal"/>
    <w:next w:val="TableGrid"/>
    <w:uiPriority w:val="59"/>
    <w:rsid w:val="00777070"/>
    <w:pPr>
      <w:spacing w:after="0" w:line="240" w:lineRule="auto"/>
    </w:pPr>
    <w:rPr>
      <w:rFonts w:eastAsiaTheme="minorEastAsia"/>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872922"/>
    <w:rPr>
      <w:rFonts w:ascii="Times New Roman" w:eastAsia="Times New Roman" w:hAnsi="Times New Roman" w:cs="Times New Roman"/>
      <w:color w:val="000000"/>
      <w:lang w:eastAsia="en-AU"/>
    </w:rPr>
  </w:style>
  <w:style w:type="character" w:customStyle="1" w:styleId="normal-c81">
    <w:name w:val="normal-c81"/>
    <w:basedOn w:val="DefaultParagraphFont"/>
    <w:rsid w:val="00872922"/>
    <w:rPr>
      <w:rFonts w:ascii="Century Gothic" w:hAnsi="Century Gothic" w:hint="default"/>
      <w:sz w:val="20"/>
      <w:szCs w:val="20"/>
    </w:rPr>
  </w:style>
  <w:style w:type="character" w:customStyle="1" w:styleId="reference-text">
    <w:name w:val="reference-text"/>
    <w:basedOn w:val="DefaultParagraphFont"/>
    <w:rsid w:val="00AA4ECB"/>
  </w:style>
  <w:style w:type="character" w:styleId="FollowedHyperlink">
    <w:name w:val="FollowedHyperlink"/>
    <w:basedOn w:val="DefaultParagraphFont"/>
    <w:uiPriority w:val="99"/>
    <w:semiHidden/>
    <w:unhideWhenUsed/>
    <w:rsid w:val="00C205C5"/>
    <w:rPr>
      <w:color w:val="800080" w:themeColor="followedHyperlink"/>
      <w:u w:val="single"/>
    </w:rPr>
  </w:style>
  <w:style w:type="character" w:customStyle="1" w:styleId="a-size-extra-large">
    <w:name w:val="a-size-extra-large"/>
    <w:basedOn w:val="DefaultParagraphFont"/>
    <w:rsid w:val="005D57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DC"/>
    <w:pPr>
      <w:spacing w:after="0" w:line="240" w:lineRule="auto"/>
    </w:pPr>
    <w:rPr>
      <w:rFonts w:eastAsiaTheme="minorEastAsia"/>
      <w:sz w:val="24"/>
      <w:szCs w:val="24"/>
      <w:lang w:val="en-AU"/>
    </w:rPr>
  </w:style>
  <w:style w:type="paragraph" w:styleId="Heading1">
    <w:name w:val="heading 1"/>
    <w:basedOn w:val="Normal"/>
    <w:next w:val="Normal"/>
    <w:link w:val="Heading1Char"/>
    <w:uiPriority w:val="9"/>
    <w:qFormat/>
    <w:rsid w:val="00010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10F67"/>
    <w:pPr>
      <w:keepNext/>
      <w:keepLines/>
      <w:numPr>
        <w:ilvl w:val="1"/>
        <w:numId w:val="1"/>
      </w:numPr>
      <w:spacing w:line="360" w:lineRule="auto"/>
      <w:outlineLvl w:val="1"/>
    </w:pPr>
    <w:rPr>
      <w:rFonts w:eastAsiaTheme="majorEastAsia" w:cstheme="majorBidi"/>
      <w:b/>
      <w:bCs/>
      <w:szCs w:val="26"/>
    </w:rPr>
  </w:style>
  <w:style w:type="paragraph" w:styleId="Heading3">
    <w:name w:val="heading 3"/>
    <w:basedOn w:val="Normal"/>
    <w:link w:val="Heading3Char"/>
    <w:uiPriority w:val="9"/>
    <w:qFormat/>
    <w:rsid w:val="00010F67"/>
    <w:pPr>
      <w:spacing w:after="150"/>
      <w:outlineLvl w:val="2"/>
    </w:pPr>
    <w:rPr>
      <w:rFonts w:ascii="Arial" w:eastAsia="Times New Roman" w:hAnsi="Arial" w:cs="Arial"/>
      <w:b/>
      <w:bCs/>
      <w:color w:val="0099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F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0F67"/>
    <w:rPr>
      <w:rFonts w:eastAsiaTheme="majorEastAsia" w:cstheme="majorBidi"/>
      <w:b/>
      <w:bCs/>
      <w:szCs w:val="26"/>
    </w:rPr>
  </w:style>
  <w:style w:type="character" w:customStyle="1" w:styleId="Heading3Char">
    <w:name w:val="Heading 3 Char"/>
    <w:basedOn w:val="DefaultParagraphFont"/>
    <w:link w:val="Heading3"/>
    <w:uiPriority w:val="9"/>
    <w:rsid w:val="00010F67"/>
    <w:rPr>
      <w:rFonts w:ascii="Arial" w:eastAsia="Times New Roman" w:hAnsi="Arial" w:cs="Arial"/>
      <w:b/>
      <w:bCs/>
      <w:color w:val="0099FF"/>
      <w:sz w:val="21"/>
      <w:szCs w:val="21"/>
    </w:rPr>
  </w:style>
  <w:style w:type="character" w:styleId="Strong">
    <w:name w:val="Strong"/>
    <w:basedOn w:val="DefaultParagraphFont"/>
    <w:uiPriority w:val="22"/>
    <w:qFormat/>
    <w:rsid w:val="00010F67"/>
    <w:rPr>
      <w:b/>
      <w:bCs/>
    </w:rPr>
  </w:style>
  <w:style w:type="paragraph" w:styleId="ListParagraph">
    <w:name w:val="List Paragraph"/>
    <w:basedOn w:val="Normal"/>
    <w:uiPriority w:val="34"/>
    <w:qFormat/>
    <w:rsid w:val="00010F67"/>
    <w:pPr>
      <w:ind w:left="720"/>
      <w:contextualSpacing/>
    </w:pPr>
  </w:style>
  <w:style w:type="paragraph" w:styleId="TOCHeading">
    <w:name w:val="TOC Heading"/>
    <w:basedOn w:val="Heading1"/>
    <w:next w:val="Normal"/>
    <w:uiPriority w:val="39"/>
    <w:unhideWhenUsed/>
    <w:qFormat/>
    <w:rsid w:val="00010F67"/>
    <w:pPr>
      <w:outlineLvl w:val="9"/>
    </w:pPr>
  </w:style>
  <w:style w:type="paragraph" w:styleId="Header">
    <w:name w:val="header"/>
    <w:basedOn w:val="Normal"/>
    <w:link w:val="HeaderChar"/>
    <w:uiPriority w:val="99"/>
    <w:unhideWhenUsed/>
    <w:rsid w:val="00C43CDC"/>
    <w:pPr>
      <w:tabs>
        <w:tab w:val="center" w:pos="4320"/>
        <w:tab w:val="right" w:pos="8640"/>
      </w:tabs>
    </w:pPr>
  </w:style>
  <w:style w:type="character" w:customStyle="1" w:styleId="HeaderChar">
    <w:name w:val="Header Char"/>
    <w:basedOn w:val="DefaultParagraphFont"/>
    <w:link w:val="Header"/>
    <w:uiPriority w:val="99"/>
    <w:rsid w:val="00C43CDC"/>
    <w:rPr>
      <w:rFonts w:eastAsiaTheme="minorEastAsia"/>
      <w:sz w:val="24"/>
      <w:szCs w:val="24"/>
      <w:lang w:val="en-AU"/>
    </w:rPr>
  </w:style>
  <w:style w:type="character" w:customStyle="1" w:styleId="A8">
    <w:name w:val="A8"/>
    <w:uiPriority w:val="99"/>
    <w:rsid w:val="00C43CDC"/>
    <w:rPr>
      <w:color w:val="000000"/>
      <w:sz w:val="20"/>
      <w:szCs w:val="20"/>
    </w:rPr>
  </w:style>
  <w:style w:type="paragraph" w:styleId="FootnoteText">
    <w:name w:val="footnote text"/>
    <w:basedOn w:val="Normal"/>
    <w:link w:val="FootnoteTextChar"/>
    <w:uiPriority w:val="99"/>
    <w:unhideWhenUsed/>
    <w:rsid w:val="00F924FC"/>
  </w:style>
  <w:style w:type="character" w:customStyle="1" w:styleId="FootnoteTextChar">
    <w:name w:val="Footnote Text Char"/>
    <w:basedOn w:val="DefaultParagraphFont"/>
    <w:link w:val="FootnoteText"/>
    <w:uiPriority w:val="99"/>
    <w:rsid w:val="00F924FC"/>
    <w:rPr>
      <w:rFonts w:eastAsiaTheme="minorEastAsia"/>
      <w:sz w:val="24"/>
      <w:szCs w:val="24"/>
      <w:lang w:val="en-AU"/>
    </w:rPr>
  </w:style>
  <w:style w:type="character" w:styleId="FootnoteReference">
    <w:name w:val="footnote reference"/>
    <w:basedOn w:val="DefaultParagraphFont"/>
    <w:uiPriority w:val="99"/>
    <w:unhideWhenUsed/>
    <w:rsid w:val="00F924FC"/>
    <w:rPr>
      <w:vertAlign w:val="superscript"/>
    </w:rPr>
  </w:style>
  <w:style w:type="character" w:styleId="CommentReference">
    <w:name w:val="annotation reference"/>
    <w:basedOn w:val="DefaultParagraphFont"/>
    <w:uiPriority w:val="99"/>
    <w:semiHidden/>
    <w:unhideWhenUsed/>
    <w:rsid w:val="00F924FC"/>
    <w:rPr>
      <w:sz w:val="16"/>
      <w:szCs w:val="16"/>
    </w:rPr>
  </w:style>
  <w:style w:type="paragraph" w:styleId="CommentText">
    <w:name w:val="annotation text"/>
    <w:basedOn w:val="Normal"/>
    <w:link w:val="CommentTextChar"/>
    <w:uiPriority w:val="99"/>
    <w:semiHidden/>
    <w:unhideWhenUsed/>
    <w:rsid w:val="00F924FC"/>
    <w:rPr>
      <w:sz w:val="20"/>
      <w:szCs w:val="20"/>
    </w:rPr>
  </w:style>
  <w:style w:type="character" w:customStyle="1" w:styleId="CommentTextChar">
    <w:name w:val="Comment Text Char"/>
    <w:basedOn w:val="DefaultParagraphFont"/>
    <w:link w:val="CommentText"/>
    <w:uiPriority w:val="99"/>
    <w:semiHidden/>
    <w:rsid w:val="00F924FC"/>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F924FC"/>
    <w:rPr>
      <w:b/>
      <w:bCs/>
    </w:rPr>
  </w:style>
  <w:style w:type="character" w:customStyle="1" w:styleId="CommentSubjectChar">
    <w:name w:val="Comment Subject Char"/>
    <w:basedOn w:val="CommentTextChar"/>
    <w:link w:val="CommentSubject"/>
    <w:uiPriority w:val="99"/>
    <w:semiHidden/>
    <w:rsid w:val="00F924FC"/>
    <w:rPr>
      <w:rFonts w:eastAsiaTheme="minorEastAsia"/>
      <w:b/>
      <w:bCs/>
      <w:sz w:val="20"/>
      <w:szCs w:val="20"/>
      <w:lang w:val="en-AU"/>
    </w:rPr>
  </w:style>
  <w:style w:type="paragraph" w:styleId="BalloonText">
    <w:name w:val="Balloon Text"/>
    <w:basedOn w:val="Normal"/>
    <w:link w:val="BalloonTextChar"/>
    <w:uiPriority w:val="99"/>
    <w:semiHidden/>
    <w:unhideWhenUsed/>
    <w:rsid w:val="00F924FC"/>
    <w:rPr>
      <w:rFonts w:ascii="Tahoma" w:hAnsi="Tahoma" w:cs="Tahoma"/>
      <w:sz w:val="16"/>
      <w:szCs w:val="16"/>
    </w:rPr>
  </w:style>
  <w:style w:type="character" w:customStyle="1" w:styleId="BalloonTextChar">
    <w:name w:val="Balloon Text Char"/>
    <w:basedOn w:val="DefaultParagraphFont"/>
    <w:link w:val="BalloonText"/>
    <w:uiPriority w:val="99"/>
    <w:semiHidden/>
    <w:rsid w:val="00F924FC"/>
    <w:rPr>
      <w:rFonts w:ascii="Tahoma" w:eastAsiaTheme="minorEastAsia" w:hAnsi="Tahoma" w:cs="Tahoma"/>
      <w:sz w:val="16"/>
      <w:szCs w:val="16"/>
      <w:lang w:val="en-AU"/>
    </w:rPr>
  </w:style>
  <w:style w:type="table" w:styleId="TableGrid">
    <w:name w:val="Table Grid"/>
    <w:basedOn w:val="TableNormal"/>
    <w:uiPriority w:val="59"/>
    <w:rsid w:val="006C3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95EB2"/>
    <w:pPr>
      <w:tabs>
        <w:tab w:val="center" w:pos="4680"/>
        <w:tab w:val="right" w:pos="9360"/>
      </w:tabs>
    </w:pPr>
  </w:style>
  <w:style w:type="character" w:customStyle="1" w:styleId="FooterChar">
    <w:name w:val="Footer Char"/>
    <w:basedOn w:val="DefaultParagraphFont"/>
    <w:link w:val="Footer"/>
    <w:uiPriority w:val="99"/>
    <w:rsid w:val="00A95EB2"/>
    <w:rPr>
      <w:rFonts w:eastAsiaTheme="minorEastAsia"/>
      <w:sz w:val="24"/>
      <w:szCs w:val="24"/>
      <w:lang w:val="en-AU"/>
    </w:rPr>
  </w:style>
  <w:style w:type="paragraph" w:styleId="Revision">
    <w:name w:val="Revision"/>
    <w:hidden/>
    <w:uiPriority w:val="99"/>
    <w:semiHidden/>
    <w:rsid w:val="00514F14"/>
    <w:pPr>
      <w:spacing w:after="0" w:line="240" w:lineRule="auto"/>
    </w:pPr>
    <w:rPr>
      <w:rFonts w:eastAsiaTheme="minorEastAsia"/>
      <w:sz w:val="24"/>
      <w:szCs w:val="24"/>
      <w:lang w:val="en-AU"/>
    </w:rPr>
  </w:style>
  <w:style w:type="character" w:styleId="Hyperlink">
    <w:name w:val="Hyperlink"/>
    <w:basedOn w:val="DefaultParagraphFont"/>
    <w:uiPriority w:val="99"/>
    <w:unhideWhenUsed/>
    <w:rsid w:val="000016EB"/>
    <w:rPr>
      <w:color w:val="0000FF" w:themeColor="hyperlink"/>
      <w:u w:val="single"/>
    </w:rPr>
  </w:style>
  <w:style w:type="paragraph" w:styleId="NormalWeb">
    <w:name w:val="Normal (Web)"/>
    <w:basedOn w:val="Normal"/>
    <w:uiPriority w:val="99"/>
    <w:unhideWhenUsed/>
    <w:rsid w:val="003261D8"/>
    <w:pPr>
      <w:spacing w:before="100" w:beforeAutospacing="1" w:after="100" w:afterAutospacing="1"/>
    </w:pPr>
    <w:rPr>
      <w:rFonts w:ascii="Times New Roman" w:eastAsia="Times New Roman" w:hAnsi="Times New Roman" w:cs="Times New Roman"/>
      <w:lang w:eastAsia="en-AU"/>
    </w:rPr>
  </w:style>
  <w:style w:type="paragraph" w:customStyle="1" w:styleId="Default">
    <w:name w:val="Default"/>
    <w:rsid w:val="00084E81"/>
    <w:pPr>
      <w:autoSpaceDE w:val="0"/>
      <w:autoSpaceDN w:val="0"/>
      <w:adjustRightInd w:val="0"/>
      <w:spacing w:after="0" w:line="240" w:lineRule="auto"/>
    </w:pPr>
    <w:rPr>
      <w:rFonts w:ascii="Code" w:hAnsi="Code" w:cs="Code"/>
      <w:color w:val="000000"/>
      <w:sz w:val="24"/>
      <w:szCs w:val="24"/>
      <w:lang w:val="en-AU"/>
    </w:rPr>
  </w:style>
  <w:style w:type="character" w:customStyle="1" w:styleId="st">
    <w:name w:val="st"/>
    <w:basedOn w:val="DefaultParagraphFont"/>
    <w:rsid w:val="000D575D"/>
  </w:style>
  <w:style w:type="character" w:styleId="Emphasis">
    <w:name w:val="Emphasis"/>
    <w:basedOn w:val="DefaultParagraphFont"/>
    <w:uiPriority w:val="20"/>
    <w:qFormat/>
    <w:rsid w:val="000D575D"/>
    <w:rPr>
      <w:i/>
      <w:iCs/>
    </w:rPr>
  </w:style>
  <w:style w:type="table" w:customStyle="1" w:styleId="TableGrid1">
    <w:name w:val="Table Grid1"/>
    <w:basedOn w:val="TableNormal"/>
    <w:next w:val="TableGrid"/>
    <w:uiPriority w:val="59"/>
    <w:rsid w:val="00777070"/>
    <w:pPr>
      <w:spacing w:after="0" w:line="240" w:lineRule="auto"/>
    </w:pPr>
    <w:rPr>
      <w:rFonts w:eastAsiaTheme="minorEastAsia"/>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872922"/>
    <w:rPr>
      <w:rFonts w:ascii="Times New Roman" w:eastAsia="Times New Roman" w:hAnsi="Times New Roman" w:cs="Times New Roman"/>
      <w:color w:val="000000"/>
      <w:lang w:eastAsia="en-AU"/>
    </w:rPr>
  </w:style>
  <w:style w:type="character" w:customStyle="1" w:styleId="normal-c81">
    <w:name w:val="normal-c81"/>
    <w:basedOn w:val="DefaultParagraphFont"/>
    <w:rsid w:val="00872922"/>
    <w:rPr>
      <w:rFonts w:ascii="Century Gothic" w:hAnsi="Century Gothic" w:hint="default"/>
      <w:sz w:val="20"/>
      <w:szCs w:val="20"/>
    </w:rPr>
  </w:style>
  <w:style w:type="character" w:customStyle="1" w:styleId="reference-text">
    <w:name w:val="reference-text"/>
    <w:basedOn w:val="DefaultParagraphFont"/>
    <w:rsid w:val="00AA4ECB"/>
  </w:style>
  <w:style w:type="character" w:styleId="FollowedHyperlink">
    <w:name w:val="FollowedHyperlink"/>
    <w:basedOn w:val="DefaultParagraphFont"/>
    <w:uiPriority w:val="99"/>
    <w:semiHidden/>
    <w:unhideWhenUsed/>
    <w:rsid w:val="00C205C5"/>
    <w:rPr>
      <w:color w:val="800080" w:themeColor="followedHyperlink"/>
      <w:u w:val="single"/>
    </w:rPr>
  </w:style>
  <w:style w:type="character" w:customStyle="1" w:styleId="a-size-extra-large">
    <w:name w:val="a-size-extra-large"/>
    <w:basedOn w:val="DefaultParagraphFont"/>
    <w:rsid w:val="005D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57127">
      <w:bodyDiv w:val="1"/>
      <w:marLeft w:val="0"/>
      <w:marRight w:val="0"/>
      <w:marTop w:val="0"/>
      <w:marBottom w:val="0"/>
      <w:divBdr>
        <w:top w:val="none" w:sz="0" w:space="0" w:color="auto"/>
        <w:left w:val="none" w:sz="0" w:space="0" w:color="auto"/>
        <w:bottom w:val="none" w:sz="0" w:space="0" w:color="auto"/>
        <w:right w:val="none" w:sz="0" w:space="0" w:color="auto"/>
      </w:divBdr>
    </w:div>
    <w:div w:id="19240277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dl.handle.net/2100/980"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33</Pages>
  <Words>10958</Words>
  <Characters>63670</Characters>
  <Application>Microsoft Macintosh Word</Application>
  <DocSecurity>0</DocSecurity>
  <Lines>1224</Lines>
  <Paragraphs>352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74276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Jarvis, EdD</dc:creator>
  <cp:keywords/>
  <dc:description/>
  <cp:lastModifiedBy>Danielle Logue</cp:lastModifiedBy>
  <cp:revision>59</cp:revision>
  <cp:lastPrinted>2016-09-18T01:52:00Z</cp:lastPrinted>
  <dcterms:created xsi:type="dcterms:W3CDTF">2016-10-10T05:59:00Z</dcterms:created>
  <dcterms:modified xsi:type="dcterms:W3CDTF">2016-10-10T07:26:00Z</dcterms:modified>
</cp:coreProperties>
</file>